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D118" w14:textId="463E0E83" w:rsidR="00EA3E40" w:rsidRDefault="00BA54F0" w:rsidP="00515B64">
      <w:pPr>
        <w:jc w:val="center"/>
        <w:rPr>
          <w:sz w:val="36"/>
          <w:szCs w:val="36"/>
        </w:rPr>
      </w:pPr>
      <w:r w:rsidRPr="00483C52">
        <w:rPr>
          <w:sz w:val="36"/>
          <w:szCs w:val="36"/>
        </w:rPr>
        <w:t xml:space="preserve">Forecasting </w:t>
      </w:r>
      <w:r w:rsidR="001C657C" w:rsidRPr="00483C52">
        <w:rPr>
          <w:sz w:val="36"/>
          <w:szCs w:val="36"/>
        </w:rPr>
        <w:t xml:space="preserve">the </w:t>
      </w:r>
      <w:r w:rsidRPr="00483C52">
        <w:rPr>
          <w:sz w:val="36"/>
          <w:szCs w:val="36"/>
        </w:rPr>
        <w:t>climate</w:t>
      </w:r>
      <w:r w:rsidR="006430EE" w:rsidRPr="00483C52">
        <w:rPr>
          <w:sz w:val="36"/>
          <w:szCs w:val="36"/>
        </w:rPr>
        <w:t>’s</w:t>
      </w:r>
      <w:r w:rsidRPr="00483C52">
        <w:rPr>
          <w:sz w:val="36"/>
          <w:szCs w:val="36"/>
        </w:rPr>
        <w:t xml:space="preserve"> response to anthropogenic greenhouse emissions</w:t>
      </w:r>
      <w:r w:rsidR="00020218" w:rsidRPr="00483C52">
        <w:rPr>
          <w:sz w:val="36"/>
          <w:szCs w:val="36"/>
        </w:rPr>
        <w:t xml:space="preserve"> using a simple 1D energy balance model</w:t>
      </w:r>
    </w:p>
    <w:p w14:paraId="315A9936" w14:textId="77777777" w:rsidR="00515B64" w:rsidRPr="00515B64" w:rsidRDefault="00515B64" w:rsidP="00515B64">
      <w:pPr>
        <w:jc w:val="center"/>
        <w:rPr>
          <w:sz w:val="36"/>
          <w:szCs w:val="36"/>
        </w:rPr>
      </w:pPr>
    </w:p>
    <w:p w14:paraId="2B16F224" w14:textId="7F71DE82" w:rsidR="00EA3E40" w:rsidRPr="00515B64" w:rsidRDefault="00EA3E40" w:rsidP="00CF03DF">
      <w:pPr>
        <w:jc w:val="center"/>
        <w:rPr>
          <w:i/>
          <w:iCs/>
          <w:sz w:val="28"/>
          <w:szCs w:val="28"/>
        </w:rPr>
      </w:pPr>
      <w:r w:rsidRPr="00515B64">
        <w:rPr>
          <w:i/>
          <w:iCs/>
          <w:sz w:val="28"/>
          <w:szCs w:val="28"/>
        </w:rPr>
        <w:t>Durham University, Physics Department</w:t>
      </w:r>
    </w:p>
    <w:p w14:paraId="01760F92" w14:textId="021ED731" w:rsidR="00EA3E40" w:rsidRPr="00515B64" w:rsidRDefault="00EA3E40" w:rsidP="00CF03DF">
      <w:pPr>
        <w:jc w:val="center"/>
        <w:rPr>
          <w:i/>
          <w:iCs/>
          <w:sz w:val="28"/>
          <w:szCs w:val="28"/>
        </w:rPr>
      </w:pPr>
      <w:r w:rsidRPr="00515B64">
        <w:rPr>
          <w:i/>
          <w:iCs/>
          <w:sz w:val="28"/>
          <w:szCs w:val="28"/>
        </w:rPr>
        <w:t>Thomas Davies</w:t>
      </w:r>
    </w:p>
    <w:p w14:paraId="573F5C39" w14:textId="14C85B8B" w:rsidR="00EA3E40" w:rsidRPr="00515B64" w:rsidRDefault="00EA3E40" w:rsidP="00CF03DF">
      <w:pPr>
        <w:jc w:val="center"/>
        <w:rPr>
          <w:i/>
          <w:iCs/>
          <w:sz w:val="28"/>
          <w:szCs w:val="28"/>
        </w:rPr>
      </w:pPr>
      <w:r w:rsidRPr="00515B64">
        <w:rPr>
          <w:i/>
          <w:iCs/>
          <w:sz w:val="28"/>
          <w:szCs w:val="28"/>
        </w:rPr>
        <w:t>January 2024</w:t>
      </w:r>
    </w:p>
    <w:p w14:paraId="00085693" w14:textId="77777777" w:rsidR="00BA54F0" w:rsidRPr="00F1031A" w:rsidRDefault="00BA54F0" w:rsidP="00DE5901">
      <w:pPr>
        <w:rPr>
          <w:sz w:val="28"/>
          <w:szCs w:val="28"/>
        </w:rPr>
      </w:pPr>
    </w:p>
    <w:p w14:paraId="1FB52E3F" w14:textId="09230B5E" w:rsidR="00EA3E40" w:rsidRPr="00D90AAD" w:rsidRDefault="00F62B0A" w:rsidP="00CF03DF">
      <w:pPr>
        <w:jc w:val="center"/>
        <w:rPr>
          <w:rFonts w:ascii="Open Sans" w:hAnsi="Open Sans" w:cs="Open Sans"/>
          <w:i/>
          <w:iCs/>
          <w:color w:val="000000"/>
          <w:sz w:val="28"/>
          <w:szCs w:val="28"/>
          <w:shd w:val="clear" w:color="auto" w:fill="FFFFFF"/>
        </w:rPr>
      </w:pPr>
      <w:r>
        <w:rPr>
          <w:rFonts w:ascii="Open Sans" w:hAnsi="Open Sans" w:cs="Open Sans"/>
          <w:i/>
          <w:iCs/>
          <w:color w:val="000000"/>
          <w:sz w:val="28"/>
          <w:szCs w:val="28"/>
          <w:shd w:val="clear" w:color="auto" w:fill="FFFFFF"/>
        </w:rPr>
        <w:t>We attempt to create a simplified 1D energy balance model of Earth’s climate</w:t>
      </w:r>
      <w:r w:rsidR="009B5A43">
        <w:rPr>
          <w:rFonts w:ascii="Open Sans" w:hAnsi="Open Sans" w:cs="Open Sans"/>
          <w:i/>
          <w:iCs/>
          <w:color w:val="000000"/>
          <w:sz w:val="28"/>
          <w:szCs w:val="28"/>
          <w:shd w:val="clear" w:color="auto" w:fill="FFFFFF"/>
        </w:rPr>
        <w:t xml:space="preserve"> that accounts</w:t>
      </w:r>
      <w:r>
        <w:rPr>
          <w:rFonts w:ascii="Open Sans" w:hAnsi="Open Sans" w:cs="Open Sans"/>
          <w:i/>
          <w:iCs/>
          <w:color w:val="000000"/>
          <w:sz w:val="28"/>
          <w:szCs w:val="28"/>
          <w:shd w:val="clear" w:color="auto" w:fill="FFFFFF"/>
        </w:rPr>
        <w:t xml:space="preserve"> for the anthropogenic emissions of greenhouse gasses and the effect</w:t>
      </w:r>
      <w:r w:rsidR="00264A2B">
        <w:rPr>
          <w:rFonts w:ascii="Open Sans" w:hAnsi="Open Sans" w:cs="Open Sans"/>
          <w:i/>
          <w:iCs/>
          <w:color w:val="000000"/>
          <w:sz w:val="28"/>
          <w:szCs w:val="28"/>
          <w:shd w:val="clear" w:color="auto" w:fill="FFFFFF"/>
        </w:rPr>
        <w:t xml:space="preserve"> that</w:t>
      </w:r>
      <w:r>
        <w:rPr>
          <w:rFonts w:ascii="Open Sans" w:hAnsi="Open Sans" w:cs="Open Sans"/>
          <w:i/>
          <w:iCs/>
          <w:color w:val="000000"/>
          <w:sz w:val="28"/>
          <w:szCs w:val="28"/>
          <w:shd w:val="clear" w:color="auto" w:fill="FFFFFF"/>
        </w:rPr>
        <w:t xml:space="preserve"> they have</w:t>
      </w:r>
      <w:r w:rsidR="009B5A43">
        <w:rPr>
          <w:rFonts w:ascii="Open Sans" w:hAnsi="Open Sans" w:cs="Open Sans"/>
          <w:i/>
          <w:iCs/>
          <w:color w:val="000000"/>
          <w:sz w:val="28"/>
          <w:szCs w:val="28"/>
          <w:shd w:val="clear" w:color="auto" w:fill="FFFFFF"/>
        </w:rPr>
        <w:t>, and will have,</w:t>
      </w:r>
      <w:r>
        <w:rPr>
          <w:rFonts w:ascii="Open Sans" w:hAnsi="Open Sans" w:cs="Open Sans"/>
          <w:i/>
          <w:iCs/>
          <w:color w:val="000000"/>
          <w:sz w:val="28"/>
          <w:szCs w:val="28"/>
          <w:shd w:val="clear" w:color="auto" w:fill="FFFFFF"/>
        </w:rPr>
        <w:t xml:space="preserve"> on the planet; we validate the model using the past 200 years of climate data</w:t>
      </w:r>
      <w:r w:rsidR="00264A2B">
        <w:rPr>
          <w:rFonts w:ascii="Open Sans" w:hAnsi="Open Sans" w:cs="Open Sans"/>
          <w:i/>
          <w:iCs/>
          <w:color w:val="000000"/>
          <w:sz w:val="28"/>
          <w:szCs w:val="28"/>
          <w:shd w:val="clear" w:color="auto" w:fill="FFFFFF"/>
        </w:rPr>
        <w:t xml:space="preserve"> </w:t>
      </w:r>
      <w:r>
        <w:rPr>
          <w:rFonts w:ascii="Open Sans" w:hAnsi="Open Sans" w:cs="Open Sans"/>
          <w:i/>
          <w:iCs/>
          <w:color w:val="000000"/>
          <w:sz w:val="28"/>
          <w:szCs w:val="28"/>
          <w:shd w:val="clear" w:color="auto" w:fill="FFFFFF"/>
        </w:rPr>
        <w:t>and forecast the climate’s state into the future, under various greenhouse gas emission pathways</w:t>
      </w:r>
      <w:r w:rsidR="00910C08">
        <w:rPr>
          <w:rFonts w:ascii="Open Sans" w:hAnsi="Open Sans" w:cs="Open Sans"/>
          <w:i/>
          <w:iCs/>
          <w:color w:val="000000"/>
          <w:sz w:val="28"/>
          <w:szCs w:val="28"/>
          <w:shd w:val="clear" w:color="auto" w:fill="FFFFFF"/>
        </w:rPr>
        <w:t xml:space="preserve"> </w:t>
      </w:r>
      <w:r>
        <w:rPr>
          <w:rFonts w:ascii="Open Sans" w:hAnsi="Open Sans" w:cs="Open Sans"/>
          <w:i/>
          <w:iCs/>
          <w:color w:val="000000"/>
          <w:sz w:val="28"/>
          <w:szCs w:val="28"/>
          <w:shd w:val="clear" w:color="auto" w:fill="FFFFFF"/>
        </w:rPr>
        <w:t>as described by the IPCC.</w:t>
      </w:r>
    </w:p>
    <w:p w14:paraId="31111B06" w14:textId="77777777" w:rsidR="00EA3E40" w:rsidRPr="00F1031A" w:rsidRDefault="00EA3E40" w:rsidP="00DE5901">
      <w:pPr>
        <w:rPr>
          <w:sz w:val="28"/>
          <w:szCs w:val="28"/>
        </w:rPr>
      </w:pPr>
    </w:p>
    <w:p w14:paraId="1349EA62" w14:textId="77777777" w:rsidR="00D90AAD" w:rsidRDefault="00EA3E40" w:rsidP="00D90AAD">
      <w:pPr>
        <w:jc w:val="center"/>
        <w:rPr>
          <w:sz w:val="28"/>
          <w:szCs w:val="28"/>
        </w:rPr>
      </w:pPr>
      <w:r w:rsidRPr="00D90AAD">
        <w:rPr>
          <w:sz w:val="28"/>
          <w:szCs w:val="28"/>
        </w:rPr>
        <w:t>Table of Contents</w:t>
      </w:r>
    </w:p>
    <w:p w14:paraId="5203BBFD" w14:textId="1CF29A1C" w:rsidR="00D90AAD" w:rsidRDefault="00D90AAD" w:rsidP="00D90AAD">
      <w:pPr>
        <w:pStyle w:val="ListParagraph"/>
        <w:numPr>
          <w:ilvl w:val="0"/>
          <w:numId w:val="6"/>
        </w:numPr>
        <w:jc w:val="center"/>
        <w:rPr>
          <w:sz w:val="28"/>
          <w:szCs w:val="28"/>
        </w:rPr>
      </w:pPr>
      <w:r>
        <w:rPr>
          <w:sz w:val="28"/>
          <w:szCs w:val="28"/>
        </w:rPr>
        <w:t>Introduction ………………………………… pgs. 1-10</w:t>
      </w:r>
    </w:p>
    <w:p w14:paraId="7291C203" w14:textId="220EF253" w:rsidR="00D90AAD" w:rsidRPr="00D90AAD" w:rsidRDefault="00D90AAD" w:rsidP="00D90AAD">
      <w:pPr>
        <w:pStyle w:val="ListParagraph"/>
        <w:numPr>
          <w:ilvl w:val="0"/>
          <w:numId w:val="6"/>
        </w:numPr>
        <w:jc w:val="center"/>
        <w:rPr>
          <w:sz w:val="28"/>
          <w:szCs w:val="28"/>
        </w:rPr>
      </w:pPr>
      <w:r>
        <w:rPr>
          <w:sz w:val="28"/>
          <w:szCs w:val="28"/>
        </w:rPr>
        <w:t xml:space="preserve">References </w:t>
      </w:r>
      <w:r>
        <w:rPr>
          <w:sz w:val="28"/>
          <w:szCs w:val="28"/>
        </w:rPr>
        <w:t>…………………………………</w:t>
      </w:r>
      <w:r>
        <w:rPr>
          <w:sz w:val="28"/>
          <w:szCs w:val="28"/>
        </w:rPr>
        <w:t xml:space="preserve"> pg. 10</w:t>
      </w:r>
    </w:p>
    <w:p w14:paraId="0BD56BCF" w14:textId="5B66D6C3" w:rsidR="001E7FDB" w:rsidRPr="00D90AAD" w:rsidRDefault="00EA3E40" w:rsidP="00D90AAD">
      <w:pPr>
        <w:jc w:val="center"/>
        <w:rPr>
          <w:i/>
          <w:iCs/>
          <w:sz w:val="28"/>
          <w:szCs w:val="28"/>
        </w:rPr>
      </w:pPr>
      <w:r w:rsidRPr="00D90AAD">
        <w:rPr>
          <w:i/>
          <w:iCs/>
          <w:sz w:val="28"/>
          <w:szCs w:val="28"/>
        </w:rPr>
        <w:br w:type="page"/>
      </w:r>
    </w:p>
    <w:p w14:paraId="589524D4" w14:textId="7EE755D9" w:rsidR="001E7FDB" w:rsidRPr="00F1031A" w:rsidRDefault="001E7FDB" w:rsidP="00DE5901">
      <w:pPr>
        <w:rPr>
          <w:b/>
          <w:bCs/>
          <w:sz w:val="28"/>
          <w:szCs w:val="28"/>
          <w:u w:val="single"/>
        </w:rPr>
      </w:pPr>
      <w:r w:rsidRPr="00F1031A">
        <w:rPr>
          <w:b/>
          <w:bCs/>
          <w:sz w:val="28"/>
          <w:szCs w:val="28"/>
          <w:u w:val="single"/>
        </w:rPr>
        <w:lastRenderedPageBreak/>
        <w:t>Motivation</w:t>
      </w:r>
    </w:p>
    <w:p w14:paraId="3C4EE781" w14:textId="5DF6A4DC" w:rsidR="002D12E6" w:rsidRPr="00F1031A" w:rsidRDefault="002D12E6" w:rsidP="002D12E6">
      <w:pPr>
        <w:rPr>
          <w:sz w:val="28"/>
          <w:szCs w:val="28"/>
        </w:rPr>
      </w:pPr>
      <w:r w:rsidRPr="00F1031A">
        <w:rPr>
          <w:sz w:val="28"/>
          <w:szCs w:val="28"/>
        </w:rPr>
        <w:t>In the last 250 years our species has been subject to various technological transformations; the</w:t>
      </w:r>
      <w:r w:rsidR="002627CD" w:rsidRPr="00F1031A">
        <w:rPr>
          <w:sz w:val="28"/>
          <w:szCs w:val="28"/>
        </w:rPr>
        <w:t xml:space="preserve"> most relevant being</w:t>
      </w:r>
      <w:r w:rsidRPr="00F1031A">
        <w:rPr>
          <w:sz w:val="28"/>
          <w:szCs w:val="28"/>
        </w:rPr>
        <w:t xml:space="preserve"> </w:t>
      </w:r>
      <w:r w:rsidR="002627CD" w:rsidRPr="00F1031A">
        <w:rPr>
          <w:sz w:val="28"/>
          <w:szCs w:val="28"/>
        </w:rPr>
        <w:t xml:space="preserve">the </w:t>
      </w:r>
      <w:r w:rsidRPr="00F1031A">
        <w:rPr>
          <w:sz w:val="28"/>
          <w:szCs w:val="28"/>
        </w:rPr>
        <w:t xml:space="preserve">industrial and digital revolutions. </w:t>
      </w:r>
    </w:p>
    <w:p w14:paraId="3A141F66" w14:textId="4522EAC4" w:rsidR="002D12E6" w:rsidRPr="00F1031A" w:rsidRDefault="002D12E6" w:rsidP="002D12E6">
      <w:pPr>
        <w:rPr>
          <w:sz w:val="28"/>
          <w:szCs w:val="28"/>
        </w:rPr>
      </w:pPr>
      <w:r w:rsidRPr="00F1031A">
        <w:rPr>
          <w:sz w:val="28"/>
          <w:szCs w:val="28"/>
        </w:rPr>
        <w:t>The</w:t>
      </w:r>
      <w:r w:rsidR="00C56375" w:rsidRPr="00F1031A">
        <w:rPr>
          <w:sz w:val="28"/>
          <w:szCs w:val="28"/>
        </w:rPr>
        <w:t xml:space="preserve"> 18</w:t>
      </w:r>
      <w:r w:rsidR="00C56375" w:rsidRPr="00F1031A">
        <w:rPr>
          <w:sz w:val="28"/>
          <w:szCs w:val="28"/>
          <w:vertAlign w:val="superscript"/>
        </w:rPr>
        <w:t>th</w:t>
      </w:r>
      <w:r w:rsidR="00C56375" w:rsidRPr="00F1031A">
        <w:rPr>
          <w:sz w:val="28"/>
          <w:szCs w:val="28"/>
        </w:rPr>
        <w:t xml:space="preserve"> century</w:t>
      </w:r>
      <w:r w:rsidRPr="00F1031A">
        <w:rPr>
          <w:sz w:val="28"/>
          <w:szCs w:val="28"/>
        </w:rPr>
        <w:t xml:space="preserve"> ushered in the industrial revoluti</w:t>
      </w:r>
      <w:r w:rsidR="00C56375" w:rsidRPr="00F1031A">
        <w:rPr>
          <w:sz w:val="28"/>
          <w:szCs w:val="28"/>
        </w:rPr>
        <w:t>on</w:t>
      </w:r>
      <w:r w:rsidRPr="00F1031A">
        <w:rPr>
          <w:sz w:val="28"/>
          <w:szCs w:val="28"/>
        </w:rPr>
        <w:t>, where industry and machine manufacturing dominated the British landscape.  It was during this era that coal was heavily utilised as a fuel source, burning it enabled us to power the production machinery that populated the factories, as well as the piston engine</w:t>
      </w:r>
      <w:r w:rsidR="00A36ED2" w:rsidRPr="00F1031A">
        <w:rPr>
          <w:sz w:val="28"/>
          <w:szCs w:val="28"/>
        </w:rPr>
        <w:t>s</w:t>
      </w:r>
      <w:r w:rsidRPr="00F1031A">
        <w:rPr>
          <w:sz w:val="28"/>
          <w:szCs w:val="28"/>
        </w:rPr>
        <w:t xml:space="preserve"> that allowed transportation of goods and people across the globe. More recently, we have seen the mass proliferation of electricity within </w:t>
      </w:r>
      <w:r w:rsidR="003E3EA1" w:rsidRPr="00F1031A">
        <w:rPr>
          <w:sz w:val="28"/>
          <w:szCs w:val="28"/>
        </w:rPr>
        <w:t>our</w:t>
      </w:r>
      <w:r w:rsidRPr="00F1031A">
        <w:rPr>
          <w:sz w:val="28"/>
          <w:szCs w:val="28"/>
        </w:rPr>
        <w:t xml:space="preserve"> society; it is utilised everywhere from operating</w:t>
      </w:r>
      <w:r w:rsidR="0005074C" w:rsidRPr="00F1031A">
        <w:rPr>
          <w:sz w:val="28"/>
          <w:szCs w:val="28"/>
        </w:rPr>
        <w:t xml:space="preserve"> </w:t>
      </w:r>
      <w:r w:rsidRPr="00F1031A">
        <w:rPr>
          <w:sz w:val="28"/>
          <w:szCs w:val="28"/>
        </w:rPr>
        <w:t xml:space="preserve">power plants to controlling the appliances within our homes. </w:t>
      </w:r>
    </w:p>
    <w:p w14:paraId="5898139E" w14:textId="649EEF96" w:rsidR="00CE28EC" w:rsidRPr="00F1031A" w:rsidRDefault="00CE28EC" w:rsidP="002D12E6">
      <w:pPr>
        <w:rPr>
          <w:sz w:val="28"/>
          <w:szCs w:val="28"/>
        </w:rPr>
      </w:pPr>
      <w:r w:rsidRPr="00F1031A">
        <w:rPr>
          <w:sz w:val="28"/>
          <w:szCs w:val="28"/>
        </w:rPr>
        <w:t xml:space="preserve">The </w:t>
      </w:r>
      <w:r w:rsidR="00C63D2D">
        <w:rPr>
          <w:sz w:val="28"/>
          <w:szCs w:val="28"/>
        </w:rPr>
        <w:t>figure</w:t>
      </w:r>
      <w:r w:rsidRPr="00F1031A">
        <w:rPr>
          <w:sz w:val="28"/>
          <w:szCs w:val="28"/>
        </w:rPr>
        <w:t xml:space="preserve"> below shows how the recent burning of fuel since the</w:t>
      </w:r>
      <w:r w:rsidR="009B3E8D" w:rsidRPr="00F1031A">
        <w:rPr>
          <w:sz w:val="28"/>
          <w:szCs w:val="28"/>
        </w:rPr>
        <w:t xml:space="preserve"> late</w:t>
      </w:r>
      <w:r w:rsidRPr="00F1031A">
        <w:rPr>
          <w:sz w:val="28"/>
          <w:szCs w:val="28"/>
        </w:rPr>
        <w:t xml:space="preserve"> 1900s has increase</w:t>
      </w:r>
      <w:r w:rsidR="00D74A8B" w:rsidRPr="00F1031A">
        <w:rPr>
          <w:sz w:val="28"/>
          <w:szCs w:val="28"/>
        </w:rPr>
        <w:t>d</w:t>
      </w:r>
      <w:r w:rsidRPr="00F1031A">
        <w:rPr>
          <w:sz w:val="28"/>
          <w:szCs w:val="28"/>
        </w:rPr>
        <w:t xml:space="preserve"> the levels of carbon dioxide that is present within our atmosphere.</w:t>
      </w:r>
    </w:p>
    <w:p w14:paraId="50FDA475" w14:textId="77777777" w:rsidR="00BE781F" w:rsidRPr="00F1031A" w:rsidRDefault="00BE781F" w:rsidP="002D12E6">
      <w:pPr>
        <w:rPr>
          <w:sz w:val="28"/>
          <w:szCs w:val="28"/>
        </w:rPr>
      </w:pPr>
    </w:p>
    <w:p w14:paraId="4CB2C3DE" w14:textId="048D8273" w:rsidR="00441DCD" w:rsidRPr="00F1031A" w:rsidRDefault="00641A1B" w:rsidP="00DE5901">
      <w:pPr>
        <w:rPr>
          <w:sz w:val="28"/>
          <w:szCs w:val="28"/>
        </w:rPr>
      </w:pPr>
      <w:r w:rsidRPr="00F1031A">
        <w:rPr>
          <w:noProof/>
          <w:sz w:val="28"/>
          <w:szCs w:val="28"/>
        </w:rPr>
        <w:drawing>
          <wp:inline distT="0" distB="0" distL="0" distR="0" wp14:anchorId="33C29591" wp14:editId="4113E209">
            <wp:extent cx="5609527" cy="3208212"/>
            <wp:effectExtent l="0" t="0" r="0" b="0"/>
            <wp:docPr id="26153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158" t="11084" r="9536" b="3514"/>
                    <a:stretch/>
                  </pic:blipFill>
                  <pic:spPr bwMode="auto">
                    <a:xfrm>
                      <a:off x="0" y="0"/>
                      <a:ext cx="5657422" cy="3235604"/>
                    </a:xfrm>
                    <a:prstGeom prst="rect">
                      <a:avLst/>
                    </a:prstGeom>
                    <a:noFill/>
                    <a:ln>
                      <a:noFill/>
                    </a:ln>
                    <a:extLst>
                      <a:ext uri="{53640926-AAD7-44D8-BBD7-CCE9431645EC}">
                        <a14:shadowObscured xmlns:a14="http://schemas.microsoft.com/office/drawing/2010/main"/>
                      </a:ext>
                    </a:extLst>
                  </pic:spPr>
                </pic:pic>
              </a:graphicData>
            </a:graphic>
          </wp:inline>
        </w:drawing>
      </w:r>
    </w:p>
    <w:p w14:paraId="7E2335E6" w14:textId="7DF5F856" w:rsidR="002D12E6" w:rsidRPr="002B4367" w:rsidRDefault="002D12E6" w:rsidP="000A201C">
      <w:pPr>
        <w:jc w:val="center"/>
        <w:rPr>
          <w:i/>
          <w:iCs/>
        </w:rPr>
      </w:pPr>
      <w:r w:rsidRPr="002B4367">
        <w:rPr>
          <w:i/>
          <w:iCs/>
        </w:rPr>
        <w:t xml:space="preserve">Figure 1 A plot of CO2 concentration </w:t>
      </w:r>
      <w:r w:rsidR="00641A1B" w:rsidRPr="002B4367">
        <w:rPr>
          <w:i/>
          <w:iCs/>
        </w:rPr>
        <w:t xml:space="preserve">(ppm) </w:t>
      </w:r>
      <w:r w:rsidRPr="002B4367">
        <w:rPr>
          <w:i/>
          <w:iCs/>
        </w:rPr>
        <w:t xml:space="preserve">within Earth’s atmosphere, from </w:t>
      </w:r>
      <w:r w:rsidR="00641A1B" w:rsidRPr="002B4367">
        <w:rPr>
          <w:i/>
          <w:iCs/>
        </w:rPr>
        <w:t>1961-2023</w:t>
      </w:r>
      <w:r w:rsidR="00D64B22" w:rsidRPr="002B4367">
        <w:rPr>
          <w:i/>
          <w:iCs/>
        </w:rPr>
        <w:t>.</w:t>
      </w:r>
      <w:r w:rsidR="00B23576" w:rsidRPr="002B4367">
        <w:rPr>
          <w:i/>
          <w:iCs/>
        </w:rPr>
        <w:t xml:space="preserve"> Dataset sourced from the Scripps CO2 program</w:t>
      </w:r>
    </w:p>
    <w:p w14:paraId="7807B1ED" w14:textId="77777777" w:rsidR="00307FFA" w:rsidRPr="00F1031A" w:rsidRDefault="00307FFA" w:rsidP="000A201C">
      <w:pPr>
        <w:jc w:val="center"/>
        <w:rPr>
          <w:i/>
          <w:iCs/>
          <w:sz w:val="28"/>
          <w:szCs w:val="28"/>
        </w:rPr>
      </w:pPr>
    </w:p>
    <w:p w14:paraId="322FF082" w14:textId="2C8FAE43" w:rsidR="000865B2" w:rsidRPr="00F1031A" w:rsidRDefault="000865B2" w:rsidP="000865B2">
      <w:pPr>
        <w:rPr>
          <w:sz w:val="28"/>
          <w:szCs w:val="28"/>
        </w:rPr>
      </w:pPr>
      <w:r w:rsidRPr="00F1031A">
        <w:rPr>
          <w:sz w:val="28"/>
          <w:szCs w:val="28"/>
        </w:rPr>
        <w:t xml:space="preserve">We know </w:t>
      </w:r>
      <w:r w:rsidR="00FD63A2" w:rsidRPr="00F1031A">
        <w:rPr>
          <w:sz w:val="28"/>
          <w:szCs w:val="28"/>
        </w:rPr>
        <w:t xml:space="preserve">now </w:t>
      </w:r>
      <w:r w:rsidRPr="00F1031A">
        <w:rPr>
          <w:sz w:val="28"/>
          <w:szCs w:val="28"/>
        </w:rPr>
        <w:t>that carbon dioxide has an insulting effect on the plant’s climate</w:t>
      </w:r>
      <w:r w:rsidR="00B524A8" w:rsidRPr="00B524A8">
        <w:rPr>
          <w:sz w:val="28"/>
          <w:szCs w:val="28"/>
          <w:vertAlign w:val="superscript"/>
        </w:rPr>
        <w:t>[10]</w:t>
      </w:r>
      <w:r w:rsidRPr="00F1031A">
        <w:rPr>
          <w:sz w:val="28"/>
          <w:szCs w:val="28"/>
        </w:rPr>
        <w:t xml:space="preserve">; that is to say that it increases the likelihood that radiation will be reflected back towards the plant’s surface, instead of escaping into outer space. Therefore, the consequence of a high carbon dioxide concentration </w:t>
      </w:r>
      <w:r w:rsidRPr="00F1031A">
        <w:rPr>
          <w:sz w:val="28"/>
          <w:szCs w:val="28"/>
        </w:rPr>
        <w:lastRenderedPageBreak/>
        <w:t>within the atmosphere</w:t>
      </w:r>
      <w:r w:rsidR="00082D17">
        <w:rPr>
          <w:sz w:val="28"/>
          <w:szCs w:val="28"/>
        </w:rPr>
        <w:t>,</w:t>
      </w:r>
      <w:r w:rsidR="008546A7" w:rsidRPr="00F1031A">
        <w:rPr>
          <w:sz w:val="28"/>
          <w:szCs w:val="28"/>
        </w:rPr>
        <w:t xml:space="preserve"> is an</w:t>
      </w:r>
      <w:r w:rsidRPr="00F1031A">
        <w:rPr>
          <w:sz w:val="28"/>
          <w:szCs w:val="28"/>
        </w:rPr>
        <w:t xml:space="preserve"> increase in global average temperature due to the increase in trapped radiation from the sun.</w:t>
      </w:r>
    </w:p>
    <w:p w14:paraId="742A84B0" w14:textId="044ED6F6" w:rsidR="000865B2" w:rsidRPr="00F1031A" w:rsidRDefault="000865B2" w:rsidP="000865B2">
      <w:pPr>
        <w:rPr>
          <w:sz w:val="28"/>
          <w:szCs w:val="28"/>
        </w:rPr>
      </w:pPr>
      <w:r w:rsidRPr="00F1031A">
        <w:rPr>
          <w:sz w:val="28"/>
          <w:szCs w:val="28"/>
        </w:rPr>
        <w:t xml:space="preserve">The figure below shows </w:t>
      </w:r>
      <w:r w:rsidR="00FC5AFD" w:rsidRPr="00F1031A">
        <w:rPr>
          <w:sz w:val="28"/>
          <w:szCs w:val="28"/>
        </w:rPr>
        <w:t xml:space="preserve">recent </w:t>
      </w:r>
      <w:r w:rsidRPr="00F1031A">
        <w:rPr>
          <w:sz w:val="28"/>
          <w:szCs w:val="28"/>
        </w:rPr>
        <w:t>observations of the global average temperature</w:t>
      </w:r>
      <w:r w:rsidR="00FC5AFD" w:rsidRPr="00F1031A">
        <w:rPr>
          <w:sz w:val="28"/>
          <w:szCs w:val="28"/>
        </w:rPr>
        <w:t>,</w:t>
      </w:r>
      <w:r w:rsidRPr="00F1031A">
        <w:rPr>
          <w:sz w:val="28"/>
          <w:szCs w:val="28"/>
        </w:rPr>
        <w:t xml:space="preserve"> w</w:t>
      </w:r>
      <w:r w:rsidR="00FC5AFD" w:rsidRPr="00F1031A">
        <w:rPr>
          <w:sz w:val="28"/>
          <w:szCs w:val="28"/>
        </w:rPr>
        <w:t>here</w:t>
      </w:r>
      <w:r w:rsidRPr="00F1031A">
        <w:rPr>
          <w:sz w:val="28"/>
          <w:szCs w:val="28"/>
        </w:rPr>
        <w:t xml:space="preserve"> </w:t>
      </w:r>
      <w:r w:rsidR="00FC5AFD" w:rsidRPr="00F1031A">
        <w:rPr>
          <w:sz w:val="28"/>
          <w:szCs w:val="28"/>
        </w:rPr>
        <w:t xml:space="preserve">we </w:t>
      </w:r>
      <w:r w:rsidRPr="00F1031A">
        <w:rPr>
          <w:sz w:val="28"/>
          <w:szCs w:val="28"/>
        </w:rPr>
        <w:t>can see that the data is consistent with what we would expect</w:t>
      </w:r>
      <w:r w:rsidR="0046028E">
        <w:rPr>
          <w:sz w:val="28"/>
          <w:szCs w:val="28"/>
        </w:rPr>
        <w:t>,</w:t>
      </w:r>
      <w:r w:rsidRPr="00F1031A">
        <w:rPr>
          <w:sz w:val="28"/>
          <w:szCs w:val="28"/>
        </w:rPr>
        <w:t xml:space="preserve"> given the </w:t>
      </w:r>
      <w:r w:rsidR="00FC5AFD" w:rsidRPr="00F1031A">
        <w:rPr>
          <w:sz w:val="28"/>
          <w:szCs w:val="28"/>
        </w:rPr>
        <w:t xml:space="preserve">recent </w:t>
      </w:r>
      <w:r w:rsidRPr="00F1031A">
        <w:rPr>
          <w:sz w:val="28"/>
          <w:szCs w:val="28"/>
        </w:rPr>
        <w:t>increase in atmospheric CO2 concentrations</w:t>
      </w:r>
      <w:r w:rsidR="0046028E">
        <w:rPr>
          <w:sz w:val="28"/>
          <w:szCs w:val="28"/>
        </w:rPr>
        <w:t>.</w:t>
      </w:r>
    </w:p>
    <w:p w14:paraId="649CC38D" w14:textId="75064A2E" w:rsidR="000865B2" w:rsidRPr="00F1031A" w:rsidRDefault="004F01D4" w:rsidP="000865B2">
      <w:pPr>
        <w:rPr>
          <w:sz w:val="28"/>
          <w:szCs w:val="28"/>
        </w:rPr>
      </w:pPr>
      <w:r w:rsidRPr="00F1031A">
        <w:rPr>
          <w:noProof/>
          <w:sz w:val="28"/>
          <w:szCs w:val="28"/>
        </w:rPr>
        <w:drawing>
          <wp:anchor distT="0" distB="0" distL="114300" distR="114300" simplePos="0" relativeHeight="251658240" behindDoc="0" locked="0" layoutInCell="1" allowOverlap="1" wp14:anchorId="51763C2C" wp14:editId="0D58B36F">
            <wp:simplePos x="0" y="0"/>
            <wp:positionH relativeFrom="margin">
              <wp:align>left</wp:align>
            </wp:positionH>
            <wp:positionV relativeFrom="paragraph">
              <wp:posOffset>336739</wp:posOffset>
            </wp:positionV>
            <wp:extent cx="5311775" cy="2765425"/>
            <wp:effectExtent l="0" t="0" r="3175" b="0"/>
            <wp:wrapSquare wrapText="bothSides"/>
            <wp:docPr id="1441179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488" t="11277" r="9766" b="2948"/>
                    <a:stretch/>
                  </pic:blipFill>
                  <pic:spPr bwMode="auto">
                    <a:xfrm>
                      <a:off x="0" y="0"/>
                      <a:ext cx="5311775" cy="2765425"/>
                    </a:xfrm>
                    <a:prstGeom prst="rect">
                      <a:avLst/>
                    </a:prstGeom>
                    <a:noFill/>
                    <a:ln>
                      <a:noFill/>
                    </a:ln>
                    <a:extLst>
                      <a:ext uri="{53640926-AAD7-44D8-BBD7-CCE9431645EC}">
                        <a14:shadowObscured xmlns:a14="http://schemas.microsoft.com/office/drawing/2010/main"/>
                      </a:ext>
                    </a:extLst>
                  </pic:spPr>
                </pic:pic>
              </a:graphicData>
            </a:graphic>
          </wp:anchor>
        </w:drawing>
      </w:r>
    </w:p>
    <w:p w14:paraId="37B90E10" w14:textId="794F5F41" w:rsidR="00441DCD" w:rsidRPr="00F1031A" w:rsidRDefault="00441DCD" w:rsidP="00E9374A">
      <w:pPr>
        <w:rPr>
          <w:sz w:val="28"/>
          <w:szCs w:val="28"/>
        </w:rPr>
      </w:pPr>
    </w:p>
    <w:p w14:paraId="2D5FD2A5" w14:textId="749FA5BC" w:rsidR="00DE5901" w:rsidRPr="004E443F" w:rsidRDefault="000865B2" w:rsidP="004F01D4">
      <w:pPr>
        <w:pStyle w:val="ListParagraph"/>
        <w:jc w:val="center"/>
        <w:rPr>
          <w:i/>
          <w:iCs/>
        </w:rPr>
      </w:pPr>
      <w:r w:rsidRPr="004E443F">
        <w:rPr>
          <w:i/>
          <w:iCs/>
        </w:rPr>
        <w:t>Figure 2</w:t>
      </w:r>
      <w:r w:rsidR="004E443F">
        <w:rPr>
          <w:i/>
          <w:iCs/>
        </w:rPr>
        <w:t>:</w:t>
      </w:r>
      <w:r w:rsidRPr="004E443F">
        <w:rPr>
          <w:i/>
          <w:iCs/>
        </w:rPr>
        <w:t xml:space="preserve"> A plot of the </w:t>
      </w:r>
      <w:r w:rsidR="00E9374A" w:rsidRPr="004E443F">
        <w:rPr>
          <w:i/>
          <w:iCs/>
        </w:rPr>
        <w:t xml:space="preserve">absolute </w:t>
      </w:r>
      <w:r w:rsidRPr="004E443F">
        <w:rPr>
          <w:i/>
          <w:iCs/>
        </w:rPr>
        <w:t xml:space="preserve">global average temperature </w:t>
      </w:r>
      <w:r w:rsidR="00E9374A" w:rsidRPr="004E443F">
        <w:rPr>
          <w:i/>
          <w:iCs/>
        </w:rPr>
        <w:t xml:space="preserve">(degrees </w:t>
      </w:r>
      <w:r w:rsidR="00805435" w:rsidRPr="004E443F">
        <w:rPr>
          <w:i/>
          <w:iCs/>
        </w:rPr>
        <w:t>Celsius</w:t>
      </w:r>
      <w:r w:rsidR="00E9374A" w:rsidRPr="004E443F">
        <w:rPr>
          <w:i/>
          <w:iCs/>
        </w:rPr>
        <w:t>) from 1960-2023.</w:t>
      </w:r>
    </w:p>
    <w:p w14:paraId="15816361" w14:textId="77777777" w:rsidR="00E9374A" w:rsidRPr="00F1031A" w:rsidRDefault="00E9374A" w:rsidP="00FF4AF2">
      <w:pPr>
        <w:pStyle w:val="ListParagraph"/>
        <w:jc w:val="center"/>
        <w:rPr>
          <w:sz w:val="28"/>
          <w:szCs w:val="28"/>
        </w:rPr>
      </w:pPr>
    </w:p>
    <w:p w14:paraId="29207FDD" w14:textId="7AB8CC28" w:rsidR="00FF4AF2" w:rsidRPr="00F1031A" w:rsidRDefault="00FF4AF2" w:rsidP="00FF4AF2">
      <w:pPr>
        <w:rPr>
          <w:sz w:val="28"/>
          <w:szCs w:val="28"/>
        </w:rPr>
      </w:pPr>
      <w:r w:rsidRPr="00F1031A">
        <w:rPr>
          <w:sz w:val="28"/>
          <w:szCs w:val="28"/>
        </w:rPr>
        <w:t>An increase in frequency of more severe weather events; melting of the polar ice caps,</w:t>
      </w:r>
      <w:r w:rsidR="0050347D" w:rsidRPr="00F1031A">
        <w:rPr>
          <w:sz w:val="28"/>
          <w:szCs w:val="28"/>
        </w:rPr>
        <w:t xml:space="preserve"> submerg</w:t>
      </w:r>
      <w:r w:rsidR="0046028E">
        <w:rPr>
          <w:sz w:val="28"/>
          <w:szCs w:val="28"/>
        </w:rPr>
        <w:t>ed</w:t>
      </w:r>
      <w:r w:rsidR="0050347D" w:rsidRPr="00F1031A">
        <w:rPr>
          <w:sz w:val="28"/>
          <w:szCs w:val="28"/>
        </w:rPr>
        <w:t xml:space="preserve"> land masses</w:t>
      </w:r>
      <w:r w:rsidRPr="00F1031A">
        <w:rPr>
          <w:sz w:val="28"/>
          <w:szCs w:val="28"/>
        </w:rPr>
        <w:t xml:space="preserve">, and possible extinction of </w:t>
      </w:r>
      <w:r w:rsidR="0050347D" w:rsidRPr="00F1031A">
        <w:rPr>
          <w:sz w:val="28"/>
          <w:szCs w:val="28"/>
        </w:rPr>
        <w:t>plant</w:t>
      </w:r>
      <w:r w:rsidR="001B7A58">
        <w:rPr>
          <w:sz w:val="28"/>
          <w:szCs w:val="28"/>
        </w:rPr>
        <w:t>s</w:t>
      </w:r>
      <w:r w:rsidR="0050347D" w:rsidRPr="00F1031A">
        <w:rPr>
          <w:sz w:val="28"/>
          <w:szCs w:val="28"/>
        </w:rPr>
        <w:t xml:space="preserve"> and animal</w:t>
      </w:r>
      <w:r w:rsidR="00520936">
        <w:rPr>
          <w:sz w:val="28"/>
          <w:szCs w:val="28"/>
        </w:rPr>
        <w:t xml:space="preserve"> </w:t>
      </w:r>
      <w:r w:rsidR="0050347D" w:rsidRPr="00F1031A">
        <w:rPr>
          <w:sz w:val="28"/>
          <w:szCs w:val="28"/>
        </w:rPr>
        <w:t>species</w:t>
      </w:r>
      <w:r w:rsidR="00940A4E">
        <w:rPr>
          <w:sz w:val="28"/>
          <w:szCs w:val="28"/>
        </w:rPr>
        <w:t>,</w:t>
      </w:r>
      <w:r w:rsidR="0050347D" w:rsidRPr="00F1031A">
        <w:rPr>
          <w:sz w:val="28"/>
          <w:szCs w:val="28"/>
        </w:rPr>
        <w:t xml:space="preserve"> </w:t>
      </w:r>
      <w:r w:rsidRPr="00F1031A">
        <w:rPr>
          <w:sz w:val="28"/>
          <w:szCs w:val="28"/>
        </w:rPr>
        <w:t xml:space="preserve">are all likely repercussions of a warmer global climate. </w:t>
      </w:r>
    </w:p>
    <w:p w14:paraId="5ED61547" w14:textId="68CFA866" w:rsidR="00FF4AF2" w:rsidRPr="00F1031A" w:rsidRDefault="00FF4AF2" w:rsidP="00FF4AF2">
      <w:pPr>
        <w:rPr>
          <w:sz w:val="28"/>
          <w:szCs w:val="28"/>
        </w:rPr>
      </w:pPr>
      <w:r w:rsidRPr="00F1031A">
        <w:rPr>
          <w:sz w:val="28"/>
          <w:szCs w:val="28"/>
        </w:rPr>
        <w:t>Looking ahead, we can safely say that the demand for energy isn’t slowing down; in-fact it will only increase. Developing nations are constantly increasing their energy consumption as they catch up to the more developed; our current digital infrastructure that enables the internet and other digital services to function will require more investment and energy over the coming years</w:t>
      </w:r>
      <w:r w:rsidR="000772AA">
        <w:rPr>
          <w:sz w:val="28"/>
          <w:szCs w:val="28"/>
        </w:rPr>
        <w:t xml:space="preserve"> due to increasing usage</w:t>
      </w:r>
      <w:r w:rsidRPr="00F1031A">
        <w:rPr>
          <w:sz w:val="28"/>
          <w:szCs w:val="28"/>
        </w:rPr>
        <w:t>; and the cutting-edge technologies of today such as artificial intelligence and electric vehicles</w:t>
      </w:r>
      <w:r w:rsidR="009F476E" w:rsidRPr="00F1031A">
        <w:rPr>
          <w:sz w:val="28"/>
          <w:szCs w:val="28"/>
        </w:rPr>
        <w:t xml:space="preserve"> </w:t>
      </w:r>
      <w:r w:rsidRPr="00F1031A">
        <w:rPr>
          <w:sz w:val="28"/>
          <w:szCs w:val="28"/>
        </w:rPr>
        <w:t>will ensure that the demand for energy will only continue to increase.</w:t>
      </w:r>
    </w:p>
    <w:p w14:paraId="67B5DFCC" w14:textId="77777777" w:rsidR="00BE2026" w:rsidRDefault="00BE2026" w:rsidP="00E55D6F">
      <w:pPr>
        <w:rPr>
          <w:sz w:val="28"/>
          <w:szCs w:val="28"/>
        </w:rPr>
      </w:pPr>
    </w:p>
    <w:p w14:paraId="02563A49" w14:textId="77777777" w:rsidR="00BE2026" w:rsidRDefault="00BE2026" w:rsidP="00E55D6F">
      <w:pPr>
        <w:rPr>
          <w:sz w:val="28"/>
          <w:szCs w:val="28"/>
        </w:rPr>
      </w:pPr>
    </w:p>
    <w:p w14:paraId="251CD531" w14:textId="2E003E50" w:rsidR="004B2FD3" w:rsidRPr="00F1031A" w:rsidRDefault="00FF4AF2" w:rsidP="00E55D6F">
      <w:pPr>
        <w:rPr>
          <w:sz w:val="28"/>
          <w:szCs w:val="28"/>
        </w:rPr>
      </w:pPr>
      <w:r w:rsidRPr="00F1031A">
        <w:rPr>
          <w:sz w:val="28"/>
          <w:szCs w:val="28"/>
        </w:rPr>
        <w:lastRenderedPageBreak/>
        <w:t xml:space="preserve">The rate at which we wean ourselves off of these types of fuels will determine to what degree our planet will heat up over the coming decades, and </w:t>
      </w:r>
      <w:r w:rsidR="00BE2026">
        <w:rPr>
          <w:sz w:val="28"/>
          <w:szCs w:val="28"/>
        </w:rPr>
        <w:t>therefore</w:t>
      </w:r>
      <w:r w:rsidR="0050347D" w:rsidRPr="00F1031A">
        <w:rPr>
          <w:sz w:val="28"/>
          <w:szCs w:val="28"/>
        </w:rPr>
        <w:t xml:space="preserve"> to what degree we will suffer the consequences of polluting the atmosphere with greenhouse gasses for all these years.</w:t>
      </w:r>
    </w:p>
    <w:p w14:paraId="6A8D29AE" w14:textId="77777777" w:rsidR="00FC546D" w:rsidRPr="00F1031A" w:rsidRDefault="00FC546D" w:rsidP="00E55D6F">
      <w:pPr>
        <w:rPr>
          <w:sz w:val="28"/>
          <w:szCs w:val="28"/>
        </w:rPr>
      </w:pPr>
    </w:p>
    <w:p w14:paraId="00F284A7" w14:textId="7FE47BDB" w:rsidR="00E55D6F" w:rsidRPr="00F1031A" w:rsidRDefault="00797951" w:rsidP="00E55D6F">
      <w:pPr>
        <w:rPr>
          <w:sz w:val="28"/>
          <w:szCs w:val="28"/>
        </w:rPr>
      </w:pPr>
      <w:r w:rsidRPr="00F1031A">
        <w:rPr>
          <w:b/>
          <w:bCs/>
          <w:sz w:val="28"/>
          <w:szCs w:val="28"/>
        </w:rPr>
        <w:t>Context</w:t>
      </w:r>
    </w:p>
    <w:p w14:paraId="52F3F477" w14:textId="4F8C6C40" w:rsidR="009E2E1A" w:rsidRPr="00F1031A" w:rsidRDefault="009E2E1A" w:rsidP="009E2E1A">
      <w:pPr>
        <w:rPr>
          <w:sz w:val="28"/>
          <w:szCs w:val="28"/>
        </w:rPr>
      </w:pPr>
      <w:r w:rsidRPr="00F1031A">
        <w:rPr>
          <w:sz w:val="28"/>
          <w:szCs w:val="28"/>
        </w:rPr>
        <w:t>The 2003 paper by Johns et</w:t>
      </w:r>
      <w:r w:rsidR="00794C75" w:rsidRPr="00F1031A">
        <w:rPr>
          <w:sz w:val="28"/>
          <w:szCs w:val="28"/>
        </w:rPr>
        <w:t xml:space="preserve"> a</w:t>
      </w:r>
      <w:r w:rsidR="006E0D51" w:rsidRPr="00F1031A">
        <w:rPr>
          <w:sz w:val="28"/>
          <w:szCs w:val="28"/>
        </w:rPr>
        <w:t xml:space="preserve">l </w:t>
      </w:r>
      <w:r w:rsidR="006E0D51" w:rsidRPr="00F1031A">
        <w:rPr>
          <w:sz w:val="28"/>
          <w:szCs w:val="28"/>
          <w:vertAlign w:val="superscript"/>
        </w:rPr>
        <w:t>[6]</w:t>
      </w:r>
      <w:r w:rsidRPr="00F1031A">
        <w:rPr>
          <w:sz w:val="28"/>
          <w:szCs w:val="28"/>
        </w:rPr>
        <w:t>,</w:t>
      </w:r>
      <w:r w:rsidR="0046377A" w:rsidRPr="00F1031A">
        <w:rPr>
          <w:sz w:val="28"/>
          <w:szCs w:val="28"/>
        </w:rPr>
        <w:t xml:space="preserve"> applied the HadCM3</w:t>
      </w:r>
      <w:r w:rsidR="003434C1" w:rsidRPr="00F1031A">
        <w:rPr>
          <w:sz w:val="28"/>
          <w:szCs w:val="28"/>
        </w:rPr>
        <w:t xml:space="preserve"> climate model</w:t>
      </w:r>
      <w:r w:rsidR="0046377A" w:rsidRPr="00F1031A">
        <w:rPr>
          <w:sz w:val="28"/>
          <w:szCs w:val="28"/>
        </w:rPr>
        <w:t xml:space="preserve"> presented in the prior work by </w:t>
      </w:r>
      <w:r w:rsidR="00203060" w:rsidRPr="00F1031A">
        <w:rPr>
          <w:sz w:val="28"/>
          <w:szCs w:val="28"/>
        </w:rPr>
        <w:t>C. Gordon</w:t>
      </w:r>
      <w:r w:rsidR="0046377A" w:rsidRPr="00F1031A">
        <w:rPr>
          <w:sz w:val="28"/>
          <w:szCs w:val="28"/>
        </w:rPr>
        <w:t xml:space="preserve"> et al in 199</w:t>
      </w:r>
      <w:r w:rsidR="000260B1" w:rsidRPr="00F1031A">
        <w:rPr>
          <w:sz w:val="28"/>
          <w:szCs w:val="28"/>
        </w:rPr>
        <w:t xml:space="preserve">9 </w:t>
      </w:r>
      <w:r w:rsidR="000260B1" w:rsidRPr="00F1031A">
        <w:rPr>
          <w:sz w:val="28"/>
          <w:szCs w:val="28"/>
          <w:vertAlign w:val="superscript"/>
        </w:rPr>
        <w:t>[7]</w:t>
      </w:r>
      <w:r w:rsidR="003434C1" w:rsidRPr="00F1031A">
        <w:rPr>
          <w:sz w:val="28"/>
          <w:szCs w:val="28"/>
        </w:rPr>
        <w:t>,</w:t>
      </w:r>
      <w:r w:rsidR="0046377A" w:rsidRPr="00F1031A">
        <w:rPr>
          <w:sz w:val="28"/>
          <w:szCs w:val="28"/>
        </w:rPr>
        <w:t xml:space="preserve"> to </w:t>
      </w:r>
      <w:r w:rsidR="001D4EFC" w:rsidRPr="00F1031A">
        <w:rPr>
          <w:sz w:val="28"/>
          <w:szCs w:val="28"/>
        </w:rPr>
        <w:t xml:space="preserve">model </w:t>
      </w:r>
      <w:r w:rsidR="0046377A" w:rsidRPr="00F1031A">
        <w:rPr>
          <w:sz w:val="28"/>
          <w:szCs w:val="28"/>
        </w:rPr>
        <w:t xml:space="preserve">the climate response from 1860 </w:t>
      </w:r>
      <w:r w:rsidR="001D4EFC" w:rsidRPr="00F1031A">
        <w:rPr>
          <w:sz w:val="28"/>
          <w:szCs w:val="28"/>
        </w:rPr>
        <w:t xml:space="preserve">until the </w:t>
      </w:r>
      <w:r w:rsidR="0046377A" w:rsidRPr="00F1031A">
        <w:rPr>
          <w:sz w:val="28"/>
          <w:szCs w:val="28"/>
        </w:rPr>
        <w:t>present day, due to anthropogenic greenhouse emissions</w:t>
      </w:r>
      <w:r w:rsidR="008864A4" w:rsidRPr="00F1031A">
        <w:rPr>
          <w:sz w:val="28"/>
          <w:szCs w:val="28"/>
        </w:rPr>
        <w:t xml:space="preserve">; </w:t>
      </w:r>
      <w:r w:rsidR="001D4EFC" w:rsidRPr="00F1031A">
        <w:rPr>
          <w:sz w:val="28"/>
          <w:szCs w:val="28"/>
        </w:rPr>
        <w:t xml:space="preserve">the paper then attempts to </w:t>
      </w:r>
      <w:r w:rsidR="00BF4A23" w:rsidRPr="00F1031A">
        <w:rPr>
          <w:sz w:val="28"/>
          <w:szCs w:val="28"/>
        </w:rPr>
        <w:t xml:space="preserve">predict </w:t>
      </w:r>
      <w:r w:rsidR="001D4EFC" w:rsidRPr="00F1031A">
        <w:rPr>
          <w:sz w:val="28"/>
          <w:szCs w:val="28"/>
        </w:rPr>
        <w:t xml:space="preserve">the climate’s response through to the year 2100, based on </w:t>
      </w:r>
      <w:r w:rsidR="00BF4A23" w:rsidRPr="00F1031A">
        <w:rPr>
          <w:sz w:val="28"/>
          <w:szCs w:val="28"/>
        </w:rPr>
        <w:t>the SRES emission scenarios that have been developed by the IPCC</w:t>
      </w:r>
      <w:r w:rsidR="002C72EA">
        <w:rPr>
          <w:sz w:val="28"/>
          <w:szCs w:val="28"/>
        </w:rPr>
        <w:t xml:space="preserve"> </w:t>
      </w:r>
      <w:r w:rsidR="002C72EA" w:rsidRPr="002C72EA">
        <w:rPr>
          <w:sz w:val="28"/>
          <w:szCs w:val="28"/>
          <w:vertAlign w:val="superscript"/>
        </w:rPr>
        <w:t>[5]</w:t>
      </w:r>
      <w:r w:rsidR="00BF4A23" w:rsidRPr="00F1031A">
        <w:rPr>
          <w:sz w:val="28"/>
          <w:szCs w:val="28"/>
        </w:rPr>
        <w:t>.</w:t>
      </w:r>
    </w:p>
    <w:p w14:paraId="372C2D2C" w14:textId="7B511811" w:rsidR="009E2E1A" w:rsidRPr="00F1031A" w:rsidRDefault="0005285D" w:rsidP="000838B5">
      <w:pPr>
        <w:rPr>
          <w:sz w:val="28"/>
          <w:szCs w:val="28"/>
        </w:rPr>
      </w:pPr>
      <w:r w:rsidRPr="00F1031A">
        <w:rPr>
          <w:sz w:val="28"/>
          <w:szCs w:val="28"/>
        </w:rPr>
        <w:t xml:space="preserve">Their analysis found that the A1FI emission scenario saw the highest increase </w:t>
      </w:r>
      <w:r w:rsidR="0099185F" w:rsidRPr="00F1031A">
        <w:rPr>
          <w:sz w:val="28"/>
          <w:szCs w:val="28"/>
        </w:rPr>
        <w:t xml:space="preserve">in surface temperature </w:t>
      </w:r>
      <w:r w:rsidR="009B0CEA">
        <w:rPr>
          <w:sz w:val="28"/>
          <w:szCs w:val="28"/>
        </w:rPr>
        <w:t>in</w:t>
      </w:r>
      <w:r w:rsidR="0099185F" w:rsidRPr="00F1031A">
        <w:rPr>
          <w:sz w:val="28"/>
          <w:szCs w:val="28"/>
        </w:rPr>
        <w:t xml:space="preserve"> the year 2100, of 5.3</w:t>
      </w:r>
      <w:r w:rsidR="00BE4269" w:rsidRPr="00F1031A">
        <w:rPr>
          <w:sz w:val="28"/>
          <w:szCs w:val="28"/>
        </w:rPr>
        <w:t xml:space="preserve">x </w:t>
      </w:r>
      <w:r w:rsidR="0099185F" w:rsidRPr="00F1031A">
        <w:rPr>
          <w:sz w:val="28"/>
          <w:szCs w:val="28"/>
        </w:rPr>
        <w:t xml:space="preserve">the </w:t>
      </w:r>
      <w:r w:rsidRPr="00F1031A">
        <w:rPr>
          <w:sz w:val="28"/>
          <w:szCs w:val="28"/>
        </w:rPr>
        <w:t xml:space="preserve">global average temperature </w:t>
      </w:r>
      <w:r w:rsidR="0099185F" w:rsidRPr="00F1031A">
        <w:rPr>
          <w:sz w:val="28"/>
          <w:szCs w:val="28"/>
        </w:rPr>
        <w:t>of</w:t>
      </w:r>
      <w:r w:rsidR="00C77562">
        <w:rPr>
          <w:sz w:val="28"/>
          <w:szCs w:val="28"/>
        </w:rPr>
        <w:t xml:space="preserve"> the period</w:t>
      </w:r>
      <w:r w:rsidR="0099185F" w:rsidRPr="00F1031A">
        <w:rPr>
          <w:sz w:val="28"/>
          <w:szCs w:val="28"/>
        </w:rPr>
        <w:t xml:space="preserve"> 1880</w:t>
      </w:r>
      <w:r w:rsidR="00C77562">
        <w:rPr>
          <w:sz w:val="28"/>
          <w:szCs w:val="28"/>
        </w:rPr>
        <w:t>-</w:t>
      </w:r>
      <w:r w:rsidR="0099185F" w:rsidRPr="00F1031A">
        <w:rPr>
          <w:sz w:val="28"/>
          <w:szCs w:val="28"/>
        </w:rPr>
        <w:t>1920</w:t>
      </w:r>
      <w:r w:rsidRPr="00F1031A">
        <w:rPr>
          <w:sz w:val="28"/>
          <w:szCs w:val="28"/>
        </w:rPr>
        <w:t>.</w:t>
      </w:r>
      <w:r w:rsidR="00782D3A" w:rsidRPr="00F1031A">
        <w:rPr>
          <w:sz w:val="28"/>
          <w:szCs w:val="28"/>
        </w:rPr>
        <w:t xml:space="preserve"> </w:t>
      </w:r>
      <w:r w:rsidR="000838B5" w:rsidRPr="00F1031A">
        <w:rPr>
          <w:sz w:val="28"/>
          <w:szCs w:val="28"/>
        </w:rPr>
        <w:t xml:space="preserve">Meanwhile the </w:t>
      </w:r>
      <w:r w:rsidR="00BE4269" w:rsidRPr="00F1031A">
        <w:rPr>
          <w:sz w:val="28"/>
          <w:szCs w:val="28"/>
        </w:rPr>
        <w:t>B1</w:t>
      </w:r>
      <w:r w:rsidR="000838B5" w:rsidRPr="00F1031A">
        <w:rPr>
          <w:sz w:val="28"/>
          <w:szCs w:val="28"/>
        </w:rPr>
        <w:t xml:space="preserve"> emission scenario saw the lowest increase in global average temperature</w:t>
      </w:r>
      <w:r w:rsidR="00BE4269" w:rsidRPr="00F1031A">
        <w:rPr>
          <w:sz w:val="28"/>
          <w:szCs w:val="28"/>
        </w:rPr>
        <w:t xml:space="preserve"> of 2.5</w:t>
      </w:r>
      <w:r w:rsidR="0079358E">
        <w:rPr>
          <w:sz w:val="28"/>
          <w:szCs w:val="28"/>
        </w:rPr>
        <w:t>x</w:t>
      </w:r>
      <w:r w:rsidR="00BE4269" w:rsidRPr="00F1031A">
        <w:rPr>
          <w:sz w:val="28"/>
          <w:szCs w:val="28"/>
        </w:rPr>
        <w:t>.</w:t>
      </w:r>
    </w:p>
    <w:p w14:paraId="744A75B9" w14:textId="56C111B8" w:rsidR="007A2477" w:rsidRPr="00F1031A" w:rsidRDefault="007A2477" w:rsidP="000838B5">
      <w:pPr>
        <w:rPr>
          <w:sz w:val="28"/>
          <w:szCs w:val="28"/>
        </w:rPr>
      </w:pPr>
      <w:r w:rsidRPr="00F1031A">
        <w:rPr>
          <w:sz w:val="28"/>
          <w:szCs w:val="28"/>
        </w:rPr>
        <w:t>Furthermore, their analysis found that, relative to the sea level during 1900, the oceans would rise by 34cm and 21cm for the A1FI and B1 emission pathways, respectively.</w:t>
      </w:r>
    </w:p>
    <w:p w14:paraId="719E0389" w14:textId="24897641" w:rsidR="00782D3A" w:rsidRPr="00F1031A" w:rsidRDefault="00B66F1E" w:rsidP="000838B5">
      <w:pPr>
        <w:rPr>
          <w:sz w:val="28"/>
          <w:szCs w:val="28"/>
        </w:rPr>
      </w:pPr>
      <w:r w:rsidRPr="00F1031A">
        <w:rPr>
          <w:sz w:val="28"/>
          <w:szCs w:val="28"/>
        </w:rPr>
        <w:t>Additionally</w:t>
      </w:r>
      <w:r w:rsidR="00782D3A" w:rsidRPr="00F1031A">
        <w:rPr>
          <w:sz w:val="28"/>
          <w:szCs w:val="28"/>
        </w:rPr>
        <w:t>, the</w:t>
      </w:r>
      <w:r w:rsidRPr="00F1031A">
        <w:rPr>
          <w:sz w:val="28"/>
          <w:szCs w:val="28"/>
        </w:rPr>
        <w:t>y</w:t>
      </w:r>
      <w:r w:rsidR="00782D3A" w:rsidRPr="00F1031A">
        <w:rPr>
          <w:sz w:val="28"/>
          <w:szCs w:val="28"/>
        </w:rPr>
        <w:t xml:space="preserve"> found that the average sea temperature for the A1F1 emission scenario was again the highest out of all of the emission models, seeing a 4.25</w:t>
      </w:r>
      <w:r w:rsidR="00C6226F" w:rsidRPr="00F1031A">
        <w:rPr>
          <w:sz w:val="28"/>
          <w:szCs w:val="28"/>
        </w:rPr>
        <w:t>x</w:t>
      </w:r>
      <w:r w:rsidR="00782D3A" w:rsidRPr="00F1031A">
        <w:rPr>
          <w:sz w:val="28"/>
          <w:szCs w:val="28"/>
        </w:rPr>
        <w:t xml:space="preserve"> increase in temperature</w:t>
      </w:r>
      <w:r w:rsidR="00C6226F" w:rsidRPr="00F1031A">
        <w:rPr>
          <w:sz w:val="28"/>
          <w:szCs w:val="28"/>
        </w:rPr>
        <w:t xml:space="preserve"> during</w:t>
      </w:r>
      <w:r w:rsidR="00782D3A" w:rsidRPr="00F1031A">
        <w:rPr>
          <w:sz w:val="28"/>
          <w:szCs w:val="28"/>
        </w:rPr>
        <w:t xml:space="preserve"> </w:t>
      </w:r>
      <w:r w:rsidR="00C6226F" w:rsidRPr="00F1031A">
        <w:rPr>
          <w:sz w:val="28"/>
          <w:szCs w:val="28"/>
        </w:rPr>
        <w:t xml:space="preserve">the year </w:t>
      </w:r>
      <w:r w:rsidR="00782D3A" w:rsidRPr="00F1031A">
        <w:rPr>
          <w:sz w:val="28"/>
          <w:szCs w:val="28"/>
        </w:rPr>
        <w:t>2100</w:t>
      </w:r>
      <w:r w:rsidR="00C6226F" w:rsidRPr="00F1031A">
        <w:rPr>
          <w:sz w:val="28"/>
          <w:szCs w:val="28"/>
        </w:rPr>
        <w:t>, relative to the base period</w:t>
      </w:r>
      <w:r w:rsidR="00782D3A" w:rsidRPr="00F1031A">
        <w:rPr>
          <w:sz w:val="28"/>
          <w:szCs w:val="28"/>
        </w:rPr>
        <w:t>; whereas the B1 emission model only saw a 2.1</w:t>
      </w:r>
      <w:r w:rsidR="00C6226F" w:rsidRPr="00F1031A">
        <w:rPr>
          <w:sz w:val="28"/>
          <w:szCs w:val="28"/>
        </w:rPr>
        <w:t>x</w:t>
      </w:r>
      <w:r w:rsidR="00782D3A" w:rsidRPr="00F1031A">
        <w:rPr>
          <w:sz w:val="28"/>
          <w:szCs w:val="28"/>
        </w:rPr>
        <w:t xml:space="preserve"> increase in average sea temperatures.</w:t>
      </w:r>
    </w:p>
    <w:p w14:paraId="7F143490" w14:textId="62586277" w:rsidR="001C177B" w:rsidRPr="00F1031A" w:rsidRDefault="00E47169" w:rsidP="001C177B">
      <w:pPr>
        <w:rPr>
          <w:sz w:val="28"/>
          <w:szCs w:val="28"/>
        </w:rPr>
      </w:pPr>
      <w:r w:rsidRPr="00F1031A">
        <w:rPr>
          <w:sz w:val="28"/>
          <w:szCs w:val="28"/>
        </w:rPr>
        <w:t>The Intergovernmental Panel on Climate Change (IPCC) report</w:t>
      </w:r>
      <w:r w:rsidR="009D309C" w:rsidRPr="00F1031A">
        <w:rPr>
          <w:sz w:val="28"/>
          <w:szCs w:val="28"/>
        </w:rPr>
        <w:t>,</w:t>
      </w:r>
      <w:r w:rsidRPr="00F1031A">
        <w:rPr>
          <w:sz w:val="28"/>
          <w:szCs w:val="28"/>
        </w:rPr>
        <w:t xml:space="preserve"> published in 2023</w:t>
      </w:r>
      <w:r w:rsidR="009D309C" w:rsidRPr="00F1031A">
        <w:rPr>
          <w:sz w:val="28"/>
          <w:szCs w:val="28"/>
        </w:rPr>
        <w:t>,</w:t>
      </w:r>
      <w:r w:rsidRPr="00F1031A">
        <w:rPr>
          <w:sz w:val="28"/>
          <w:szCs w:val="28"/>
        </w:rPr>
        <w:t xml:space="preserve"> performed an extensive analysis o</w:t>
      </w:r>
      <w:r w:rsidR="009D309C" w:rsidRPr="00F1031A">
        <w:rPr>
          <w:sz w:val="28"/>
          <w:szCs w:val="28"/>
        </w:rPr>
        <w:t xml:space="preserve">n </w:t>
      </w:r>
      <w:r w:rsidRPr="00F1031A">
        <w:rPr>
          <w:sz w:val="28"/>
          <w:szCs w:val="28"/>
        </w:rPr>
        <w:t xml:space="preserve">the </w:t>
      </w:r>
      <w:r w:rsidR="009D309C" w:rsidRPr="00F1031A">
        <w:rPr>
          <w:sz w:val="28"/>
          <w:szCs w:val="28"/>
        </w:rPr>
        <w:t>effects on the climate and life of the planet, for various global average temperature increases.</w:t>
      </w:r>
      <w:r w:rsidR="000260B1" w:rsidRPr="00F1031A">
        <w:rPr>
          <w:sz w:val="28"/>
          <w:szCs w:val="28"/>
        </w:rPr>
        <w:t xml:space="preserve"> </w:t>
      </w:r>
      <w:r w:rsidR="000260B1" w:rsidRPr="00F1031A">
        <w:rPr>
          <w:sz w:val="28"/>
          <w:szCs w:val="28"/>
          <w:vertAlign w:val="superscript"/>
        </w:rPr>
        <w:t>[4]</w:t>
      </w:r>
    </w:p>
    <w:p w14:paraId="34301F73" w14:textId="6E0860E8" w:rsidR="00972163" w:rsidRPr="00F1031A" w:rsidRDefault="00784C48" w:rsidP="001C177B">
      <w:pPr>
        <w:rPr>
          <w:sz w:val="28"/>
          <w:szCs w:val="28"/>
        </w:rPr>
      </w:pPr>
      <w:r w:rsidRPr="00F1031A">
        <w:rPr>
          <w:sz w:val="28"/>
          <w:szCs w:val="28"/>
        </w:rPr>
        <w:t xml:space="preserve">Their analysis found that </w:t>
      </w:r>
      <w:r w:rsidR="00966DD1">
        <w:rPr>
          <w:sz w:val="28"/>
          <w:szCs w:val="28"/>
        </w:rPr>
        <w:t>for a warming of the climate by 1.5</w:t>
      </w:r>
      <w:r w:rsidR="00966DD1" w:rsidRPr="00F1031A">
        <w:rPr>
          <w:rFonts w:cstheme="minorHAnsi"/>
          <w:sz w:val="28"/>
          <w:szCs w:val="28"/>
        </w:rPr>
        <w:t>°</w:t>
      </w:r>
      <w:r w:rsidR="00966DD1">
        <w:rPr>
          <w:rFonts w:cstheme="minorHAnsi"/>
          <w:sz w:val="28"/>
          <w:szCs w:val="28"/>
        </w:rPr>
        <w:t xml:space="preserve">, </w:t>
      </w:r>
      <w:r w:rsidRPr="00F1031A">
        <w:rPr>
          <w:sz w:val="28"/>
          <w:szCs w:val="28"/>
        </w:rPr>
        <w:t>the hottest-day of the year</w:t>
      </w:r>
      <w:r w:rsidR="00966DD1">
        <w:rPr>
          <w:sz w:val="28"/>
          <w:szCs w:val="28"/>
        </w:rPr>
        <w:t xml:space="preserve"> would see an</w:t>
      </w:r>
      <w:r w:rsidR="00927F22" w:rsidRPr="00F1031A">
        <w:rPr>
          <w:sz w:val="28"/>
          <w:szCs w:val="28"/>
        </w:rPr>
        <w:t xml:space="preserve"> increase in around 1-2</w:t>
      </w:r>
      <w:r w:rsidR="00023DF1" w:rsidRPr="00F1031A">
        <w:rPr>
          <w:rFonts w:cstheme="minorHAnsi"/>
          <w:sz w:val="28"/>
          <w:szCs w:val="28"/>
        </w:rPr>
        <w:t>°</w:t>
      </w:r>
      <w:r w:rsidR="00927F22" w:rsidRPr="00F1031A">
        <w:rPr>
          <w:sz w:val="28"/>
          <w:szCs w:val="28"/>
        </w:rPr>
        <w:t>; whereas for a warming of 4</w:t>
      </w:r>
      <w:r w:rsidR="00023DF1" w:rsidRPr="00F1031A">
        <w:rPr>
          <w:rFonts w:cstheme="minorHAnsi"/>
          <w:sz w:val="28"/>
          <w:szCs w:val="28"/>
        </w:rPr>
        <w:t>°</w:t>
      </w:r>
      <w:r w:rsidR="00927F22" w:rsidRPr="00F1031A">
        <w:rPr>
          <w:sz w:val="28"/>
          <w:szCs w:val="28"/>
        </w:rPr>
        <w:t xml:space="preserve"> </w:t>
      </w:r>
      <w:r w:rsidR="002A0113">
        <w:rPr>
          <w:sz w:val="28"/>
          <w:szCs w:val="28"/>
        </w:rPr>
        <w:t xml:space="preserve">in the climate, </w:t>
      </w:r>
      <w:r w:rsidR="00927F22" w:rsidRPr="00F1031A">
        <w:rPr>
          <w:sz w:val="28"/>
          <w:szCs w:val="28"/>
        </w:rPr>
        <w:t>they found that the hottest-day of the year would see an increase in temperature of around 8</w:t>
      </w:r>
      <w:r w:rsidR="00023DF1" w:rsidRPr="00F1031A">
        <w:rPr>
          <w:rFonts w:cstheme="minorHAnsi"/>
          <w:sz w:val="28"/>
          <w:szCs w:val="28"/>
        </w:rPr>
        <w:t>°</w:t>
      </w:r>
      <w:r w:rsidR="00927F22" w:rsidRPr="00F1031A">
        <w:rPr>
          <w:sz w:val="28"/>
          <w:szCs w:val="28"/>
        </w:rPr>
        <w:t>.</w:t>
      </w:r>
    </w:p>
    <w:p w14:paraId="4C49F3E9" w14:textId="0FCF3DE5" w:rsidR="0001371C" w:rsidRPr="00F1031A" w:rsidRDefault="00927F22" w:rsidP="001C177B">
      <w:pPr>
        <w:rPr>
          <w:sz w:val="28"/>
          <w:szCs w:val="28"/>
        </w:rPr>
      </w:pPr>
      <w:r w:rsidRPr="00F1031A">
        <w:rPr>
          <w:sz w:val="28"/>
          <w:szCs w:val="28"/>
        </w:rPr>
        <w:t>The IPCC</w:t>
      </w:r>
      <w:r w:rsidR="00A74F2C">
        <w:rPr>
          <w:sz w:val="28"/>
          <w:szCs w:val="28"/>
        </w:rPr>
        <w:t>’s analysis</w:t>
      </w:r>
      <w:r w:rsidRPr="00F1031A">
        <w:rPr>
          <w:sz w:val="28"/>
          <w:szCs w:val="28"/>
        </w:rPr>
        <w:t xml:space="preserve"> found that the agricultural industry will be greatly </w:t>
      </w:r>
      <w:r w:rsidR="00C04396" w:rsidRPr="00F1031A">
        <w:rPr>
          <w:sz w:val="28"/>
          <w:szCs w:val="28"/>
        </w:rPr>
        <w:t>affected</w:t>
      </w:r>
      <w:r w:rsidRPr="00F1031A">
        <w:rPr>
          <w:sz w:val="28"/>
          <w:szCs w:val="28"/>
        </w:rPr>
        <w:t xml:space="preserve"> by a warming climate, yielding less food to feed our growing population. </w:t>
      </w:r>
    </w:p>
    <w:p w14:paraId="12698245" w14:textId="2FED3CD6" w:rsidR="009D309C" w:rsidRPr="00F1031A" w:rsidRDefault="00927F22" w:rsidP="001C177B">
      <w:pPr>
        <w:rPr>
          <w:sz w:val="28"/>
          <w:szCs w:val="28"/>
        </w:rPr>
      </w:pPr>
      <w:r w:rsidRPr="00F1031A">
        <w:rPr>
          <w:sz w:val="28"/>
          <w:szCs w:val="28"/>
        </w:rPr>
        <w:lastRenderedPageBreak/>
        <w:t>Specifically, they found that for a warming of ~1.5</w:t>
      </w:r>
      <w:r w:rsidR="00023DF1" w:rsidRPr="00F1031A">
        <w:rPr>
          <w:rFonts w:cstheme="minorHAnsi"/>
          <w:sz w:val="28"/>
          <w:szCs w:val="28"/>
        </w:rPr>
        <w:t>°</w:t>
      </w:r>
      <w:r w:rsidRPr="00F1031A">
        <w:rPr>
          <w:sz w:val="28"/>
          <w:szCs w:val="28"/>
        </w:rPr>
        <w:t xml:space="preserve"> there would be around a 3% </w:t>
      </w:r>
      <w:r w:rsidR="00C04396" w:rsidRPr="00F1031A">
        <w:rPr>
          <w:sz w:val="28"/>
          <w:szCs w:val="28"/>
        </w:rPr>
        <w:t>decrease</w:t>
      </w:r>
      <w:r w:rsidRPr="00F1031A">
        <w:rPr>
          <w:sz w:val="28"/>
          <w:szCs w:val="28"/>
        </w:rPr>
        <w:t xml:space="preserve"> a crop yield across large swathes of the globe</w:t>
      </w:r>
      <w:r w:rsidR="0001371C" w:rsidRPr="00F1031A">
        <w:rPr>
          <w:sz w:val="28"/>
          <w:szCs w:val="28"/>
        </w:rPr>
        <w:t>; the yield from fisheries is also expected to decrease within region within or nearby the equator, with regions the least affected seeing around a 3% decrease in yield, and those most affected seeing around a 30% decrease in fishing yields</w:t>
      </w:r>
      <w:r w:rsidR="00CB3F09" w:rsidRPr="00F1031A">
        <w:rPr>
          <w:sz w:val="28"/>
          <w:szCs w:val="28"/>
        </w:rPr>
        <w:t>; other regions of the globe</w:t>
      </w:r>
      <w:r w:rsidR="001110C1" w:rsidRPr="00F1031A">
        <w:rPr>
          <w:sz w:val="28"/>
          <w:szCs w:val="28"/>
        </w:rPr>
        <w:t xml:space="preserve">, mainly </w:t>
      </w:r>
      <w:r w:rsidR="005D6BA0">
        <w:rPr>
          <w:sz w:val="28"/>
          <w:szCs w:val="28"/>
        </w:rPr>
        <w:t>around</w:t>
      </w:r>
      <w:r w:rsidR="001110C1" w:rsidRPr="00F1031A">
        <w:rPr>
          <w:sz w:val="28"/>
          <w:szCs w:val="28"/>
        </w:rPr>
        <w:t xml:space="preserve"> the north</w:t>
      </w:r>
      <w:r w:rsidR="00CB3F09" w:rsidRPr="00F1031A">
        <w:rPr>
          <w:sz w:val="28"/>
          <w:szCs w:val="28"/>
        </w:rPr>
        <w:t xml:space="preserve"> </w:t>
      </w:r>
      <w:r w:rsidR="001110C1" w:rsidRPr="00F1031A">
        <w:rPr>
          <w:sz w:val="28"/>
          <w:szCs w:val="28"/>
        </w:rPr>
        <w:t xml:space="preserve">pole, </w:t>
      </w:r>
      <w:r w:rsidR="00CB3F09" w:rsidRPr="00F1031A">
        <w:rPr>
          <w:sz w:val="28"/>
          <w:szCs w:val="28"/>
        </w:rPr>
        <w:t xml:space="preserve">could be expected to see a slight or modest increase in yield </w:t>
      </w:r>
      <w:r w:rsidR="00300EAE">
        <w:rPr>
          <w:sz w:val="28"/>
          <w:szCs w:val="28"/>
        </w:rPr>
        <w:t xml:space="preserve">in the range of </w:t>
      </w:r>
      <w:r w:rsidR="00CB3F09" w:rsidRPr="00F1031A">
        <w:rPr>
          <w:sz w:val="28"/>
          <w:szCs w:val="28"/>
        </w:rPr>
        <w:t>3</w:t>
      </w:r>
      <w:r w:rsidR="00163817">
        <w:rPr>
          <w:sz w:val="28"/>
          <w:szCs w:val="28"/>
        </w:rPr>
        <w:t>-</w:t>
      </w:r>
      <w:r w:rsidR="00CB3F09" w:rsidRPr="00F1031A">
        <w:rPr>
          <w:sz w:val="28"/>
          <w:szCs w:val="28"/>
        </w:rPr>
        <w:t>35%</w:t>
      </w:r>
      <w:r w:rsidR="001110C1" w:rsidRPr="00F1031A">
        <w:rPr>
          <w:sz w:val="28"/>
          <w:szCs w:val="28"/>
        </w:rPr>
        <w:t>.</w:t>
      </w:r>
    </w:p>
    <w:p w14:paraId="42C20BD1" w14:textId="2DE77A44" w:rsidR="00CC2124" w:rsidRPr="00F1031A" w:rsidRDefault="00CF014E" w:rsidP="00CF014E">
      <w:pPr>
        <w:rPr>
          <w:sz w:val="28"/>
          <w:szCs w:val="28"/>
        </w:rPr>
      </w:pPr>
      <w:r w:rsidRPr="00F1031A">
        <w:rPr>
          <w:sz w:val="28"/>
          <w:szCs w:val="28"/>
        </w:rPr>
        <w:t>For a global warming of 4</w:t>
      </w:r>
      <w:r w:rsidR="00023DF1" w:rsidRPr="00F1031A">
        <w:rPr>
          <w:rFonts w:cstheme="minorHAnsi"/>
          <w:sz w:val="28"/>
          <w:szCs w:val="28"/>
        </w:rPr>
        <w:t>°</w:t>
      </w:r>
      <w:r w:rsidRPr="00F1031A">
        <w:rPr>
          <w:sz w:val="28"/>
          <w:szCs w:val="28"/>
        </w:rPr>
        <w:t xml:space="preserve">, the IPCC found that crop yield would decrease more significantly, around the 20% mark, and fishing yields would be expected to fall by more than 35% across the majority of the equatorial regions of the globe, with the north pole regions potentially seeing a similar 30-35% increase in fishing yields. </w:t>
      </w:r>
    </w:p>
    <w:p w14:paraId="4EFAFD08" w14:textId="7B251C53" w:rsidR="002D5BB9" w:rsidRPr="00F1031A" w:rsidRDefault="0050355A" w:rsidP="00CF014E">
      <w:pPr>
        <w:rPr>
          <w:sz w:val="28"/>
          <w:szCs w:val="28"/>
        </w:rPr>
      </w:pPr>
      <w:r w:rsidRPr="00F1031A">
        <w:rPr>
          <w:sz w:val="28"/>
          <w:szCs w:val="28"/>
        </w:rPr>
        <w:t>Furthermore, the analysis included the number of  days per year that would experience levels of temperature and humidity that would be considered a danger to human life.</w:t>
      </w:r>
      <w:r w:rsidR="005072A3" w:rsidRPr="00F1031A">
        <w:rPr>
          <w:sz w:val="28"/>
          <w:szCs w:val="28"/>
        </w:rPr>
        <w:t xml:space="preserve"> A warming of 2</w:t>
      </w:r>
      <w:r w:rsidR="00023DF1" w:rsidRPr="00F1031A">
        <w:rPr>
          <w:rFonts w:cstheme="minorHAnsi"/>
          <w:sz w:val="28"/>
          <w:szCs w:val="28"/>
        </w:rPr>
        <w:t>°</w:t>
      </w:r>
      <w:r w:rsidR="005072A3" w:rsidRPr="00F1031A">
        <w:rPr>
          <w:sz w:val="28"/>
          <w:szCs w:val="28"/>
        </w:rPr>
        <w:t xml:space="preserve"> would see large parts of southern America , northern Africa and southern </w:t>
      </w:r>
      <w:r w:rsidR="00152B21" w:rsidRPr="00F1031A">
        <w:rPr>
          <w:sz w:val="28"/>
          <w:szCs w:val="28"/>
        </w:rPr>
        <w:t>Asia</w:t>
      </w:r>
      <w:r w:rsidR="005072A3" w:rsidRPr="00F1031A">
        <w:rPr>
          <w:sz w:val="28"/>
          <w:szCs w:val="28"/>
        </w:rPr>
        <w:t xml:space="preserve"> experience a handful of these </w:t>
      </w:r>
      <w:r w:rsidR="009E5455" w:rsidRPr="00F1031A">
        <w:rPr>
          <w:sz w:val="28"/>
          <w:szCs w:val="28"/>
        </w:rPr>
        <w:t>life-threatening</w:t>
      </w:r>
      <w:r w:rsidR="005072A3" w:rsidRPr="00F1031A">
        <w:rPr>
          <w:sz w:val="28"/>
          <w:szCs w:val="28"/>
        </w:rPr>
        <w:t xml:space="preserve"> days per year, with </w:t>
      </w:r>
      <w:r w:rsidR="00152B21" w:rsidRPr="00F1031A">
        <w:rPr>
          <w:sz w:val="28"/>
          <w:szCs w:val="28"/>
        </w:rPr>
        <w:t>regions south of China experiencing large proportions of the year at these dangerous temperature and humidity levels.</w:t>
      </w:r>
      <w:r w:rsidR="00064BAF" w:rsidRPr="00F1031A">
        <w:rPr>
          <w:sz w:val="28"/>
          <w:szCs w:val="28"/>
        </w:rPr>
        <w:t xml:space="preserve"> A global warming of 4</w:t>
      </w:r>
      <w:r w:rsidR="00023DF1" w:rsidRPr="00F1031A">
        <w:rPr>
          <w:rFonts w:cstheme="minorHAnsi"/>
          <w:sz w:val="28"/>
          <w:szCs w:val="28"/>
        </w:rPr>
        <w:t>°</w:t>
      </w:r>
      <w:r w:rsidR="00064BAF" w:rsidRPr="00F1031A">
        <w:rPr>
          <w:sz w:val="28"/>
          <w:szCs w:val="28"/>
        </w:rPr>
        <w:t xml:space="preserve"> would see regions </w:t>
      </w:r>
      <w:r w:rsidR="009E5455" w:rsidRPr="00F1031A">
        <w:rPr>
          <w:sz w:val="28"/>
          <w:szCs w:val="28"/>
        </w:rPr>
        <w:t>concentrated</w:t>
      </w:r>
      <w:r w:rsidR="00064BAF" w:rsidRPr="00F1031A">
        <w:rPr>
          <w:sz w:val="28"/>
          <w:szCs w:val="28"/>
        </w:rPr>
        <w:t xml:space="preserve"> around the equator, experience large </w:t>
      </w:r>
      <w:r w:rsidR="009E5455" w:rsidRPr="00F1031A">
        <w:rPr>
          <w:sz w:val="28"/>
          <w:szCs w:val="28"/>
        </w:rPr>
        <w:t>portions</w:t>
      </w:r>
      <w:r w:rsidR="00064BAF" w:rsidRPr="00F1031A">
        <w:rPr>
          <w:sz w:val="28"/>
          <w:szCs w:val="28"/>
        </w:rPr>
        <w:t xml:space="preserve"> of the year at these dangerous temperature and humidity levels.</w:t>
      </w:r>
    </w:p>
    <w:p w14:paraId="19556182" w14:textId="4487C175" w:rsidR="002D5BB9" w:rsidRPr="00F1031A" w:rsidRDefault="002D5BB9" w:rsidP="00CF014E">
      <w:pPr>
        <w:rPr>
          <w:sz w:val="28"/>
          <w:szCs w:val="28"/>
        </w:rPr>
      </w:pPr>
      <w:r w:rsidRPr="00F1031A">
        <w:rPr>
          <w:sz w:val="28"/>
          <w:szCs w:val="28"/>
        </w:rPr>
        <w:t xml:space="preserve">From the paper by Johns et al, a future in which we continue to heavily rely on fossil fuels (A1FI) for a source of energy will result in the highest possible increase in global average temperature, global average sea temperature, and global sea level rise; alternatively, a future in which we prioritise the introduction of clean and resource efficient technologies (B1) will see the smallest increase in these climate metrics, and is therefore the future that we should aim towards in order to minimise the damage on both the planet and ourselves. </w:t>
      </w:r>
      <w:r w:rsidRPr="00F1031A">
        <w:rPr>
          <w:sz w:val="28"/>
          <w:szCs w:val="28"/>
          <w:vertAlign w:val="superscript"/>
        </w:rPr>
        <w:t>[5]</w:t>
      </w:r>
    </w:p>
    <w:p w14:paraId="26163DF0" w14:textId="71091B27" w:rsidR="00BA25A0" w:rsidRPr="00F1031A" w:rsidRDefault="00064BAF" w:rsidP="00CF014E">
      <w:pPr>
        <w:rPr>
          <w:sz w:val="28"/>
          <w:szCs w:val="28"/>
        </w:rPr>
      </w:pPr>
      <w:r w:rsidRPr="00F1031A">
        <w:rPr>
          <w:sz w:val="28"/>
          <w:szCs w:val="28"/>
        </w:rPr>
        <w:t xml:space="preserve">Due to the relatively small timeframes that we see and expect these changes in global </w:t>
      </w:r>
      <w:r w:rsidR="00680690" w:rsidRPr="00F1031A">
        <w:rPr>
          <w:sz w:val="28"/>
          <w:szCs w:val="28"/>
        </w:rPr>
        <w:t>average</w:t>
      </w:r>
      <w:r w:rsidRPr="00F1031A">
        <w:rPr>
          <w:sz w:val="28"/>
          <w:szCs w:val="28"/>
        </w:rPr>
        <w:t xml:space="preserve"> temperature to occur, wildlife cannot simply adapt fast enough. The IPCC </w:t>
      </w:r>
      <w:r w:rsidR="00B21BDF">
        <w:rPr>
          <w:sz w:val="28"/>
          <w:szCs w:val="28"/>
        </w:rPr>
        <w:t>report</w:t>
      </w:r>
      <w:r w:rsidRPr="00F1031A">
        <w:rPr>
          <w:sz w:val="28"/>
          <w:szCs w:val="28"/>
        </w:rPr>
        <w:t xml:space="preserve"> shows that </w:t>
      </w:r>
      <w:r w:rsidR="00535EE1" w:rsidRPr="00F1031A">
        <w:rPr>
          <w:sz w:val="28"/>
          <w:szCs w:val="28"/>
        </w:rPr>
        <w:t xml:space="preserve">with </w:t>
      </w:r>
      <w:r w:rsidR="00EF335F">
        <w:rPr>
          <w:sz w:val="28"/>
          <w:szCs w:val="28"/>
        </w:rPr>
        <w:t>only a</w:t>
      </w:r>
      <w:r w:rsidR="00535EE1" w:rsidRPr="00F1031A">
        <w:rPr>
          <w:sz w:val="28"/>
          <w:szCs w:val="28"/>
        </w:rPr>
        <w:t xml:space="preserve"> </w:t>
      </w:r>
      <w:r w:rsidRPr="00F1031A">
        <w:rPr>
          <w:sz w:val="28"/>
          <w:szCs w:val="28"/>
        </w:rPr>
        <w:t>1.5</w:t>
      </w:r>
      <w:r w:rsidR="00023DF1" w:rsidRPr="00F1031A">
        <w:rPr>
          <w:rFonts w:cstheme="minorHAnsi"/>
          <w:sz w:val="28"/>
          <w:szCs w:val="28"/>
        </w:rPr>
        <w:t>°</w:t>
      </w:r>
      <w:r w:rsidRPr="00F1031A">
        <w:rPr>
          <w:sz w:val="28"/>
          <w:szCs w:val="28"/>
        </w:rPr>
        <w:t xml:space="preserve"> warming</w:t>
      </w:r>
      <w:r w:rsidR="006D35C6">
        <w:rPr>
          <w:sz w:val="28"/>
          <w:szCs w:val="28"/>
        </w:rPr>
        <w:t xml:space="preserve"> in the climate</w:t>
      </w:r>
      <w:r w:rsidR="00535EE1" w:rsidRPr="00F1031A">
        <w:rPr>
          <w:sz w:val="28"/>
          <w:szCs w:val="28"/>
        </w:rPr>
        <w:t>,</w:t>
      </w:r>
      <w:r w:rsidRPr="00F1031A">
        <w:rPr>
          <w:sz w:val="28"/>
          <w:szCs w:val="28"/>
        </w:rPr>
        <w:t xml:space="preserve"> large regions of the planet will experience land temperatures unsafe for </w:t>
      </w:r>
      <w:r w:rsidR="003A5762" w:rsidRPr="00F1031A">
        <w:rPr>
          <w:sz w:val="28"/>
          <w:szCs w:val="28"/>
        </w:rPr>
        <w:t xml:space="preserve">over 30,000 </w:t>
      </w:r>
      <w:r w:rsidRPr="00F1031A">
        <w:rPr>
          <w:sz w:val="28"/>
          <w:szCs w:val="28"/>
        </w:rPr>
        <w:t>various species of animal</w:t>
      </w:r>
      <w:r w:rsidR="00CF0E9C" w:rsidRPr="00F1031A">
        <w:rPr>
          <w:sz w:val="28"/>
          <w:szCs w:val="28"/>
        </w:rPr>
        <w:t>s</w:t>
      </w:r>
      <w:r w:rsidRPr="00F1031A">
        <w:rPr>
          <w:sz w:val="28"/>
          <w:szCs w:val="28"/>
        </w:rPr>
        <w:t xml:space="preserve"> and seagrasses; </w:t>
      </w:r>
      <w:r w:rsidR="00535EE1" w:rsidRPr="00F1031A">
        <w:rPr>
          <w:sz w:val="28"/>
          <w:szCs w:val="28"/>
        </w:rPr>
        <w:t xml:space="preserve">with </w:t>
      </w:r>
      <w:r w:rsidRPr="00F1031A">
        <w:rPr>
          <w:sz w:val="28"/>
          <w:szCs w:val="28"/>
        </w:rPr>
        <w:t xml:space="preserve">the severity of this risk drastically increasing to </w:t>
      </w:r>
      <w:r w:rsidR="00680690" w:rsidRPr="00F1031A">
        <w:rPr>
          <w:sz w:val="28"/>
          <w:szCs w:val="28"/>
        </w:rPr>
        <w:t xml:space="preserve">around </w:t>
      </w:r>
      <w:r w:rsidRPr="00F1031A">
        <w:rPr>
          <w:sz w:val="28"/>
          <w:szCs w:val="28"/>
        </w:rPr>
        <w:t>100% across the equatorial regions for a warming of 4</w:t>
      </w:r>
      <w:r w:rsidR="00023DF1" w:rsidRPr="00F1031A">
        <w:rPr>
          <w:rFonts w:cstheme="minorHAnsi"/>
          <w:sz w:val="28"/>
          <w:szCs w:val="28"/>
        </w:rPr>
        <w:t>°</w:t>
      </w:r>
      <w:r w:rsidRPr="00F1031A">
        <w:rPr>
          <w:sz w:val="28"/>
          <w:szCs w:val="28"/>
        </w:rPr>
        <w:t xml:space="preserve">. </w:t>
      </w:r>
    </w:p>
    <w:p w14:paraId="4EFA5DD2" w14:textId="1DD6B51A" w:rsidR="00E0371A" w:rsidRDefault="00472311" w:rsidP="00CF014E">
      <w:pPr>
        <w:rPr>
          <w:sz w:val="28"/>
          <w:szCs w:val="28"/>
        </w:rPr>
      </w:pPr>
      <w:r w:rsidRPr="00F1031A">
        <w:rPr>
          <w:sz w:val="28"/>
          <w:szCs w:val="28"/>
        </w:rPr>
        <w:lastRenderedPageBreak/>
        <w:t xml:space="preserve">The aim of this research project is to develop a </w:t>
      </w:r>
      <w:r w:rsidR="004D3F70" w:rsidRPr="00F1031A">
        <w:rPr>
          <w:sz w:val="28"/>
          <w:szCs w:val="28"/>
        </w:rPr>
        <w:t>simplified</w:t>
      </w:r>
      <w:r w:rsidRPr="00F1031A">
        <w:rPr>
          <w:sz w:val="28"/>
          <w:szCs w:val="28"/>
        </w:rPr>
        <w:t xml:space="preserve"> computational model that can </w:t>
      </w:r>
      <w:r w:rsidR="007B0151">
        <w:rPr>
          <w:sz w:val="28"/>
          <w:szCs w:val="28"/>
        </w:rPr>
        <w:t xml:space="preserve">approximately reproduce the last several hundred years of recorded climate data, and then forecast the climate’s </w:t>
      </w:r>
      <w:r w:rsidR="000C1AB4">
        <w:rPr>
          <w:sz w:val="28"/>
          <w:szCs w:val="28"/>
        </w:rPr>
        <w:t>behaviour</w:t>
      </w:r>
      <w:r w:rsidR="007B0151">
        <w:rPr>
          <w:sz w:val="28"/>
          <w:szCs w:val="28"/>
        </w:rPr>
        <w:t xml:space="preserve"> into the near future, for various plausible emission pathways laid out by the IPCC.</w:t>
      </w:r>
    </w:p>
    <w:p w14:paraId="64D10F53" w14:textId="77777777" w:rsidR="00386508" w:rsidRPr="00F1031A" w:rsidRDefault="00386508" w:rsidP="00CF014E">
      <w:pPr>
        <w:rPr>
          <w:sz w:val="28"/>
          <w:szCs w:val="28"/>
        </w:rPr>
      </w:pPr>
    </w:p>
    <w:p w14:paraId="21CE43B6" w14:textId="449CD31E" w:rsidR="00FC546D" w:rsidRPr="00F1031A" w:rsidRDefault="00D84086" w:rsidP="00FC546D">
      <w:pPr>
        <w:rPr>
          <w:b/>
          <w:bCs/>
          <w:sz w:val="28"/>
          <w:szCs w:val="28"/>
        </w:rPr>
      </w:pPr>
      <w:r w:rsidRPr="00F1031A">
        <w:rPr>
          <w:b/>
          <w:bCs/>
          <w:sz w:val="28"/>
          <w:szCs w:val="28"/>
        </w:rPr>
        <w:t>Background Theory</w:t>
      </w:r>
    </w:p>
    <w:p w14:paraId="17A34722" w14:textId="654F55FC" w:rsidR="00EF32B8" w:rsidRPr="00F1031A" w:rsidRDefault="00EF32B8" w:rsidP="00FC546D">
      <w:pPr>
        <w:rPr>
          <w:sz w:val="28"/>
          <w:szCs w:val="28"/>
        </w:rPr>
      </w:pPr>
      <w:r w:rsidRPr="00F1031A">
        <w:rPr>
          <w:sz w:val="28"/>
          <w:szCs w:val="28"/>
        </w:rPr>
        <w:t xml:space="preserve">Within this research we use a one-dimensional energy balance model; such a model provides granularity </w:t>
      </w:r>
      <w:r w:rsidR="00CC1A0B" w:rsidRPr="00F1031A">
        <w:rPr>
          <w:sz w:val="28"/>
          <w:szCs w:val="28"/>
        </w:rPr>
        <w:t xml:space="preserve">along the </w:t>
      </w:r>
      <w:r w:rsidRPr="00F1031A">
        <w:rPr>
          <w:sz w:val="28"/>
          <w:szCs w:val="28"/>
        </w:rPr>
        <w:t>planet</w:t>
      </w:r>
      <w:r w:rsidR="00CC1A0B" w:rsidRPr="00F1031A">
        <w:rPr>
          <w:sz w:val="28"/>
          <w:szCs w:val="28"/>
        </w:rPr>
        <w:t xml:space="preserve">’s latitudinal axis, and so </w:t>
      </w:r>
      <w:r w:rsidRPr="00F1031A">
        <w:rPr>
          <w:sz w:val="28"/>
          <w:szCs w:val="28"/>
        </w:rPr>
        <w:t xml:space="preserve">we can </w:t>
      </w:r>
      <w:r w:rsidR="00CC1A0B" w:rsidRPr="00F1031A">
        <w:rPr>
          <w:sz w:val="28"/>
          <w:szCs w:val="28"/>
        </w:rPr>
        <w:t xml:space="preserve">inspect </w:t>
      </w:r>
      <w:r w:rsidRPr="00F1031A">
        <w:rPr>
          <w:sz w:val="28"/>
          <w:szCs w:val="28"/>
        </w:rPr>
        <w:t xml:space="preserve">how the climate </w:t>
      </w:r>
      <w:r w:rsidR="00DE6D8D" w:rsidRPr="00F1031A">
        <w:rPr>
          <w:sz w:val="28"/>
          <w:szCs w:val="28"/>
        </w:rPr>
        <w:t>responds</w:t>
      </w:r>
      <w:r w:rsidRPr="00F1031A">
        <w:rPr>
          <w:sz w:val="28"/>
          <w:szCs w:val="28"/>
        </w:rPr>
        <w:t xml:space="preserve"> </w:t>
      </w:r>
      <w:r w:rsidR="00CC1A0B" w:rsidRPr="00F1031A">
        <w:rPr>
          <w:sz w:val="28"/>
          <w:szCs w:val="28"/>
        </w:rPr>
        <w:t>to various forcings in</w:t>
      </w:r>
      <w:r w:rsidRPr="00F1031A">
        <w:rPr>
          <w:sz w:val="28"/>
          <w:szCs w:val="28"/>
        </w:rPr>
        <w:t xml:space="preserve"> various</w:t>
      </w:r>
      <w:r w:rsidR="00CC1A0B" w:rsidRPr="00F1031A">
        <w:rPr>
          <w:sz w:val="28"/>
          <w:szCs w:val="28"/>
        </w:rPr>
        <w:t xml:space="preserve"> parts of the globe</w:t>
      </w:r>
      <w:r w:rsidRPr="00F1031A">
        <w:rPr>
          <w:sz w:val="28"/>
          <w:szCs w:val="28"/>
        </w:rPr>
        <w:t>.</w:t>
      </w:r>
    </w:p>
    <w:p w14:paraId="5FA01498" w14:textId="489889BC" w:rsidR="00EF32B8" w:rsidRPr="00F1031A" w:rsidRDefault="00EF32B8" w:rsidP="00FC546D">
      <w:pPr>
        <w:rPr>
          <w:sz w:val="28"/>
          <w:szCs w:val="28"/>
        </w:rPr>
      </w:pPr>
      <w:r w:rsidRPr="00F1031A">
        <w:rPr>
          <w:sz w:val="28"/>
          <w:szCs w:val="28"/>
        </w:rPr>
        <w:t>A 1D EBM govern</w:t>
      </w:r>
      <w:r w:rsidR="00495305" w:rsidRPr="00F1031A">
        <w:rPr>
          <w:sz w:val="28"/>
          <w:szCs w:val="28"/>
        </w:rPr>
        <w:t xml:space="preserve">s the climate’s </w:t>
      </w:r>
      <w:r w:rsidR="008B7AFA" w:rsidRPr="00F1031A">
        <w:rPr>
          <w:sz w:val="28"/>
          <w:szCs w:val="28"/>
        </w:rPr>
        <w:t>latitudinal</w:t>
      </w:r>
      <w:r w:rsidR="00495305" w:rsidRPr="00F1031A">
        <w:rPr>
          <w:sz w:val="28"/>
          <w:szCs w:val="28"/>
        </w:rPr>
        <w:t xml:space="preserve"> temperature profile via </w:t>
      </w:r>
      <w:r w:rsidRPr="00F1031A">
        <w:rPr>
          <w:sz w:val="28"/>
          <w:szCs w:val="28"/>
        </w:rPr>
        <w:t xml:space="preserve">the following partial differential equation </w:t>
      </w:r>
    </w:p>
    <w:p w14:paraId="58A0C25B" w14:textId="77777777" w:rsidR="00757C91" w:rsidRPr="00F1031A" w:rsidRDefault="00757C91" w:rsidP="00FC546D">
      <w:pPr>
        <w:rPr>
          <w:sz w:val="28"/>
          <w:szCs w:val="28"/>
        </w:rPr>
      </w:pPr>
    </w:p>
    <w:p w14:paraId="23C08DD9" w14:textId="7CB576F0" w:rsidR="00757C91" w:rsidRPr="00F1031A" w:rsidRDefault="00757C91" w:rsidP="00FC546D">
      <w:pPr>
        <w:rPr>
          <w:rFonts w:eastAsiaTheme="minorEastAsia"/>
          <w:sz w:val="28"/>
          <w:szCs w:val="28"/>
        </w:rPr>
      </w:pPr>
      <m:oMathPara>
        <m:oMath>
          <m:r>
            <w:rPr>
              <w:rFonts w:ascii="Cambria Math" w:hAnsi="Cambria Math"/>
              <w:sz w:val="28"/>
              <w:szCs w:val="28"/>
            </w:rPr>
            <m:t>C</m:t>
          </m:r>
          <m:f>
            <m:fPr>
              <m:ctrlPr>
                <w:rPr>
                  <w:rFonts w:ascii="Cambria Math" w:hAnsi="Cambria Math"/>
                  <w:i/>
                  <w:sz w:val="28"/>
                  <w:szCs w:val="28"/>
                </w:rPr>
              </m:ctrlPr>
            </m:fPr>
            <m:num>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λ,t</m:t>
                  </m:r>
                </m:e>
              </m:d>
            </m:num>
            <m:den>
              <m:r>
                <w:rPr>
                  <w:rFonts w:ascii="Cambria Math" w:hAnsi="Cambria Math"/>
                  <w:sz w:val="28"/>
                  <w:szCs w:val="28"/>
                </w:rPr>
                <m:t>∂t</m:t>
              </m:r>
            </m:den>
          </m:f>
          <m:r>
            <w:rPr>
              <w:rFonts w:ascii="Cambria Math" w:eastAsiaTheme="minorEastAsia" w:hAnsi="Cambria Math"/>
              <w:sz w:val="28"/>
              <w:szCs w:val="28"/>
            </w:rPr>
            <m:t>= S</m:t>
          </m:r>
          <m:d>
            <m:dPr>
              <m:ctrlPr>
                <w:rPr>
                  <w:rFonts w:ascii="Cambria Math" w:eastAsiaTheme="minorEastAsia" w:hAnsi="Cambria Math"/>
                  <w:i/>
                  <w:sz w:val="28"/>
                  <w:szCs w:val="28"/>
                </w:rPr>
              </m:ctrlPr>
            </m:dPr>
            <m:e>
              <m:r>
                <w:rPr>
                  <w:rFonts w:ascii="Cambria Math" w:eastAsiaTheme="minorEastAsia" w:hAnsi="Cambria Math"/>
                  <w:sz w:val="28"/>
                  <w:szCs w:val="28"/>
                </w:rPr>
                <m:t>1-A</m:t>
              </m:r>
            </m:e>
          </m:d>
          <m:r>
            <w:rPr>
              <w:rFonts w:ascii="Cambria Math" w:eastAsiaTheme="minorEastAsia" w:hAnsi="Cambria Math"/>
              <w:sz w:val="28"/>
              <w:szCs w:val="28"/>
            </w:rPr>
            <m:t>+D</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m:t>
                      </m:r>
                    </m:e>
                    <m:sup>
                      <m:r>
                        <w:rPr>
                          <w:rFonts w:ascii="Cambria Math" w:eastAsiaTheme="minorEastAsia" w:hAnsi="Cambria Math"/>
                          <w:sz w:val="28"/>
                          <w:szCs w:val="28"/>
                        </w:rPr>
                        <m:t>2</m:t>
                      </m:r>
                    </m:sup>
                  </m:sSup>
                  <m:r>
                    <m:rPr>
                      <m:sty m:val="p"/>
                    </m:rPr>
                    <w:rPr>
                      <w:rFonts w:ascii="Cambria Math" w:eastAsiaTheme="minorEastAsia" w:hAnsi="Cambria Math"/>
                      <w:sz w:val="28"/>
                      <w:szCs w:val="28"/>
                    </w:rPr>
                    <m:t>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λ,t</m:t>
                      </m:r>
                    </m:e>
                  </m:d>
                </m:num>
                <m:den>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λ</m:t>
                      </m:r>
                    </m:e>
                    <m:sup>
                      <m:r>
                        <w:rPr>
                          <w:rFonts w:ascii="Cambria Math" w:eastAsiaTheme="minorEastAsia" w:hAnsi="Cambria Math"/>
                          <w:sz w:val="28"/>
                          <w:szCs w:val="28"/>
                        </w:rPr>
                        <m:t>2</m:t>
                      </m:r>
                    </m:sup>
                  </m:sSup>
                </m:den>
              </m:f>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tan</m:t>
                  </m:r>
                  <m:ctrlPr>
                    <w:rPr>
                      <w:rFonts w:ascii="Cambria Math" w:eastAsiaTheme="minorEastAsia" w:hAnsi="Cambria Math"/>
                      <w:i/>
                      <w:sz w:val="28"/>
                      <w:szCs w:val="28"/>
                    </w:rPr>
                  </m:ctrlPr>
                </m:fName>
                <m:e>
                  <m:d>
                    <m:dPr>
                      <m:ctrlPr>
                        <w:rPr>
                          <w:rFonts w:ascii="Cambria Math" w:eastAsiaTheme="minorEastAsia" w:hAnsi="Cambria Math"/>
                          <w:sz w:val="28"/>
                          <w:szCs w:val="28"/>
                        </w:rPr>
                      </m:ctrlPr>
                    </m:dPr>
                    <m:e>
                      <m:r>
                        <m:rPr>
                          <m:sty m:val="p"/>
                        </m:rPr>
                        <w:rPr>
                          <w:rFonts w:ascii="Cambria Math" w:eastAsiaTheme="minorEastAsia" w:hAnsi="Cambria Math"/>
                          <w:sz w:val="28"/>
                          <w:szCs w:val="28"/>
                        </w:rPr>
                        <m:t>λ</m:t>
                      </m:r>
                    </m:e>
                  </m:d>
                </m:e>
              </m:func>
              <m:f>
                <m:fPr>
                  <m:ctrlPr>
                    <w:rPr>
                      <w:rFonts w:ascii="Cambria Math" w:eastAsiaTheme="minorEastAsia" w:hAnsi="Cambria Math"/>
                      <w:sz w:val="28"/>
                      <w:szCs w:val="28"/>
                    </w:rPr>
                  </m:ctrlPr>
                </m:fPr>
                <m:num>
                  <m:r>
                    <m:rPr>
                      <m:sty m:val="p"/>
                    </m:rPr>
                    <w:rPr>
                      <w:rFonts w:ascii="Cambria Math" w:eastAsiaTheme="minorEastAsia" w:hAnsi="Cambria Math"/>
                      <w:sz w:val="28"/>
                      <w:szCs w:val="28"/>
                    </w:rPr>
                    <m:t>∂T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λ,t</m:t>
                      </m:r>
                    </m:e>
                  </m:d>
                </m:num>
                <m:den>
                  <m:r>
                    <w:rPr>
                      <w:rFonts w:ascii="Cambria Math" w:eastAsiaTheme="minorEastAsia" w:hAnsi="Cambria Math"/>
                      <w:sz w:val="28"/>
                      <w:szCs w:val="28"/>
                    </w:rPr>
                    <m:t>∂λ</m:t>
                  </m:r>
                </m:den>
              </m:f>
              <m:ctrlPr>
                <w:rPr>
                  <w:rFonts w:ascii="Cambria Math" w:eastAsiaTheme="minorEastAsia" w:hAnsi="Cambria Math"/>
                  <w:sz w:val="28"/>
                  <w:szCs w:val="28"/>
                </w:rPr>
              </m:ctrlPr>
            </m:e>
          </m:d>
          <m:r>
            <w:rPr>
              <w:rFonts w:ascii="Cambria Math" w:eastAsiaTheme="minorEastAsia" w:hAnsi="Cambria Math"/>
              <w:sz w:val="28"/>
              <w:szCs w:val="28"/>
            </w:rPr>
            <m:t>-I</m:t>
          </m:r>
        </m:oMath>
      </m:oMathPara>
    </w:p>
    <w:p w14:paraId="3FB27265" w14:textId="77777777" w:rsidR="00DE6D8D" w:rsidRPr="00F1031A" w:rsidRDefault="00DE6D8D" w:rsidP="00FC546D">
      <w:pPr>
        <w:rPr>
          <w:sz w:val="28"/>
          <w:szCs w:val="28"/>
        </w:rPr>
      </w:pPr>
    </w:p>
    <w:p w14:paraId="3D6F5D04" w14:textId="168F5108" w:rsidR="00D13EFD" w:rsidRPr="00F1031A" w:rsidRDefault="00EF32B8">
      <w:pPr>
        <w:rPr>
          <w:rFonts w:eastAsiaTheme="minorEastAsia"/>
          <w:sz w:val="28"/>
          <w:szCs w:val="28"/>
        </w:rPr>
      </w:pPr>
      <w:r w:rsidRPr="00F1031A">
        <w:rPr>
          <w:sz w:val="28"/>
          <w:szCs w:val="28"/>
        </w:rPr>
        <w:t xml:space="preserve">where </w:t>
      </w:r>
      <m:oMath>
        <m:r>
          <w:rPr>
            <w:rFonts w:ascii="Cambria Math" w:hAnsi="Cambria Math"/>
            <w:sz w:val="28"/>
            <w:szCs w:val="28"/>
          </w:rPr>
          <m:t>T(λ,t)</m:t>
        </m:r>
      </m:oMath>
      <w:r w:rsidRPr="00F1031A">
        <w:rPr>
          <w:rFonts w:eastAsiaTheme="minorEastAsia"/>
          <w:sz w:val="28"/>
          <w:szCs w:val="28"/>
        </w:rPr>
        <w:t xml:space="preserve"> is the temperature </w:t>
      </w:r>
      <w:r w:rsidR="00DE6D8D" w:rsidRPr="00F1031A">
        <w:rPr>
          <w:rFonts w:eastAsiaTheme="minorEastAsia"/>
          <w:sz w:val="28"/>
          <w:szCs w:val="28"/>
        </w:rPr>
        <w:t xml:space="preserve">of the band </w:t>
      </w:r>
      <w:r w:rsidR="00757C91" w:rsidRPr="00F1031A">
        <w:rPr>
          <w:rFonts w:eastAsiaTheme="minorEastAsia"/>
          <w:sz w:val="28"/>
          <w:szCs w:val="28"/>
        </w:rPr>
        <w:t xml:space="preserve">at latitude </w:t>
      </w:r>
      <m:oMath>
        <m:r>
          <w:rPr>
            <w:rFonts w:ascii="Cambria Math" w:eastAsiaTheme="minorEastAsia" w:hAnsi="Cambria Math"/>
            <w:sz w:val="28"/>
            <w:szCs w:val="28"/>
          </w:rPr>
          <m:t>λ,</m:t>
        </m:r>
      </m:oMath>
      <w:r w:rsidR="00DE6D8D" w:rsidRPr="00F1031A">
        <w:rPr>
          <w:rFonts w:eastAsiaTheme="minorEastAsia"/>
          <w:sz w:val="28"/>
          <w:szCs w:val="28"/>
        </w:rPr>
        <w:t xml:space="preserve"> </w:t>
      </w:r>
      <w:r w:rsidR="00757C91" w:rsidRPr="00F1031A">
        <w:rPr>
          <w:rFonts w:eastAsiaTheme="minorEastAsia"/>
          <w:sz w:val="28"/>
          <w:szCs w:val="28"/>
        </w:rPr>
        <w:t>at</w:t>
      </w:r>
      <w:r w:rsidR="00DE6D8D" w:rsidRPr="00F1031A">
        <w:rPr>
          <w:rFonts w:eastAsiaTheme="minorEastAsia"/>
          <w:sz w:val="28"/>
          <w:szCs w:val="28"/>
        </w:rPr>
        <w:t xml:space="preserve"> time </w:t>
      </w:r>
      <m:oMath>
        <m:r>
          <w:rPr>
            <w:rFonts w:ascii="Cambria Math" w:eastAsiaTheme="minorEastAsia" w:hAnsi="Cambria Math"/>
            <w:sz w:val="28"/>
            <w:szCs w:val="28"/>
          </w:rPr>
          <m:t>t</m:t>
        </m:r>
      </m:oMath>
      <w:r w:rsidR="00D10297" w:rsidRPr="00F1031A">
        <w:rPr>
          <w:rFonts w:eastAsiaTheme="minorEastAsia"/>
          <w:sz w:val="28"/>
          <w:szCs w:val="28"/>
        </w:rPr>
        <w:t xml:space="preserve">. </w:t>
      </w:r>
      <w:r w:rsidR="00D10297" w:rsidRPr="00F1031A">
        <w:rPr>
          <w:rFonts w:eastAsiaTheme="minorEastAsia"/>
          <w:sz w:val="28"/>
          <w:szCs w:val="28"/>
          <w:vertAlign w:val="superscript"/>
        </w:rPr>
        <w:t>[1]</w:t>
      </w:r>
    </w:p>
    <w:p w14:paraId="1F765068" w14:textId="00C6C807" w:rsidR="00436498" w:rsidRPr="00F1031A" w:rsidRDefault="00F15CDE" w:rsidP="00F15CDE">
      <w:pPr>
        <w:jc w:val="both"/>
        <w:rPr>
          <w:rFonts w:eastAsiaTheme="minorEastAsia"/>
          <w:sz w:val="28"/>
          <w:szCs w:val="28"/>
        </w:rPr>
      </w:pPr>
      <w:r w:rsidRPr="00F1031A">
        <w:rPr>
          <w:sz w:val="28"/>
          <w:szCs w:val="28"/>
        </w:rPr>
        <w:t xml:space="preserve">The </w:t>
      </w:r>
      <w:r w:rsidRPr="00F1031A">
        <w:rPr>
          <w:rFonts w:eastAsiaTheme="minorEastAsia"/>
          <w:sz w:val="28"/>
          <w:szCs w:val="28"/>
        </w:rPr>
        <w:t xml:space="preserve">value of </w:t>
      </w:r>
      <m:oMath>
        <m:r>
          <w:rPr>
            <w:rFonts w:ascii="Cambria Math" w:hAnsi="Cambria Math"/>
            <w:sz w:val="28"/>
            <w:szCs w:val="28"/>
          </w:rPr>
          <m:t>S</m:t>
        </m:r>
      </m:oMath>
      <w:r w:rsidRPr="00F1031A">
        <w:rPr>
          <w:rFonts w:eastAsiaTheme="minorEastAsia"/>
          <w:sz w:val="28"/>
          <w:szCs w:val="28"/>
        </w:rPr>
        <w:t xml:space="preserve"> represents the amount of solar radiation that reaches the planet per unit time, and the value of </w:t>
      </w:r>
      <m:oMath>
        <m:r>
          <w:rPr>
            <w:rFonts w:ascii="Cambria Math" w:eastAsiaTheme="minorEastAsia" w:hAnsi="Cambria Math"/>
            <w:sz w:val="28"/>
            <w:szCs w:val="28"/>
          </w:rPr>
          <m:t>A</m:t>
        </m:r>
      </m:oMath>
      <w:r w:rsidRPr="00F1031A">
        <w:rPr>
          <w:rFonts w:eastAsiaTheme="minorEastAsia"/>
          <w:sz w:val="28"/>
          <w:szCs w:val="28"/>
        </w:rPr>
        <w:t xml:space="preserve"> represents the planet’s albedo, which is the fraction of incoming radiation that is reflected back into outer space. Thus the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1-A</m:t>
            </m:r>
          </m:e>
        </m:d>
      </m:oMath>
      <w:r w:rsidRPr="00F1031A">
        <w:rPr>
          <w:rFonts w:eastAsiaTheme="minorEastAsia"/>
          <w:sz w:val="28"/>
          <w:szCs w:val="28"/>
        </w:rPr>
        <w:t xml:space="preserve"> term that appears in the differential equation</w:t>
      </w:r>
      <w:r w:rsidR="000A7BB7" w:rsidRPr="00F1031A">
        <w:rPr>
          <w:rFonts w:eastAsiaTheme="minorEastAsia"/>
          <w:sz w:val="28"/>
          <w:szCs w:val="28"/>
        </w:rPr>
        <w:t>,</w:t>
      </w:r>
      <w:r w:rsidRPr="00F1031A">
        <w:rPr>
          <w:rFonts w:eastAsiaTheme="minorEastAsia"/>
          <w:sz w:val="28"/>
          <w:szCs w:val="28"/>
        </w:rPr>
        <w:t xml:space="preserve"> gives the amount of solar radiation that is absorbed by the planet’s climate system.</w:t>
      </w:r>
    </w:p>
    <w:p w14:paraId="472A138F" w14:textId="343D25F3" w:rsidR="00570645" w:rsidRPr="00F1031A" w:rsidRDefault="00DF1E56" w:rsidP="00F15CDE">
      <w:pPr>
        <w:jc w:val="both"/>
        <w:rPr>
          <w:rFonts w:eastAsiaTheme="minorEastAsia"/>
          <w:sz w:val="28"/>
          <w:szCs w:val="28"/>
        </w:rPr>
      </w:pPr>
      <w:r w:rsidRPr="00F1031A">
        <w:rPr>
          <w:rFonts w:eastAsiaTheme="minorEastAsia"/>
          <w:sz w:val="28"/>
          <w:szCs w:val="28"/>
        </w:rPr>
        <w:t>The term involving first and second order spatial derivatives of the planet’s temperature profile, in conjunction with the diffusivity constant (</w:t>
      </w:r>
      <m:oMath>
        <m:r>
          <w:rPr>
            <w:rFonts w:ascii="Cambria Math" w:eastAsiaTheme="minorEastAsia" w:hAnsi="Cambria Math"/>
            <w:sz w:val="28"/>
            <w:szCs w:val="28"/>
          </w:rPr>
          <m:t>D)</m:t>
        </m:r>
      </m:oMath>
      <w:r w:rsidRPr="00F1031A">
        <w:rPr>
          <w:rFonts w:eastAsiaTheme="minorEastAsia"/>
          <w:sz w:val="28"/>
          <w:szCs w:val="28"/>
        </w:rPr>
        <w:t>, attempts</w:t>
      </w:r>
      <w:r w:rsidR="00BD0A5E" w:rsidRPr="00F1031A">
        <w:rPr>
          <w:rFonts w:eastAsiaTheme="minorEastAsia"/>
          <w:sz w:val="28"/>
          <w:szCs w:val="28"/>
        </w:rPr>
        <w:t xml:space="preserve"> to </w:t>
      </w:r>
      <w:r w:rsidRPr="00F1031A">
        <w:rPr>
          <w:rFonts w:eastAsiaTheme="minorEastAsia"/>
          <w:sz w:val="28"/>
          <w:szCs w:val="28"/>
        </w:rPr>
        <w:t>model the complex effects of thermal transport within the atmosphere</w:t>
      </w:r>
      <w:r w:rsidR="00570645" w:rsidRPr="00F1031A">
        <w:rPr>
          <w:rFonts w:eastAsiaTheme="minorEastAsia"/>
          <w:sz w:val="28"/>
          <w:szCs w:val="28"/>
        </w:rPr>
        <w:t xml:space="preserve"> that occur </w:t>
      </w:r>
      <w:r w:rsidRPr="00F1031A">
        <w:rPr>
          <w:rFonts w:eastAsiaTheme="minorEastAsia"/>
          <w:sz w:val="28"/>
          <w:szCs w:val="28"/>
        </w:rPr>
        <w:t>via convection within Hadley cells and other thermal energy transportation mechanisms</w:t>
      </w:r>
      <w:r w:rsidR="00570645" w:rsidRPr="00F1031A">
        <w:rPr>
          <w:rFonts w:eastAsiaTheme="minorEastAsia"/>
          <w:sz w:val="28"/>
          <w:szCs w:val="28"/>
        </w:rPr>
        <w:t>.</w:t>
      </w:r>
    </w:p>
    <w:p w14:paraId="38420948" w14:textId="588B6B04" w:rsidR="00A3620D" w:rsidRPr="00F1031A" w:rsidRDefault="00A3620D" w:rsidP="00F15CDE">
      <w:pPr>
        <w:jc w:val="both"/>
        <w:rPr>
          <w:rFonts w:eastAsiaTheme="minorEastAsia"/>
          <w:sz w:val="28"/>
          <w:szCs w:val="28"/>
        </w:rPr>
      </w:pPr>
      <w:r w:rsidRPr="00F1031A">
        <w:rPr>
          <w:rFonts w:eastAsiaTheme="minorEastAsia"/>
          <w:sz w:val="28"/>
          <w:szCs w:val="28"/>
        </w:rPr>
        <w:t xml:space="preserve">Earth is seen to behave as an approximate blackbody emitter, and thus emits radiation in various wavelengths; the </w:t>
      </w:r>
      <m:oMath>
        <m:r>
          <w:rPr>
            <w:rFonts w:ascii="Cambria Math" w:eastAsiaTheme="minorEastAsia" w:hAnsi="Cambria Math"/>
            <w:sz w:val="28"/>
            <w:szCs w:val="28"/>
          </w:rPr>
          <m:t>I</m:t>
        </m:r>
      </m:oMath>
      <w:r w:rsidRPr="00F1031A">
        <w:rPr>
          <w:rFonts w:eastAsiaTheme="minorEastAsia"/>
          <w:sz w:val="28"/>
          <w:szCs w:val="28"/>
        </w:rPr>
        <w:t xml:space="preserve"> term, named the IR-Cooling function, models how much radiation in each part of the electromagnetic spectrum Earth emits out into space.</w:t>
      </w:r>
    </w:p>
    <w:p w14:paraId="60AB334F" w14:textId="2B3DFD9F" w:rsidR="00B950EE" w:rsidRPr="00F1031A" w:rsidRDefault="00B950EE" w:rsidP="00F15CDE">
      <w:pPr>
        <w:jc w:val="both"/>
        <w:rPr>
          <w:rFonts w:eastAsiaTheme="minorEastAsia"/>
          <w:sz w:val="28"/>
          <w:szCs w:val="28"/>
        </w:rPr>
      </w:pPr>
      <w:r w:rsidRPr="00F1031A">
        <w:rPr>
          <w:rFonts w:eastAsiaTheme="minorEastAsia"/>
          <w:sz w:val="28"/>
          <w:szCs w:val="28"/>
        </w:rPr>
        <w:lastRenderedPageBreak/>
        <w:t xml:space="preserve">Combing these terms into the differential equation above, with the heat capacity </w:t>
      </w:r>
      <m:oMath>
        <m:r>
          <w:rPr>
            <w:rFonts w:ascii="Cambria Math" w:eastAsiaTheme="minorEastAsia" w:hAnsi="Cambria Math"/>
            <w:sz w:val="28"/>
            <w:szCs w:val="28"/>
          </w:rPr>
          <m:t>(C)</m:t>
        </m:r>
      </m:oMath>
      <w:r w:rsidRPr="00F1031A">
        <w:rPr>
          <w:rFonts w:eastAsiaTheme="minorEastAsia"/>
          <w:sz w:val="28"/>
          <w:szCs w:val="28"/>
        </w:rPr>
        <w:t>, provides a way to calculate what the temporal rate of change will be in the temperature of a specific latitude band</w:t>
      </w:r>
      <w:r w:rsidR="00570645" w:rsidRPr="00F1031A">
        <w:rPr>
          <w:rFonts w:eastAsiaTheme="minorEastAsia"/>
          <w:sz w:val="28"/>
          <w:szCs w:val="28"/>
        </w:rPr>
        <w:t>.</w:t>
      </w:r>
    </w:p>
    <w:p w14:paraId="645164CC" w14:textId="62E72B32" w:rsidR="00040B3F" w:rsidRPr="00F1031A" w:rsidRDefault="0014642B" w:rsidP="00ED6E53">
      <w:pPr>
        <w:rPr>
          <w:sz w:val="28"/>
          <w:szCs w:val="28"/>
        </w:rPr>
      </w:pPr>
      <w:r w:rsidRPr="00F1031A">
        <w:rPr>
          <w:sz w:val="28"/>
          <w:szCs w:val="28"/>
        </w:rPr>
        <w:t xml:space="preserve">In order to compute a value for </w:t>
      </w:r>
      <m:oMath>
        <m:r>
          <w:rPr>
            <w:rFonts w:ascii="Cambria Math" w:hAnsi="Cambria Math"/>
            <w:sz w:val="28"/>
            <w:szCs w:val="28"/>
          </w:rPr>
          <m:t>S</m:t>
        </m:r>
      </m:oMath>
      <w:r w:rsidRPr="00F1031A">
        <w:rPr>
          <w:rFonts w:eastAsiaTheme="minorEastAsia"/>
          <w:sz w:val="28"/>
          <w:szCs w:val="28"/>
        </w:rPr>
        <w:t xml:space="preserve"> in the differential equation, we must first find the Earth-Sun distance</w:t>
      </w:r>
      <w:r w:rsidR="00BD37D3" w:rsidRPr="00F1031A">
        <w:rPr>
          <w:rFonts w:eastAsiaTheme="minorEastAsia"/>
          <w:sz w:val="28"/>
          <w:szCs w:val="28"/>
        </w:rPr>
        <w:t>,</w:t>
      </w:r>
      <w:r w:rsidRPr="00F1031A">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ES</m:t>
            </m:r>
          </m:sub>
        </m:sSub>
      </m:oMath>
      <w:r w:rsidRPr="00F1031A">
        <w:rPr>
          <w:rFonts w:eastAsiaTheme="minorEastAsia"/>
          <w:sz w:val="28"/>
          <w:szCs w:val="28"/>
        </w:rPr>
        <w:t>.</w:t>
      </w:r>
      <w:r w:rsidR="00392147" w:rsidRPr="00F1031A">
        <w:rPr>
          <w:rFonts w:eastAsiaTheme="minorEastAsia"/>
          <w:sz w:val="28"/>
          <w:szCs w:val="28"/>
        </w:rPr>
        <w:t xml:space="preserve"> </w:t>
      </w:r>
      <w:r w:rsidR="00A00088" w:rsidRPr="00F1031A">
        <w:rPr>
          <w:rFonts w:eastAsiaTheme="minorEastAsia"/>
          <w:sz w:val="28"/>
          <w:szCs w:val="28"/>
        </w:rPr>
        <w:t>W</w:t>
      </w:r>
      <w:r w:rsidR="00392147" w:rsidRPr="00F1031A">
        <w:rPr>
          <w:rFonts w:eastAsiaTheme="minorEastAsia"/>
          <w:sz w:val="28"/>
          <w:szCs w:val="28"/>
        </w:rPr>
        <w:t xml:space="preserve">e approximate the true anomaly of the </w:t>
      </w:r>
      <w:r w:rsidRPr="00F1031A">
        <w:rPr>
          <w:rFonts w:eastAsiaTheme="minorEastAsia"/>
          <w:sz w:val="28"/>
          <w:szCs w:val="28"/>
        </w:rPr>
        <w:t xml:space="preserve">elliptical Earth-Sun </w:t>
      </w:r>
      <w:r w:rsidR="00392147" w:rsidRPr="00F1031A">
        <w:rPr>
          <w:rFonts w:eastAsiaTheme="minorEastAsia"/>
          <w:sz w:val="28"/>
          <w:szCs w:val="28"/>
        </w:rPr>
        <w:t>orbit</w:t>
      </w:r>
      <w:r w:rsidR="00A00088" w:rsidRPr="00F1031A">
        <w:rPr>
          <w:rFonts w:eastAsiaTheme="minorEastAsia"/>
          <w:sz w:val="28"/>
          <w:szCs w:val="28"/>
        </w:rPr>
        <w:t xml:space="preserve">, at some time </w:t>
      </w:r>
      <m:oMath>
        <m:r>
          <w:rPr>
            <w:rFonts w:ascii="Cambria Math" w:eastAsiaTheme="minorEastAsia" w:hAnsi="Cambria Math"/>
            <w:sz w:val="28"/>
            <w:szCs w:val="28"/>
          </w:rPr>
          <m:t>t</m:t>
        </m:r>
      </m:oMath>
      <w:r w:rsidR="00A00088" w:rsidRPr="00F1031A">
        <w:rPr>
          <w:rFonts w:eastAsiaTheme="minorEastAsia"/>
          <w:sz w:val="28"/>
          <w:szCs w:val="28"/>
        </w:rPr>
        <w:t>,</w:t>
      </w:r>
      <w:r w:rsidR="00392147" w:rsidRPr="00F1031A">
        <w:rPr>
          <w:rFonts w:eastAsiaTheme="minorEastAsia"/>
          <w:sz w:val="28"/>
          <w:szCs w:val="28"/>
        </w:rPr>
        <w:t xml:space="preserve"> by using a series expansion that is valid for eccentricit</w:t>
      </w:r>
      <w:r w:rsidR="00A00088" w:rsidRPr="00F1031A">
        <w:rPr>
          <w:rFonts w:eastAsiaTheme="minorEastAsia"/>
          <w:sz w:val="28"/>
          <w:szCs w:val="28"/>
        </w:rPr>
        <w:t xml:space="preserve">ies </w:t>
      </w:r>
      <w:r w:rsidR="00392147" w:rsidRPr="00F1031A">
        <w:rPr>
          <w:rFonts w:eastAsiaTheme="minorEastAsia"/>
          <w:sz w:val="28"/>
          <w:szCs w:val="28"/>
        </w:rPr>
        <w:t>less than the Laplace limit</w:t>
      </w:r>
      <w:r w:rsidR="00A00088" w:rsidRPr="00F1031A">
        <w:rPr>
          <w:rFonts w:eastAsiaTheme="minorEastAsia"/>
          <w:sz w:val="28"/>
          <w:szCs w:val="28"/>
        </w:rPr>
        <w:t xml:space="preserve">, of </w:t>
      </w:r>
      <w:r w:rsidR="00392147" w:rsidRPr="00F1031A">
        <w:rPr>
          <w:rFonts w:eastAsiaTheme="minorEastAsia"/>
          <w:sz w:val="28"/>
          <w:szCs w:val="28"/>
        </w:rPr>
        <w:t>0.6627</w:t>
      </w:r>
      <w:r w:rsidR="00395724" w:rsidRPr="00F1031A">
        <w:rPr>
          <w:rFonts w:eastAsiaTheme="minorEastAsia"/>
          <w:sz w:val="28"/>
          <w:szCs w:val="28"/>
        </w:rPr>
        <w:t xml:space="preserve"> </w:t>
      </w:r>
      <w:r w:rsidR="00395724" w:rsidRPr="00F1031A">
        <w:rPr>
          <w:rFonts w:eastAsiaTheme="minorEastAsia"/>
          <w:sz w:val="28"/>
          <w:szCs w:val="28"/>
          <w:vertAlign w:val="superscript"/>
        </w:rPr>
        <w:t>[3]</w:t>
      </w:r>
      <w:r w:rsidR="00A00088" w:rsidRPr="00F1031A">
        <w:rPr>
          <w:rFonts w:eastAsiaTheme="minorEastAsia"/>
          <w:sz w:val="28"/>
          <w:szCs w:val="28"/>
        </w:rPr>
        <w:t>;</w:t>
      </w:r>
      <w:r w:rsidR="00392147" w:rsidRPr="00F1031A">
        <w:rPr>
          <w:rFonts w:eastAsiaTheme="minorEastAsia"/>
          <w:sz w:val="28"/>
          <w:szCs w:val="28"/>
        </w:rPr>
        <w:t xml:space="preserve"> as is true for the Earth-Sun orbit </w:t>
      </w:r>
      <w:r w:rsidR="00A00088" w:rsidRPr="00F1031A">
        <w:rPr>
          <w:rFonts w:eastAsiaTheme="minorEastAsia"/>
          <w:sz w:val="28"/>
          <w:szCs w:val="28"/>
        </w:rPr>
        <w:t xml:space="preserve">with </w:t>
      </w:r>
      <w:r w:rsidR="00392147" w:rsidRPr="00F1031A">
        <w:rPr>
          <w:rFonts w:eastAsiaTheme="minorEastAsia"/>
          <w:sz w:val="28"/>
          <w:szCs w:val="28"/>
        </w:rPr>
        <w:t>eccentricity is 0.</w:t>
      </w:r>
      <w:r w:rsidR="00392147" w:rsidRPr="00F1031A">
        <w:rPr>
          <w:sz w:val="28"/>
          <w:szCs w:val="28"/>
        </w:rPr>
        <w:t xml:space="preserve"> </w:t>
      </w:r>
      <w:r w:rsidR="00392147" w:rsidRPr="00F1031A">
        <w:rPr>
          <w:rFonts w:eastAsiaTheme="minorEastAsia"/>
          <w:sz w:val="28"/>
          <w:szCs w:val="28"/>
        </w:rPr>
        <w:t>01671</w:t>
      </w:r>
      <w:r w:rsidR="00395724" w:rsidRPr="00F1031A">
        <w:rPr>
          <w:rFonts w:eastAsiaTheme="minorEastAsia"/>
          <w:b/>
          <w:bCs/>
          <w:sz w:val="28"/>
          <w:szCs w:val="28"/>
        </w:rPr>
        <w:t xml:space="preserve"> </w:t>
      </w:r>
      <w:r w:rsidR="00395724" w:rsidRPr="00F1031A">
        <w:rPr>
          <w:rFonts w:eastAsiaTheme="minorEastAsia"/>
          <w:sz w:val="28"/>
          <w:szCs w:val="28"/>
          <w:vertAlign w:val="superscript"/>
        </w:rPr>
        <w:t>[</w:t>
      </w:r>
      <w:r w:rsidR="003647A4" w:rsidRPr="00F1031A">
        <w:rPr>
          <w:rFonts w:eastAsiaTheme="minorEastAsia"/>
          <w:sz w:val="28"/>
          <w:szCs w:val="28"/>
          <w:vertAlign w:val="superscript"/>
        </w:rPr>
        <w:t>8</w:t>
      </w:r>
      <w:r w:rsidR="00395724" w:rsidRPr="00F1031A">
        <w:rPr>
          <w:rFonts w:eastAsiaTheme="minorEastAsia"/>
          <w:sz w:val="28"/>
          <w:szCs w:val="28"/>
          <w:vertAlign w:val="superscript"/>
        </w:rPr>
        <w:t>]</w:t>
      </w:r>
      <w:r w:rsidR="00392147" w:rsidRPr="00F1031A">
        <w:rPr>
          <w:rFonts w:eastAsiaTheme="minorEastAsia"/>
          <w:sz w:val="28"/>
          <w:szCs w:val="28"/>
        </w:rPr>
        <w:t>.</w:t>
      </w:r>
      <w:r w:rsidR="00491605" w:rsidRPr="00F1031A">
        <w:rPr>
          <w:rFonts w:eastAsiaTheme="minorEastAsia"/>
          <w:sz w:val="28"/>
          <w:szCs w:val="28"/>
        </w:rPr>
        <w:t xml:space="preserve"> We then apply the definition of an ellipse to obtain the distance between the Earth and </w:t>
      </w:r>
      <w:r w:rsidR="00964BD9" w:rsidRPr="00F1031A">
        <w:rPr>
          <w:rFonts w:eastAsiaTheme="minorEastAsia"/>
          <w:sz w:val="28"/>
          <w:szCs w:val="28"/>
        </w:rPr>
        <w:t>S</w:t>
      </w:r>
      <w:r w:rsidR="00491605" w:rsidRPr="00F1031A">
        <w:rPr>
          <w:rFonts w:eastAsiaTheme="minorEastAsia"/>
          <w:sz w:val="28"/>
          <w:szCs w:val="28"/>
        </w:rPr>
        <w:t xml:space="preserve">un, at some time </w:t>
      </w:r>
      <m:oMath>
        <m:r>
          <w:rPr>
            <w:rFonts w:ascii="Cambria Math" w:eastAsiaTheme="minorEastAsia" w:hAnsi="Cambria Math"/>
            <w:sz w:val="28"/>
            <w:szCs w:val="28"/>
          </w:rPr>
          <m:t>t</m:t>
        </m:r>
      </m:oMath>
      <w:r w:rsidR="00491605" w:rsidRPr="00F1031A">
        <w:rPr>
          <w:rFonts w:eastAsiaTheme="minorEastAsia"/>
          <w:sz w:val="28"/>
          <w:szCs w:val="28"/>
        </w:rPr>
        <w:t>.</w:t>
      </w:r>
      <w:r w:rsidR="00DE012C" w:rsidRPr="00F1031A">
        <w:rPr>
          <w:sz w:val="28"/>
          <w:szCs w:val="28"/>
        </w:rPr>
        <w:t xml:space="preserve"> </w:t>
      </w:r>
    </w:p>
    <w:p w14:paraId="4EC78E4B" w14:textId="6D977B82" w:rsidR="00040B3F" w:rsidRPr="00F1031A" w:rsidRDefault="00DE012C" w:rsidP="00ED6E53">
      <w:pPr>
        <w:rPr>
          <w:rFonts w:eastAsiaTheme="minorEastAsia"/>
          <w:sz w:val="28"/>
          <w:szCs w:val="28"/>
        </w:rPr>
      </w:pPr>
      <w:r w:rsidRPr="00F1031A">
        <w:rPr>
          <w:sz w:val="28"/>
          <w:szCs w:val="28"/>
        </w:rPr>
        <w:t xml:space="preserve">The value we take as </w:t>
      </w:r>
      <m:oMath>
        <m:r>
          <w:rPr>
            <w:rFonts w:ascii="Cambria Math" w:hAnsi="Cambria Math"/>
            <w:sz w:val="28"/>
            <w:szCs w:val="28"/>
          </w:rPr>
          <m:t>S</m:t>
        </m:r>
      </m:oMath>
      <w:r w:rsidRPr="00F1031A">
        <w:rPr>
          <w:rFonts w:eastAsiaTheme="minorEastAsia"/>
          <w:sz w:val="28"/>
          <w:szCs w:val="28"/>
        </w:rPr>
        <w:t xml:space="preserve"> is in-fact the </w:t>
      </w:r>
      <w:r w:rsidR="00FC7FF7" w:rsidRPr="00F1031A">
        <w:rPr>
          <w:rFonts w:eastAsiaTheme="minorEastAsia"/>
          <w:sz w:val="28"/>
          <w:szCs w:val="28"/>
        </w:rPr>
        <w:t xml:space="preserve">diurnally </w:t>
      </w:r>
      <w:r w:rsidR="00BA2579" w:rsidRPr="00F1031A">
        <w:rPr>
          <w:rFonts w:eastAsiaTheme="minorEastAsia"/>
          <w:sz w:val="28"/>
          <w:szCs w:val="28"/>
        </w:rPr>
        <w:t xml:space="preserve">(day) </w:t>
      </w:r>
      <w:r w:rsidRPr="00F1031A">
        <w:rPr>
          <w:rFonts w:eastAsiaTheme="minorEastAsia"/>
          <w:sz w:val="28"/>
          <w:szCs w:val="28"/>
        </w:rPr>
        <w:t>averaged solar radiation that hits Earth, given by applying the inverse square law to the emitted radiation from the sun</w:t>
      </w:r>
      <w:r w:rsidR="00040B3F" w:rsidRPr="00F1031A">
        <w:rPr>
          <w:rFonts w:eastAsiaTheme="minorEastAsia"/>
          <w:sz w:val="28"/>
          <w:szCs w:val="28"/>
        </w:rPr>
        <w:t>, and then calculating the average amount of solar radiation that hits Earth over the course of a day.</w:t>
      </w:r>
    </w:p>
    <w:p w14:paraId="5EAF484D" w14:textId="02AFDC42" w:rsidR="00F1031A" w:rsidRPr="00F1031A" w:rsidRDefault="005C3143" w:rsidP="00ED6E53">
      <w:pPr>
        <w:rPr>
          <w:rFonts w:eastAsiaTheme="minorEastAsia"/>
          <w:sz w:val="28"/>
          <w:szCs w:val="28"/>
        </w:rPr>
      </w:pPr>
      <w:r w:rsidRPr="00F1031A">
        <w:rPr>
          <w:sz w:val="28"/>
          <w:szCs w:val="28"/>
        </w:rPr>
        <w:t xml:space="preserve">The albedo term, represented by </w:t>
      </w:r>
      <m:oMath>
        <m:r>
          <w:rPr>
            <w:rFonts w:ascii="Cambria Math" w:hAnsi="Cambria Math"/>
            <w:sz w:val="28"/>
            <w:szCs w:val="28"/>
          </w:rPr>
          <m:t>A</m:t>
        </m:r>
      </m:oMath>
      <w:r w:rsidRPr="00F1031A">
        <w:rPr>
          <w:rFonts w:eastAsiaTheme="minorEastAsia"/>
          <w:sz w:val="28"/>
          <w:szCs w:val="28"/>
        </w:rPr>
        <w:t xml:space="preserve">, tells us how much solar radiation is reflected back into outer space. The prescription for our albedo model was </w:t>
      </w:r>
      <w:r w:rsidR="00395724" w:rsidRPr="00F1031A">
        <w:rPr>
          <w:rFonts w:eastAsiaTheme="minorEastAsia"/>
          <w:sz w:val="28"/>
          <w:szCs w:val="28"/>
        </w:rPr>
        <w:t>model-2</w:t>
      </w:r>
      <w:r w:rsidRPr="00F1031A">
        <w:rPr>
          <w:rFonts w:eastAsiaTheme="minorEastAsia"/>
          <w:sz w:val="28"/>
          <w:szCs w:val="28"/>
        </w:rPr>
        <w:t xml:space="preserve"> from </w:t>
      </w:r>
      <w:r w:rsidR="00395724" w:rsidRPr="00F1031A">
        <w:rPr>
          <w:rFonts w:eastAsiaTheme="minorEastAsia"/>
          <w:sz w:val="28"/>
          <w:szCs w:val="28"/>
        </w:rPr>
        <w:t>Spiegel et al</w:t>
      </w:r>
      <w:r w:rsidR="00395724" w:rsidRPr="00F1031A">
        <w:rPr>
          <w:rFonts w:eastAsiaTheme="minorEastAsia"/>
          <w:b/>
          <w:bCs/>
          <w:sz w:val="28"/>
          <w:szCs w:val="28"/>
        </w:rPr>
        <w:t xml:space="preserve"> </w:t>
      </w:r>
      <w:r w:rsidR="00395724" w:rsidRPr="00F1031A">
        <w:rPr>
          <w:rFonts w:eastAsiaTheme="minorEastAsia"/>
          <w:sz w:val="28"/>
          <w:szCs w:val="28"/>
          <w:vertAlign w:val="superscript"/>
        </w:rPr>
        <w:t>[2]</w:t>
      </w:r>
      <w:r w:rsidRPr="00F1031A">
        <w:rPr>
          <w:rFonts w:eastAsiaTheme="minorEastAsia"/>
          <w:i/>
          <w:iCs/>
          <w:sz w:val="28"/>
          <w:szCs w:val="28"/>
        </w:rPr>
        <w:t xml:space="preserve">. </w:t>
      </w:r>
      <w:r w:rsidRPr="00F1031A">
        <w:rPr>
          <w:rFonts w:eastAsiaTheme="minorEastAsia"/>
          <w:sz w:val="28"/>
          <w:szCs w:val="28"/>
        </w:rPr>
        <w:t>For temperatures below 263K, the albedo is taken to be 0.</w:t>
      </w:r>
      <w:r w:rsidR="004924EF" w:rsidRPr="00F1031A">
        <w:rPr>
          <w:rFonts w:eastAsiaTheme="minorEastAsia"/>
          <w:sz w:val="28"/>
          <w:szCs w:val="28"/>
        </w:rPr>
        <w:t>7</w:t>
      </w:r>
      <w:r w:rsidRPr="00F1031A">
        <w:rPr>
          <w:rFonts w:eastAsiaTheme="minorEastAsia"/>
          <w:sz w:val="28"/>
          <w:szCs w:val="28"/>
        </w:rPr>
        <w:t xml:space="preserve">, in order to signify the high reflectivity of snow and ice that forms at these lower temperatures. For temperatures above 273K, </w:t>
      </w:r>
      <w:r w:rsidR="00386B42" w:rsidRPr="00F1031A">
        <w:rPr>
          <w:rFonts w:eastAsiaTheme="minorEastAsia"/>
          <w:sz w:val="28"/>
          <w:szCs w:val="28"/>
        </w:rPr>
        <w:t>the albedo is taken to be 0.</w:t>
      </w:r>
      <w:r w:rsidR="004924EF" w:rsidRPr="00F1031A">
        <w:rPr>
          <w:rFonts w:eastAsiaTheme="minorEastAsia"/>
          <w:sz w:val="28"/>
          <w:szCs w:val="28"/>
        </w:rPr>
        <w:t>3</w:t>
      </w:r>
      <w:r w:rsidR="00386B42" w:rsidRPr="00F1031A">
        <w:rPr>
          <w:rFonts w:eastAsiaTheme="minorEastAsia"/>
          <w:sz w:val="28"/>
          <w:szCs w:val="28"/>
        </w:rPr>
        <w:t xml:space="preserve"> as to reflect the much higher absorption of dry land. For temperatures that fall between these two </w:t>
      </w:r>
      <w:r w:rsidR="00456C9C" w:rsidRPr="00F1031A">
        <w:rPr>
          <w:rFonts w:eastAsiaTheme="minorEastAsia"/>
          <w:sz w:val="28"/>
          <w:szCs w:val="28"/>
        </w:rPr>
        <w:t>values</w:t>
      </w:r>
      <w:r w:rsidR="00386B42" w:rsidRPr="00F1031A">
        <w:rPr>
          <w:rFonts w:eastAsiaTheme="minorEastAsia"/>
          <w:sz w:val="28"/>
          <w:szCs w:val="28"/>
        </w:rPr>
        <w:t>, the albedo model smoothly interpolates between the 0.3 and 0.7</w:t>
      </w:r>
      <w:r w:rsidR="003F0A4F" w:rsidRPr="00F1031A">
        <w:rPr>
          <w:rFonts w:eastAsiaTheme="minorEastAsia"/>
          <w:sz w:val="28"/>
          <w:szCs w:val="28"/>
        </w:rPr>
        <w:t>; as can be seen in the following figure.</w:t>
      </w:r>
    </w:p>
    <w:p w14:paraId="40DDB54B" w14:textId="4315AA85" w:rsidR="00A4189F" w:rsidRPr="00F1031A" w:rsidRDefault="00077AB8" w:rsidP="00077AB8">
      <w:pPr>
        <w:jc w:val="center"/>
        <w:rPr>
          <w:rFonts w:eastAsiaTheme="minorEastAsia"/>
          <w:sz w:val="28"/>
          <w:szCs w:val="28"/>
        </w:rPr>
      </w:pPr>
      <w:r w:rsidRPr="00F1031A">
        <w:rPr>
          <w:rFonts w:eastAsiaTheme="minorEastAsia"/>
          <w:noProof/>
          <w:sz w:val="28"/>
          <w:szCs w:val="28"/>
        </w:rPr>
        <w:drawing>
          <wp:inline distT="0" distB="0" distL="0" distR="0" wp14:anchorId="313B782D" wp14:editId="1D9B1E53">
            <wp:extent cx="5029548" cy="3162232"/>
            <wp:effectExtent l="0" t="0" r="0" b="635"/>
            <wp:docPr id="1981810948" name="Picture 1"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10948" name="Picture 1" descr="A graph of a temperature&#10;&#10;Description automatically generated"/>
                    <pic:cNvPicPr/>
                  </pic:nvPicPr>
                  <pic:blipFill rotWithShape="1">
                    <a:blip r:embed="rId9">
                      <a:extLst>
                        <a:ext uri="{28A0092B-C50C-407E-A947-70E740481C1C}">
                          <a14:useLocalDpi xmlns:a14="http://schemas.microsoft.com/office/drawing/2010/main" val="0"/>
                        </a:ext>
                      </a:extLst>
                    </a:blip>
                    <a:srcRect l="7312" t="10914" r="7312" b="3105"/>
                    <a:stretch/>
                  </pic:blipFill>
                  <pic:spPr bwMode="auto">
                    <a:xfrm>
                      <a:off x="0" y="0"/>
                      <a:ext cx="5062154" cy="3182733"/>
                    </a:xfrm>
                    <a:prstGeom prst="rect">
                      <a:avLst/>
                    </a:prstGeom>
                    <a:ln>
                      <a:noFill/>
                    </a:ln>
                    <a:extLst>
                      <a:ext uri="{53640926-AAD7-44D8-BBD7-CCE9431645EC}">
                        <a14:shadowObscured xmlns:a14="http://schemas.microsoft.com/office/drawing/2010/main"/>
                      </a:ext>
                    </a:extLst>
                  </pic:spPr>
                </pic:pic>
              </a:graphicData>
            </a:graphic>
          </wp:inline>
        </w:drawing>
      </w:r>
    </w:p>
    <w:p w14:paraId="24C1EC0F" w14:textId="1DCFE845" w:rsidR="00BD177E" w:rsidRPr="008463B6" w:rsidRDefault="00077AB8" w:rsidP="00077AB8">
      <w:pPr>
        <w:jc w:val="center"/>
        <w:rPr>
          <w:rFonts w:eastAsiaTheme="minorEastAsia"/>
          <w:i/>
          <w:iCs/>
        </w:rPr>
      </w:pPr>
      <w:r w:rsidRPr="008463B6">
        <w:rPr>
          <w:rFonts w:eastAsiaTheme="minorEastAsia"/>
          <w:i/>
          <w:iCs/>
        </w:rPr>
        <w:t xml:space="preserve">Figure 3: plot of the </w:t>
      </w:r>
      <w:r w:rsidRPr="008463B6">
        <w:rPr>
          <w:rFonts w:eastAsiaTheme="minorEastAsia"/>
          <w:i/>
          <w:iCs/>
        </w:rPr>
        <w:t>model-2</w:t>
      </w:r>
      <w:r w:rsidRPr="008463B6">
        <w:rPr>
          <w:rFonts w:eastAsiaTheme="minorEastAsia"/>
          <w:i/>
          <w:iCs/>
        </w:rPr>
        <w:t xml:space="preserve"> albedo function for both below and above freezing temperatures</w:t>
      </w:r>
      <w:r w:rsidR="004D1911" w:rsidRPr="008463B6">
        <w:rPr>
          <w:rFonts w:eastAsiaTheme="minorEastAsia"/>
          <w:i/>
          <w:iCs/>
        </w:rPr>
        <w:t xml:space="preserve"> </w:t>
      </w:r>
      <w:r w:rsidR="004D1911" w:rsidRPr="008463B6">
        <w:rPr>
          <w:rFonts w:eastAsiaTheme="minorEastAsia"/>
          <w:i/>
          <w:iCs/>
          <w:vertAlign w:val="superscript"/>
        </w:rPr>
        <w:t>[2]</w:t>
      </w:r>
    </w:p>
    <w:p w14:paraId="1F72A8DE" w14:textId="5ACE0880" w:rsidR="00FC546D" w:rsidRPr="00E568E7" w:rsidRDefault="007F12DB" w:rsidP="00E568E7">
      <w:pPr>
        <w:rPr>
          <w:rFonts w:eastAsiaTheme="minorEastAsia"/>
          <w:i/>
          <w:iCs/>
          <w:sz w:val="28"/>
          <w:szCs w:val="28"/>
        </w:rPr>
      </w:pPr>
      <w:r w:rsidRPr="00F1031A">
        <w:rPr>
          <w:sz w:val="28"/>
          <w:szCs w:val="28"/>
        </w:rPr>
        <w:lastRenderedPageBreak/>
        <w:t>The diffusivity constant (</w:t>
      </w:r>
      <m:oMath>
        <m:r>
          <w:rPr>
            <w:rFonts w:ascii="Cambria Math" w:hAnsi="Cambria Math"/>
            <w:sz w:val="28"/>
            <w:szCs w:val="28"/>
          </w:rPr>
          <m:t>D)</m:t>
        </m:r>
      </m:oMath>
      <w:r w:rsidR="006F5B1D" w:rsidRPr="00F1031A">
        <w:rPr>
          <w:rFonts w:eastAsiaTheme="minorEastAsia"/>
          <w:sz w:val="28"/>
          <w:szCs w:val="28"/>
        </w:rPr>
        <w:t xml:space="preserve"> was based on the work done by Spiegel et al</w:t>
      </w:r>
      <w:r w:rsidR="00395724" w:rsidRPr="00F1031A">
        <w:rPr>
          <w:rFonts w:eastAsiaTheme="minorEastAsia"/>
          <w:sz w:val="28"/>
          <w:szCs w:val="28"/>
        </w:rPr>
        <w:t xml:space="preserve"> </w:t>
      </w:r>
      <w:r w:rsidR="006F5B1D" w:rsidRPr="00F1031A">
        <w:rPr>
          <w:rFonts w:eastAsiaTheme="minorEastAsia"/>
          <w:sz w:val="28"/>
          <w:szCs w:val="28"/>
        </w:rPr>
        <w:t>which found a value of 0.5394 to best reproduce the presently seen climate metrics of Earth.</w:t>
      </w:r>
      <w:r w:rsidR="00395724" w:rsidRPr="00F1031A">
        <w:rPr>
          <w:rFonts w:eastAsiaTheme="minorEastAsia"/>
          <w:sz w:val="28"/>
          <w:szCs w:val="28"/>
          <w:vertAlign w:val="superscript"/>
        </w:rPr>
        <w:t xml:space="preserve"> [2]</w:t>
      </w:r>
    </w:p>
    <w:p w14:paraId="0C9EC4C4" w14:textId="23690FEE" w:rsidR="004D4146" w:rsidRPr="00F1031A" w:rsidRDefault="00CB4A00">
      <w:pPr>
        <w:rPr>
          <w:rFonts w:eastAsiaTheme="minorEastAsia"/>
          <w:sz w:val="28"/>
          <w:szCs w:val="28"/>
        </w:rPr>
      </w:pPr>
      <w:r w:rsidRPr="00F1031A">
        <w:rPr>
          <w:rFonts w:eastAsiaTheme="minorEastAsia"/>
          <w:sz w:val="28"/>
          <w:szCs w:val="28"/>
        </w:rPr>
        <w:t xml:space="preserve">The prescription for heat capacity was based on the work done by </w:t>
      </w:r>
      <w:r w:rsidRPr="00F1031A">
        <w:rPr>
          <w:sz w:val="28"/>
          <w:szCs w:val="28"/>
        </w:rPr>
        <w:t>G. Vladilo</w:t>
      </w:r>
      <w:r w:rsidR="002052CD" w:rsidRPr="00F1031A">
        <w:rPr>
          <w:sz w:val="28"/>
          <w:szCs w:val="28"/>
        </w:rPr>
        <w:t xml:space="preserve"> et al</w:t>
      </w:r>
      <w:r w:rsidRPr="00F1031A">
        <w:rPr>
          <w:rFonts w:eastAsiaTheme="minorEastAsia"/>
          <w:sz w:val="28"/>
          <w:szCs w:val="28"/>
          <w:vertAlign w:val="superscript"/>
        </w:rPr>
        <w:t xml:space="preserve"> [</w:t>
      </w:r>
      <w:r w:rsidR="00742C01" w:rsidRPr="00F1031A">
        <w:rPr>
          <w:rFonts w:eastAsiaTheme="minorEastAsia"/>
          <w:sz w:val="28"/>
          <w:szCs w:val="28"/>
          <w:vertAlign w:val="superscript"/>
        </w:rPr>
        <w:t>7</w:t>
      </w:r>
      <w:r w:rsidRPr="00F1031A">
        <w:rPr>
          <w:rFonts w:eastAsiaTheme="minorEastAsia"/>
          <w:sz w:val="28"/>
          <w:szCs w:val="28"/>
          <w:vertAlign w:val="superscript"/>
        </w:rPr>
        <w:t>]</w:t>
      </w:r>
      <w:r w:rsidRPr="00F1031A">
        <w:rPr>
          <w:rFonts w:eastAsiaTheme="minorEastAsia"/>
          <w:sz w:val="28"/>
          <w:szCs w:val="28"/>
        </w:rPr>
        <w:t xml:space="preserve">. </w:t>
      </w:r>
      <w:r w:rsidR="005A6C74" w:rsidRPr="00F1031A">
        <w:rPr>
          <w:rFonts w:eastAsiaTheme="minorEastAsia"/>
          <w:sz w:val="28"/>
          <w:szCs w:val="28"/>
        </w:rPr>
        <w:t>The paper presents numeric values for ocean, land, and ice heat capacities; with the heat capacity of ice depending on the temperature</w:t>
      </w:r>
      <w:r w:rsidR="002052CD" w:rsidRPr="00F1031A">
        <w:rPr>
          <w:rFonts w:eastAsiaTheme="minorEastAsia"/>
          <w:sz w:val="28"/>
          <w:szCs w:val="28"/>
        </w:rPr>
        <w:t>,</w:t>
      </w:r>
      <w:r w:rsidR="005A6C74" w:rsidRPr="00F1031A">
        <w:rPr>
          <w:rFonts w:eastAsiaTheme="minorEastAsia"/>
          <w:sz w:val="28"/>
          <w:szCs w:val="28"/>
        </w:rPr>
        <w:t xml:space="preserve"> as to account for the latent heat of the phase transition between </w:t>
      </w:r>
      <w:r w:rsidR="002052CD" w:rsidRPr="00F1031A">
        <w:rPr>
          <w:rFonts w:eastAsiaTheme="minorEastAsia"/>
          <w:sz w:val="28"/>
          <w:szCs w:val="28"/>
        </w:rPr>
        <w:t xml:space="preserve">the </w:t>
      </w:r>
      <w:r w:rsidR="005A6C74" w:rsidRPr="00F1031A">
        <w:rPr>
          <w:rFonts w:eastAsiaTheme="minorEastAsia"/>
          <w:sz w:val="28"/>
          <w:szCs w:val="28"/>
        </w:rPr>
        <w:t xml:space="preserve">solid and liquid forms. </w:t>
      </w:r>
    </w:p>
    <w:p w14:paraId="14D0435E" w14:textId="3C8F2FCE" w:rsidR="004D4146" w:rsidRPr="00F1031A" w:rsidRDefault="004D4146">
      <w:pPr>
        <w:rPr>
          <w:rFonts w:eastAsiaTheme="minorEastAsia"/>
          <w:sz w:val="28"/>
          <w:szCs w:val="28"/>
          <w:vertAlign w:val="superscript"/>
        </w:rPr>
      </w:pPr>
      <w:r w:rsidRPr="00F1031A">
        <w:rPr>
          <w:rFonts w:eastAsiaTheme="minorEastAsia"/>
          <w:sz w:val="28"/>
          <w:szCs w:val="28"/>
        </w:rPr>
        <w:t>Additionally, an ice-fraction model is utilised, originally from</w:t>
      </w:r>
      <w:r w:rsidR="00742C01" w:rsidRPr="00F1031A">
        <w:rPr>
          <w:rFonts w:eastAsiaTheme="minorEastAsia"/>
          <w:sz w:val="28"/>
          <w:szCs w:val="28"/>
        </w:rPr>
        <w:t xml:space="preserve"> WK97</w:t>
      </w:r>
      <w:r w:rsidRPr="00F1031A">
        <w:rPr>
          <w:rFonts w:eastAsiaTheme="minorEastAsia"/>
          <w:sz w:val="28"/>
          <w:szCs w:val="28"/>
        </w:rPr>
        <w:t xml:space="preserve">, that outputs the fraction of the latitude band that is covered in ice, given the band’s temperature at that moment in time. </w:t>
      </w:r>
      <w:r w:rsidR="00742C01" w:rsidRPr="00F1031A">
        <w:rPr>
          <w:rFonts w:eastAsiaTheme="minorEastAsia"/>
          <w:sz w:val="28"/>
          <w:szCs w:val="28"/>
          <w:vertAlign w:val="superscript"/>
        </w:rPr>
        <w:t>[1][7]</w:t>
      </w:r>
    </w:p>
    <w:p w14:paraId="2BA75E00" w14:textId="05EE618C" w:rsidR="00B3141F" w:rsidRPr="00F1031A" w:rsidRDefault="00B3141F" w:rsidP="00B3141F">
      <w:pPr>
        <w:rPr>
          <w:sz w:val="28"/>
          <w:szCs w:val="28"/>
        </w:rPr>
      </w:pPr>
      <w:r w:rsidRPr="00F1031A">
        <w:rPr>
          <w:sz w:val="28"/>
          <w:szCs w:val="28"/>
        </w:rPr>
        <w:t>As can be seen from the figure below, the model considers latitude bands with temperatures exceeding 273K to have zero snow/ice as the temperature is above the freezing point of water; for bands below 273K, the model considers the band to form snow/ice on the land and water surfaces, with colder temperatures leading to significantly higher fractions of snow/ice coverage over the band’s surface.</w:t>
      </w:r>
    </w:p>
    <w:p w14:paraId="7A6542D7" w14:textId="77777777" w:rsidR="005B49DC" w:rsidRPr="00F1031A" w:rsidRDefault="005B49DC" w:rsidP="00B3141F">
      <w:pPr>
        <w:rPr>
          <w:sz w:val="28"/>
          <w:szCs w:val="28"/>
        </w:rPr>
      </w:pPr>
    </w:p>
    <w:p w14:paraId="1AB9328A" w14:textId="01B23706" w:rsidR="004D4146" w:rsidRPr="00F1031A" w:rsidRDefault="00F82409" w:rsidP="00F82409">
      <w:pPr>
        <w:jc w:val="center"/>
        <w:rPr>
          <w:rFonts w:eastAsiaTheme="minorEastAsia"/>
          <w:color w:val="FF0000"/>
          <w:sz w:val="28"/>
          <w:szCs w:val="28"/>
        </w:rPr>
      </w:pPr>
      <w:r w:rsidRPr="00F1031A">
        <w:rPr>
          <w:rFonts w:eastAsiaTheme="minorEastAsia"/>
          <w:noProof/>
          <w:color w:val="FF0000"/>
          <w:sz w:val="28"/>
          <w:szCs w:val="28"/>
        </w:rPr>
        <w:drawing>
          <wp:inline distT="0" distB="0" distL="0" distR="0" wp14:anchorId="2CF59ABA" wp14:editId="01791C32">
            <wp:extent cx="5352993" cy="3314700"/>
            <wp:effectExtent l="0" t="0" r="635" b="0"/>
            <wp:docPr id="2032075836" name="Picture 2"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75836" name="Picture 2" descr="A graph of a temperature&#10;&#10;Description automatically generated"/>
                    <pic:cNvPicPr/>
                  </pic:nvPicPr>
                  <pic:blipFill rotWithShape="1">
                    <a:blip r:embed="rId10">
                      <a:extLst>
                        <a:ext uri="{28A0092B-C50C-407E-A947-70E740481C1C}">
                          <a14:useLocalDpi xmlns:a14="http://schemas.microsoft.com/office/drawing/2010/main" val="0"/>
                        </a:ext>
                      </a:extLst>
                    </a:blip>
                    <a:srcRect l="5080" t="11805" r="9038" b="2219"/>
                    <a:stretch/>
                  </pic:blipFill>
                  <pic:spPr bwMode="auto">
                    <a:xfrm>
                      <a:off x="0" y="0"/>
                      <a:ext cx="5359300" cy="3318605"/>
                    </a:xfrm>
                    <a:prstGeom prst="rect">
                      <a:avLst/>
                    </a:prstGeom>
                    <a:ln>
                      <a:noFill/>
                    </a:ln>
                    <a:extLst>
                      <a:ext uri="{53640926-AAD7-44D8-BBD7-CCE9431645EC}">
                        <a14:shadowObscured xmlns:a14="http://schemas.microsoft.com/office/drawing/2010/main"/>
                      </a:ext>
                    </a:extLst>
                  </pic:spPr>
                </pic:pic>
              </a:graphicData>
            </a:graphic>
          </wp:inline>
        </w:drawing>
      </w:r>
    </w:p>
    <w:p w14:paraId="128EDB22" w14:textId="77777777" w:rsidR="00900890" w:rsidRPr="00E84353" w:rsidRDefault="00F82409" w:rsidP="00900890">
      <w:pPr>
        <w:jc w:val="center"/>
        <w:rPr>
          <w:rFonts w:eastAsiaTheme="minorEastAsia"/>
          <w:i/>
          <w:iCs/>
          <w:color w:val="FF0000"/>
        </w:rPr>
      </w:pPr>
      <w:r w:rsidRPr="00E84353">
        <w:rPr>
          <w:rFonts w:eastAsiaTheme="minorEastAsia"/>
          <w:i/>
          <w:iCs/>
        </w:rPr>
        <w:t>Figure 4: plot of ice fraction model for above and below freezing temperatures.</w:t>
      </w:r>
      <w:r w:rsidRPr="00E84353">
        <w:rPr>
          <w:rFonts w:eastAsiaTheme="minorEastAsia"/>
          <w:i/>
          <w:iCs/>
          <w:color w:val="FF0000"/>
        </w:rPr>
        <w:t xml:space="preserve"> </w:t>
      </w:r>
    </w:p>
    <w:p w14:paraId="532D2A48" w14:textId="446C8749" w:rsidR="004D4146" w:rsidRPr="00F1031A" w:rsidRDefault="004D4146" w:rsidP="0038175F">
      <w:pPr>
        <w:rPr>
          <w:rFonts w:eastAsiaTheme="minorEastAsia"/>
          <w:i/>
          <w:iCs/>
          <w:color w:val="FF0000"/>
          <w:sz w:val="28"/>
          <w:szCs w:val="28"/>
        </w:rPr>
      </w:pPr>
      <w:r w:rsidRPr="00F1031A">
        <w:rPr>
          <w:rFonts w:eastAsiaTheme="minorEastAsia"/>
          <w:sz w:val="28"/>
          <w:szCs w:val="28"/>
        </w:rPr>
        <w:lastRenderedPageBreak/>
        <w:t>Using these numeric values for the fundamental heat capacities, the ice fraction model proposed originally in the WK97 paper, and using a lookup table for ocean fraction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ocean</m:t>
            </m:r>
          </m:sub>
        </m:sSub>
      </m:oMath>
      <w:r w:rsidRPr="00F1031A">
        <w:rPr>
          <w:rFonts w:eastAsiaTheme="minorEastAsia"/>
          <w:sz w:val="28"/>
          <w:szCs w:val="28"/>
        </w:rPr>
        <w:t>) that describes the Earth’s present geography, we can calculate the average heat capacity of a latitude band at a given moment in time, via the formula proposed in the paper</w:t>
      </w:r>
    </w:p>
    <w:p w14:paraId="282882DA" w14:textId="77777777" w:rsidR="007D71E4" w:rsidRPr="00F1031A" w:rsidRDefault="007D71E4">
      <w:pPr>
        <w:rPr>
          <w:rFonts w:eastAsiaTheme="minorEastAsia"/>
          <w:sz w:val="28"/>
          <w:szCs w:val="28"/>
        </w:rPr>
      </w:pPr>
    </w:p>
    <w:p w14:paraId="61E136D4" w14:textId="77777777" w:rsidR="004D4146" w:rsidRPr="00F1031A" w:rsidRDefault="004D4146" w:rsidP="004D4146">
      <w:pPr>
        <w:jc w:val="center"/>
        <w:rPr>
          <w:rFonts w:eastAsiaTheme="minorEastAsia"/>
          <w:sz w:val="28"/>
          <w:szCs w:val="28"/>
        </w:rPr>
      </w:pPr>
      <m:oMathPara>
        <m:oMath>
          <m:r>
            <w:rPr>
              <w:rFonts w:ascii="Cambria Math" w:eastAsiaTheme="minorEastAsia" w:hAnsi="Cambria Math"/>
              <w:sz w:val="28"/>
              <w:szCs w:val="28"/>
            </w:rPr>
            <m:t>C=</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land</m:t>
              </m:r>
            </m:sub>
          </m:sSub>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ice</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land</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ice</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C</m:t>
                  </m:r>
                </m:e>
                <m:sub>
                  <m:r>
                    <w:rPr>
                      <w:rFonts w:ascii="Cambria Math" w:eastAsiaTheme="minorEastAsia" w:hAnsi="Cambria Math"/>
                      <w:sz w:val="28"/>
                      <w:szCs w:val="28"/>
                    </w:rPr>
                    <m:t>ice</m:t>
                  </m:r>
                </m:sub>
              </m:sSub>
            </m:e>
          </m:d>
          <m:r>
            <w:rPr>
              <w:rFonts w:ascii="Cambria Math" w:eastAsiaTheme="minorEastAsia" w:hAnsi="Cambria Math"/>
              <w:sz w:val="28"/>
              <w:szCs w:val="28"/>
            </w:rPr>
            <m:t>+</m:t>
          </m:r>
        </m:oMath>
      </m:oMathPara>
    </w:p>
    <w:p w14:paraId="779BFD3D" w14:textId="77777777" w:rsidR="00614D3B" w:rsidRPr="00F1031A" w:rsidRDefault="00000000" w:rsidP="004D4146">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ocean</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ice</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ocean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ice</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ice</m:t>
              </m:r>
            </m:sub>
          </m:sSub>
          <m:r>
            <w:rPr>
              <w:rFonts w:ascii="Cambria Math" w:eastAsiaTheme="minorEastAsia" w:hAnsi="Cambria Math"/>
              <w:sz w:val="28"/>
              <w:szCs w:val="28"/>
            </w:rPr>
            <m:t>}</m:t>
          </m:r>
        </m:oMath>
      </m:oMathPara>
    </w:p>
    <w:p w14:paraId="120FF313" w14:textId="77777777" w:rsidR="00614D3B" w:rsidRPr="00F1031A" w:rsidRDefault="00614D3B" w:rsidP="00614D3B">
      <w:pPr>
        <w:rPr>
          <w:rFonts w:eastAsiaTheme="minorEastAsia"/>
          <w:sz w:val="28"/>
          <w:szCs w:val="28"/>
        </w:rPr>
      </w:pPr>
    </w:p>
    <w:p w14:paraId="1B1142B1" w14:textId="1E69D6B9" w:rsidR="003F4DD0" w:rsidRDefault="005628B0" w:rsidP="005628B0">
      <w:pPr>
        <w:rPr>
          <w:rFonts w:eastAsiaTheme="minorEastAsia"/>
          <w:sz w:val="28"/>
          <w:szCs w:val="28"/>
        </w:rPr>
      </w:pPr>
      <w:r w:rsidRPr="00F1031A">
        <w:rPr>
          <w:rFonts w:eastAsiaTheme="minorEastAsia"/>
          <w:sz w:val="28"/>
          <w:szCs w:val="28"/>
        </w:rPr>
        <w:t>We used the prescription of the IR-Cooling function (</w:t>
      </w:r>
      <m:oMath>
        <m:r>
          <w:rPr>
            <w:rFonts w:ascii="Cambria Math" w:eastAsiaTheme="minorEastAsia" w:hAnsi="Cambria Math"/>
            <w:sz w:val="28"/>
            <w:szCs w:val="28"/>
          </w:rPr>
          <m:t>I</m:t>
        </m:r>
      </m:oMath>
      <w:r w:rsidRPr="00F1031A">
        <w:rPr>
          <w:rFonts w:eastAsiaTheme="minorEastAsia"/>
          <w:sz w:val="28"/>
          <w:szCs w:val="28"/>
        </w:rPr>
        <w:t>) based on the work done by WK9</w:t>
      </w:r>
      <w:r w:rsidR="009878BF" w:rsidRPr="00F1031A">
        <w:rPr>
          <w:rFonts w:eastAsiaTheme="minorEastAsia"/>
          <w:sz w:val="28"/>
          <w:szCs w:val="28"/>
        </w:rPr>
        <w:t>7</w:t>
      </w:r>
      <w:r w:rsidRPr="00F1031A">
        <w:rPr>
          <w:rFonts w:eastAsiaTheme="minorEastAsia"/>
          <w:sz w:val="28"/>
          <w:szCs w:val="28"/>
        </w:rPr>
        <w:t xml:space="preserve">, where they presented a polynomial expansion of </w:t>
      </w:r>
      <m:oMath>
        <m:r>
          <w:rPr>
            <w:rFonts w:ascii="Cambria Math" w:eastAsiaTheme="minorEastAsia" w:hAnsi="Cambria Math"/>
            <w:sz w:val="28"/>
            <w:szCs w:val="28"/>
          </w:rPr>
          <m:t>I</m:t>
        </m:r>
      </m:oMath>
      <w:r w:rsidRPr="00F1031A">
        <w:rPr>
          <w:rFonts w:eastAsiaTheme="minorEastAsia"/>
          <w:sz w:val="28"/>
          <w:szCs w:val="28"/>
        </w:rPr>
        <w:t xml:space="preserve"> in terms of latitude band temperature </w:t>
      </w:r>
      <m:oMath>
        <m:r>
          <w:rPr>
            <w:rFonts w:ascii="Cambria Math" w:eastAsiaTheme="minorEastAsia" w:hAnsi="Cambria Math"/>
            <w:sz w:val="28"/>
            <w:szCs w:val="28"/>
          </w:rPr>
          <m:t>(T)</m:t>
        </m:r>
      </m:oMath>
      <w:r w:rsidRPr="00F1031A">
        <w:rPr>
          <w:rFonts w:eastAsiaTheme="minorEastAsia"/>
          <w:sz w:val="28"/>
          <w:szCs w:val="28"/>
        </w:rPr>
        <w:t xml:space="preserve">, and the carbon dioxide concentration within the atmosphere; </w:t>
      </w:r>
      <w:r w:rsidR="00A44290">
        <w:rPr>
          <w:rFonts w:eastAsiaTheme="minorEastAsia"/>
          <w:sz w:val="28"/>
          <w:szCs w:val="28"/>
        </w:rPr>
        <w:t>the</w:t>
      </w:r>
      <w:r w:rsidRPr="00F1031A">
        <w:rPr>
          <w:rFonts w:eastAsiaTheme="minorEastAsia"/>
          <w:sz w:val="28"/>
          <w:szCs w:val="28"/>
        </w:rPr>
        <w:t xml:space="preserve"> model attempts to capture the complex greenhouse gas effects</w:t>
      </w:r>
      <w:r w:rsidR="00B062F2">
        <w:rPr>
          <w:rFonts w:eastAsiaTheme="minorEastAsia"/>
          <w:sz w:val="28"/>
          <w:szCs w:val="28"/>
        </w:rPr>
        <w:t xml:space="preserve"> present within </w:t>
      </w:r>
      <w:r w:rsidR="008F33A5">
        <w:rPr>
          <w:rFonts w:eastAsiaTheme="minorEastAsia"/>
          <w:sz w:val="28"/>
          <w:szCs w:val="28"/>
        </w:rPr>
        <w:t>the</w:t>
      </w:r>
      <w:r w:rsidR="00B062F2">
        <w:rPr>
          <w:rFonts w:eastAsiaTheme="minorEastAsia"/>
          <w:sz w:val="28"/>
          <w:szCs w:val="28"/>
        </w:rPr>
        <w:t xml:space="preserve"> atmosphere</w:t>
      </w:r>
      <w:r w:rsidRPr="00F1031A">
        <w:rPr>
          <w:rFonts w:eastAsiaTheme="minorEastAsia"/>
          <w:sz w:val="28"/>
          <w:szCs w:val="28"/>
        </w:rPr>
        <w:t>.</w:t>
      </w:r>
      <w:r w:rsidR="009878BF" w:rsidRPr="00F1031A">
        <w:rPr>
          <w:rFonts w:eastAsiaTheme="minorEastAsia"/>
          <w:sz w:val="28"/>
          <w:szCs w:val="28"/>
        </w:rPr>
        <w:t xml:space="preserve"> </w:t>
      </w:r>
      <w:r w:rsidR="009878BF" w:rsidRPr="00F1031A">
        <w:rPr>
          <w:rFonts w:eastAsiaTheme="minorEastAsia"/>
          <w:sz w:val="28"/>
          <w:szCs w:val="28"/>
          <w:vertAlign w:val="superscript"/>
        </w:rPr>
        <w:t>[1]</w:t>
      </w:r>
      <w:r w:rsidRPr="00F1031A">
        <w:rPr>
          <w:rFonts w:eastAsiaTheme="minorEastAsia"/>
          <w:sz w:val="28"/>
          <w:szCs w:val="28"/>
        </w:rPr>
        <w:t xml:space="preserve"> </w:t>
      </w:r>
    </w:p>
    <w:p w14:paraId="06E079EE" w14:textId="7EB3CD54" w:rsidR="0076768A" w:rsidRDefault="0076768A" w:rsidP="005628B0">
      <w:pPr>
        <w:rPr>
          <w:rFonts w:eastAsiaTheme="minorEastAsia"/>
          <w:sz w:val="28"/>
          <w:szCs w:val="28"/>
        </w:rPr>
      </w:pPr>
    </w:p>
    <w:p w14:paraId="36817629" w14:textId="7DCB6377" w:rsidR="00B10B32" w:rsidRDefault="00126004" w:rsidP="00126004">
      <w:pPr>
        <w:jc w:val="center"/>
        <w:rPr>
          <w:rFonts w:eastAsiaTheme="minorEastAsia"/>
          <w:sz w:val="28"/>
          <w:szCs w:val="28"/>
        </w:rPr>
      </w:pPr>
      <w:r>
        <w:rPr>
          <w:rFonts w:eastAsiaTheme="minorEastAsia"/>
          <w:noProof/>
          <w:sz w:val="28"/>
          <w:szCs w:val="28"/>
        </w:rPr>
        <w:drawing>
          <wp:inline distT="0" distB="0" distL="0" distR="0" wp14:anchorId="10A115E2" wp14:editId="4521C5F5">
            <wp:extent cx="5968093" cy="3724275"/>
            <wp:effectExtent l="0" t="0" r="0" b="0"/>
            <wp:docPr id="1723147689" name="Picture 3" descr="A graph of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47689" name="Picture 3" descr="A graph of a temperature&#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5152" t="10531" r="9095" b="2521"/>
                    <a:stretch/>
                  </pic:blipFill>
                  <pic:spPr bwMode="auto">
                    <a:xfrm>
                      <a:off x="0" y="0"/>
                      <a:ext cx="5968093" cy="3724275"/>
                    </a:xfrm>
                    <a:prstGeom prst="rect">
                      <a:avLst/>
                    </a:prstGeom>
                    <a:ln>
                      <a:noFill/>
                    </a:ln>
                    <a:extLst>
                      <a:ext uri="{53640926-AAD7-44D8-BBD7-CCE9431645EC}">
                        <a14:shadowObscured xmlns:a14="http://schemas.microsoft.com/office/drawing/2010/main"/>
                      </a:ext>
                    </a:extLst>
                  </pic:spPr>
                </pic:pic>
              </a:graphicData>
            </a:graphic>
          </wp:inline>
        </w:drawing>
      </w:r>
    </w:p>
    <w:p w14:paraId="0E514A45" w14:textId="5B1596F4" w:rsidR="00126004" w:rsidRDefault="00126004" w:rsidP="00126004">
      <w:pPr>
        <w:jc w:val="center"/>
        <w:rPr>
          <w:rFonts w:eastAsiaTheme="minorEastAsia"/>
          <w:i/>
          <w:iCs/>
        </w:rPr>
      </w:pPr>
      <w:r w:rsidRPr="00126004">
        <w:rPr>
          <w:rFonts w:eastAsiaTheme="minorEastAsia"/>
          <w:i/>
          <w:iCs/>
        </w:rPr>
        <w:t xml:space="preserve">Figure 5: plot of WK97’s greenhouse gas IR-Cooling function for the min/max/middle CO2 atmospheric concentrations (p), over the valid temperature range. </w:t>
      </w:r>
    </w:p>
    <w:p w14:paraId="33033FE1" w14:textId="77777777" w:rsidR="00126004" w:rsidRPr="00126004" w:rsidRDefault="00126004" w:rsidP="00126004">
      <w:pPr>
        <w:jc w:val="center"/>
        <w:rPr>
          <w:rFonts w:eastAsiaTheme="minorEastAsia"/>
          <w:i/>
          <w:iCs/>
        </w:rPr>
      </w:pPr>
    </w:p>
    <w:p w14:paraId="6A43F3CA" w14:textId="577ADE45" w:rsidR="001D3A49" w:rsidRPr="00F1031A" w:rsidRDefault="001D3A49" w:rsidP="005628B0">
      <w:pPr>
        <w:rPr>
          <w:rFonts w:eastAsiaTheme="minorEastAsia"/>
          <w:sz w:val="28"/>
          <w:szCs w:val="28"/>
        </w:rPr>
      </w:pPr>
      <w:r w:rsidRPr="00F1031A">
        <w:rPr>
          <w:rFonts w:eastAsiaTheme="minorEastAsia"/>
          <w:sz w:val="28"/>
          <w:szCs w:val="28"/>
        </w:rPr>
        <w:lastRenderedPageBreak/>
        <w:t xml:space="preserve">A limitation of this model is that we ignore altitude information within the latitude bands. This causes a problem for Antarctica due to its high elevation above sea level of 2500m. Our model calculates the temperatures at sea level </w:t>
      </w:r>
      <w:r w:rsidR="00726747" w:rsidRPr="00F1031A">
        <w:rPr>
          <w:rFonts w:eastAsiaTheme="minorEastAsia"/>
          <w:sz w:val="28"/>
          <w:szCs w:val="28"/>
        </w:rPr>
        <w:t xml:space="preserve">for </w:t>
      </w:r>
      <w:r w:rsidRPr="00F1031A">
        <w:rPr>
          <w:rFonts w:eastAsiaTheme="minorEastAsia"/>
          <w:sz w:val="28"/>
          <w:szCs w:val="28"/>
        </w:rPr>
        <w:t xml:space="preserve">each latitude band, and we </w:t>
      </w:r>
      <w:r w:rsidR="00726747" w:rsidRPr="00F1031A">
        <w:rPr>
          <w:rFonts w:eastAsiaTheme="minorEastAsia"/>
          <w:sz w:val="28"/>
          <w:szCs w:val="28"/>
        </w:rPr>
        <w:t xml:space="preserve">then </w:t>
      </w:r>
      <w:r w:rsidRPr="00F1031A">
        <w:rPr>
          <w:rFonts w:eastAsiaTheme="minorEastAsia"/>
          <w:sz w:val="28"/>
          <w:szCs w:val="28"/>
        </w:rPr>
        <w:t>see a cyclic pattern of snow</w:t>
      </w:r>
      <w:r w:rsidR="00726747" w:rsidRPr="00F1031A">
        <w:rPr>
          <w:rFonts w:eastAsiaTheme="minorEastAsia"/>
          <w:sz w:val="28"/>
          <w:szCs w:val="28"/>
        </w:rPr>
        <w:t>/</w:t>
      </w:r>
      <w:r w:rsidRPr="00F1031A">
        <w:rPr>
          <w:rFonts w:eastAsiaTheme="minorEastAsia"/>
          <w:sz w:val="28"/>
          <w:szCs w:val="28"/>
        </w:rPr>
        <w:t xml:space="preserve">ice form and melt throughout the year for bands that contain </w:t>
      </w:r>
      <w:r w:rsidR="00D03D74" w:rsidRPr="00F1031A">
        <w:rPr>
          <w:rFonts w:eastAsiaTheme="minorEastAsia"/>
          <w:sz w:val="28"/>
          <w:szCs w:val="28"/>
        </w:rPr>
        <w:t xml:space="preserve">the </w:t>
      </w:r>
      <w:r w:rsidRPr="00F1031A">
        <w:rPr>
          <w:rFonts w:eastAsiaTheme="minorEastAsia"/>
          <w:sz w:val="28"/>
          <w:szCs w:val="28"/>
        </w:rPr>
        <w:t>Antarctic</w:t>
      </w:r>
      <w:r w:rsidR="00D03D74" w:rsidRPr="00F1031A">
        <w:rPr>
          <w:rFonts w:eastAsiaTheme="minorEastAsia"/>
          <w:sz w:val="28"/>
          <w:szCs w:val="28"/>
        </w:rPr>
        <w:t xml:space="preserve"> continent</w:t>
      </w:r>
      <w:r w:rsidRPr="00F1031A">
        <w:rPr>
          <w:rFonts w:eastAsiaTheme="minorEastAsia"/>
          <w:sz w:val="28"/>
          <w:szCs w:val="28"/>
        </w:rPr>
        <w:t>.</w:t>
      </w:r>
      <w:r w:rsidR="00726747" w:rsidRPr="00F1031A">
        <w:rPr>
          <w:rFonts w:eastAsiaTheme="minorEastAsia"/>
          <w:sz w:val="28"/>
          <w:szCs w:val="28"/>
        </w:rPr>
        <w:t xml:space="preserve"> This leads to a significant deviation between our simulation and our observations of our climate</w:t>
      </w:r>
      <w:r w:rsidR="00547B84" w:rsidRPr="00F1031A">
        <w:rPr>
          <w:rFonts w:eastAsiaTheme="minorEastAsia"/>
          <w:sz w:val="28"/>
          <w:szCs w:val="28"/>
        </w:rPr>
        <w:t xml:space="preserve">, due to the large fluctuations in albedo for the southern latitude bands throughout the year. </w:t>
      </w:r>
    </w:p>
    <w:p w14:paraId="431926BA" w14:textId="7DBD4A42" w:rsidR="00B30815" w:rsidRDefault="00CB639E" w:rsidP="005628B0">
      <w:pPr>
        <w:rPr>
          <w:rFonts w:eastAsiaTheme="minorEastAsia"/>
          <w:sz w:val="28"/>
          <w:szCs w:val="28"/>
        </w:rPr>
      </w:pPr>
      <w:r w:rsidRPr="00F1031A">
        <w:rPr>
          <w:rFonts w:eastAsiaTheme="minorEastAsia"/>
          <w:sz w:val="28"/>
          <w:szCs w:val="28"/>
        </w:rPr>
        <w:t xml:space="preserve">To rectify this, we apply an altitude correction to the computed sea level temperatures for bands that contain the continent; the correction is derived from the lapse rate </w:t>
      </w:r>
      <w:r w:rsidRPr="00F1031A">
        <w:rPr>
          <w:rFonts w:eastAsiaTheme="minorEastAsia"/>
          <w:sz w:val="28"/>
          <w:szCs w:val="28"/>
          <w:vertAlign w:val="superscript"/>
        </w:rPr>
        <w:t>[9]</w:t>
      </w:r>
      <w:r w:rsidRPr="00F1031A">
        <w:rPr>
          <w:rFonts w:eastAsiaTheme="minorEastAsia"/>
          <w:sz w:val="28"/>
          <w:szCs w:val="28"/>
        </w:rPr>
        <w:t xml:space="preserve"> and yields temperatures that the surfaces of the  Antarctic continent actually experience, and thus giving a continent that is covered in snow/ice all year round.</w:t>
      </w:r>
    </w:p>
    <w:p w14:paraId="02F32F53" w14:textId="77777777" w:rsidR="00AB5888" w:rsidRPr="00F1031A" w:rsidRDefault="00AB5888" w:rsidP="005628B0">
      <w:pPr>
        <w:rPr>
          <w:rFonts w:eastAsiaTheme="minorEastAsia"/>
          <w:sz w:val="28"/>
          <w:szCs w:val="28"/>
        </w:rPr>
      </w:pPr>
    </w:p>
    <w:p w14:paraId="29164621" w14:textId="5A26984E" w:rsidR="00827990" w:rsidRPr="00F1031A" w:rsidRDefault="00EA3DAF" w:rsidP="003647A4">
      <w:pPr>
        <w:spacing w:line="360" w:lineRule="auto"/>
        <w:jc w:val="center"/>
        <w:rPr>
          <w:rFonts w:eastAsiaTheme="minorEastAsia"/>
          <w:sz w:val="28"/>
          <w:szCs w:val="28"/>
          <w:u w:val="single"/>
        </w:rPr>
      </w:pPr>
      <w:r w:rsidRPr="00F1031A">
        <w:rPr>
          <w:rFonts w:eastAsiaTheme="minorEastAsia"/>
          <w:sz w:val="28"/>
          <w:szCs w:val="28"/>
          <w:u w:val="single"/>
        </w:rPr>
        <w:t>References</w:t>
      </w:r>
    </w:p>
    <w:p w14:paraId="638190E9" w14:textId="1149B245" w:rsidR="00EA3DAF" w:rsidRPr="00B30815" w:rsidRDefault="006E0D51" w:rsidP="003647A4">
      <w:pPr>
        <w:pStyle w:val="ListParagraph"/>
        <w:numPr>
          <w:ilvl w:val="0"/>
          <w:numId w:val="5"/>
        </w:numPr>
        <w:spacing w:line="360" w:lineRule="auto"/>
        <w:rPr>
          <w:rFonts w:eastAsiaTheme="minorEastAsia"/>
          <w:sz w:val="26"/>
          <w:szCs w:val="26"/>
        </w:rPr>
      </w:pPr>
      <w:r w:rsidRPr="00B30815">
        <w:rPr>
          <w:rFonts w:eastAsiaTheme="minorEastAsia"/>
          <w:sz w:val="26"/>
          <w:szCs w:val="26"/>
        </w:rPr>
        <w:t>“Habitable Planets with High Obliquities”, D. Williams &amp; J. Kasting, 1997</w:t>
      </w:r>
      <w:r w:rsidR="00C87FC4" w:rsidRPr="00B30815">
        <w:rPr>
          <w:rFonts w:eastAsiaTheme="minorEastAsia"/>
          <w:sz w:val="26"/>
          <w:szCs w:val="26"/>
        </w:rPr>
        <w:t>.</w:t>
      </w:r>
    </w:p>
    <w:p w14:paraId="0AC8F74A" w14:textId="71EFA2E9" w:rsidR="006E0D51" w:rsidRPr="00B30815" w:rsidRDefault="006E0D51" w:rsidP="003647A4">
      <w:pPr>
        <w:pStyle w:val="ListParagraph"/>
        <w:numPr>
          <w:ilvl w:val="0"/>
          <w:numId w:val="5"/>
        </w:numPr>
        <w:spacing w:line="360" w:lineRule="auto"/>
        <w:rPr>
          <w:rFonts w:eastAsiaTheme="minorEastAsia"/>
          <w:sz w:val="26"/>
          <w:szCs w:val="26"/>
        </w:rPr>
      </w:pPr>
      <w:r w:rsidRPr="00B30815">
        <w:rPr>
          <w:rFonts w:eastAsiaTheme="minorEastAsia"/>
          <w:sz w:val="26"/>
          <w:szCs w:val="26"/>
        </w:rPr>
        <w:t>“Habitable Climates: The influence of Obliquity”, D.S Spiegel et al, 2008</w:t>
      </w:r>
      <w:r w:rsidR="00C87FC4" w:rsidRPr="00B30815">
        <w:rPr>
          <w:rFonts w:eastAsiaTheme="minorEastAsia"/>
          <w:sz w:val="26"/>
          <w:szCs w:val="26"/>
        </w:rPr>
        <w:t>.</w:t>
      </w:r>
    </w:p>
    <w:p w14:paraId="0C13D99A" w14:textId="398D046D" w:rsidR="006E0D51" w:rsidRPr="00B30815" w:rsidRDefault="006E0D51" w:rsidP="003647A4">
      <w:pPr>
        <w:pStyle w:val="ListParagraph"/>
        <w:numPr>
          <w:ilvl w:val="0"/>
          <w:numId w:val="5"/>
        </w:numPr>
        <w:spacing w:line="360" w:lineRule="auto"/>
        <w:rPr>
          <w:rFonts w:eastAsiaTheme="minorEastAsia"/>
          <w:sz w:val="26"/>
          <w:szCs w:val="26"/>
        </w:rPr>
      </w:pPr>
      <w:r w:rsidRPr="00B30815">
        <w:rPr>
          <w:rFonts w:eastAsiaTheme="minorEastAsia"/>
          <w:sz w:val="26"/>
          <w:szCs w:val="26"/>
        </w:rPr>
        <w:t>“Celestial Mechanics”, Moulton</w:t>
      </w:r>
      <w:r w:rsidR="00C87FC4" w:rsidRPr="00B30815">
        <w:rPr>
          <w:rFonts w:eastAsiaTheme="minorEastAsia"/>
          <w:sz w:val="26"/>
          <w:szCs w:val="26"/>
        </w:rPr>
        <w:t>.</w:t>
      </w:r>
    </w:p>
    <w:p w14:paraId="348EFF9E" w14:textId="67F83EC5" w:rsidR="006E0D51" w:rsidRPr="00B30815" w:rsidRDefault="006E0D51" w:rsidP="003647A4">
      <w:pPr>
        <w:pStyle w:val="ListParagraph"/>
        <w:numPr>
          <w:ilvl w:val="0"/>
          <w:numId w:val="5"/>
        </w:numPr>
        <w:spacing w:line="360" w:lineRule="auto"/>
        <w:rPr>
          <w:rFonts w:eastAsiaTheme="minorEastAsia"/>
          <w:sz w:val="26"/>
          <w:szCs w:val="26"/>
        </w:rPr>
      </w:pPr>
      <w:r w:rsidRPr="00B30815">
        <w:rPr>
          <w:rFonts w:eastAsiaTheme="minorEastAsia"/>
          <w:sz w:val="26"/>
          <w:szCs w:val="26"/>
        </w:rPr>
        <w:t>“Climate Change 2023, Synthesis Report”, IPCC, 2023</w:t>
      </w:r>
      <w:r w:rsidR="00C87FC4" w:rsidRPr="00B30815">
        <w:rPr>
          <w:rFonts w:eastAsiaTheme="minorEastAsia"/>
          <w:sz w:val="26"/>
          <w:szCs w:val="26"/>
        </w:rPr>
        <w:t>.</w:t>
      </w:r>
    </w:p>
    <w:p w14:paraId="21DACD12" w14:textId="09464601" w:rsidR="006E0D51" w:rsidRPr="00B30815" w:rsidRDefault="006E0D51" w:rsidP="003647A4">
      <w:pPr>
        <w:pStyle w:val="ListParagraph"/>
        <w:numPr>
          <w:ilvl w:val="0"/>
          <w:numId w:val="5"/>
        </w:numPr>
        <w:spacing w:line="360" w:lineRule="auto"/>
        <w:rPr>
          <w:rFonts w:eastAsiaTheme="minorEastAsia"/>
          <w:sz w:val="26"/>
          <w:szCs w:val="26"/>
        </w:rPr>
      </w:pPr>
      <w:r w:rsidRPr="00B30815">
        <w:rPr>
          <w:rFonts w:eastAsiaTheme="minorEastAsia"/>
          <w:sz w:val="26"/>
          <w:szCs w:val="26"/>
        </w:rPr>
        <w:t>“IPCC Special Report, Emissions Scenarios”, IPCC, 2000</w:t>
      </w:r>
      <w:r w:rsidR="00C87FC4" w:rsidRPr="00B30815">
        <w:rPr>
          <w:rFonts w:eastAsiaTheme="minorEastAsia"/>
          <w:sz w:val="26"/>
          <w:szCs w:val="26"/>
        </w:rPr>
        <w:t>.</w:t>
      </w:r>
    </w:p>
    <w:p w14:paraId="610D18AA" w14:textId="44659D09" w:rsidR="006E0D51" w:rsidRPr="00B30815" w:rsidRDefault="006E0D51" w:rsidP="003647A4">
      <w:pPr>
        <w:pStyle w:val="ListParagraph"/>
        <w:numPr>
          <w:ilvl w:val="0"/>
          <w:numId w:val="5"/>
        </w:numPr>
        <w:spacing w:line="360" w:lineRule="auto"/>
        <w:rPr>
          <w:rFonts w:eastAsiaTheme="minorEastAsia"/>
          <w:sz w:val="26"/>
          <w:szCs w:val="26"/>
        </w:rPr>
      </w:pPr>
      <w:r w:rsidRPr="00B30815">
        <w:rPr>
          <w:rFonts w:eastAsiaTheme="minorEastAsia"/>
          <w:sz w:val="26"/>
          <w:szCs w:val="26"/>
        </w:rPr>
        <w:t>“Anthropogenic climate change for 1860 to 2100 simulated with the HadCM3 model under updated emissions scenarios”, T.C Johns et al, 2003</w:t>
      </w:r>
      <w:r w:rsidR="00C87FC4" w:rsidRPr="00B30815">
        <w:rPr>
          <w:rFonts w:eastAsiaTheme="minorEastAsia"/>
          <w:sz w:val="26"/>
          <w:szCs w:val="26"/>
        </w:rPr>
        <w:t>.</w:t>
      </w:r>
    </w:p>
    <w:p w14:paraId="68EF97F8" w14:textId="6EB8D8E4" w:rsidR="00C87FC4" w:rsidRPr="00B30815" w:rsidRDefault="00742C01" w:rsidP="003647A4">
      <w:pPr>
        <w:pStyle w:val="ListParagraph"/>
        <w:numPr>
          <w:ilvl w:val="0"/>
          <w:numId w:val="5"/>
        </w:numPr>
        <w:spacing w:line="360" w:lineRule="auto"/>
        <w:rPr>
          <w:rFonts w:eastAsiaTheme="minorEastAsia"/>
          <w:sz w:val="26"/>
          <w:szCs w:val="26"/>
        </w:rPr>
      </w:pPr>
      <w:r w:rsidRPr="00B30815">
        <w:rPr>
          <w:rFonts w:eastAsiaTheme="minorEastAsia"/>
          <w:sz w:val="26"/>
          <w:szCs w:val="26"/>
        </w:rPr>
        <w:t>“The Habitable Zone of Earth-Like Planets With Different Levels of Atmospheric Pressure”, G. Vladilo et al, 2013</w:t>
      </w:r>
      <w:r w:rsidR="00C87FC4" w:rsidRPr="00B30815">
        <w:rPr>
          <w:rFonts w:eastAsiaTheme="minorEastAsia"/>
          <w:sz w:val="26"/>
          <w:szCs w:val="26"/>
        </w:rPr>
        <w:t>.</w:t>
      </w:r>
    </w:p>
    <w:p w14:paraId="677DA754" w14:textId="77777777" w:rsidR="00E1190E" w:rsidRPr="00B30815" w:rsidRDefault="00C87FC4" w:rsidP="00E1190E">
      <w:pPr>
        <w:pStyle w:val="ListParagraph"/>
        <w:numPr>
          <w:ilvl w:val="0"/>
          <w:numId w:val="5"/>
        </w:numPr>
        <w:spacing w:line="360" w:lineRule="auto"/>
        <w:rPr>
          <w:rFonts w:eastAsiaTheme="minorEastAsia"/>
          <w:sz w:val="26"/>
          <w:szCs w:val="26"/>
        </w:rPr>
      </w:pPr>
      <w:r w:rsidRPr="00B30815">
        <w:rPr>
          <w:sz w:val="26"/>
          <w:szCs w:val="26"/>
        </w:rPr>
        <w:t>"Numerical expressions for precession formulae and mean elements for the Moon and planets", Simon et al, 1994.</w:t>
      </w:r>
    </w:p>
    <w:p w14:paraId="686AD5D8" w14:textId="0275F32E" w:rsidR="00523802" w:rsidRPr="00066757" w:rsidRDefault="00523802" w:rsidP="00E1190E">
      <w:pPr>
        <w:pStyle w:val="ListParagraph"/>
        <w:numPr>
          <w:ilvl w:val="0"/>
          <w:numId w:val="5"/>
        </w:numPr>
        <w:spacing w:line="360" w:lineRule="auto"/>
        <w:rPr>
          <w:rFonts w:eastAsiaTheme="minorEastAsia"/>
          <w:sz w:val="26"/>
          <w:szCs w:val="26"/>
        </w:rPr>
      </w:pPr>
      <w:r w:rsidRPr="00B30815">
        <w:rPr>
          <w:sz w:val="26"/>
          <w:szCs w:val="26"/>
        </w:rPr>
        <w:t xml:space="preserve">“ Fundamentals of Atmospheric </w:t>
      </w:r>
      <w:r w:rsidR="00072F20" w:rsidRPr="00B30815">
        <w:rPr>
          <w:sz w:val="26"/>
          <w:szCs w:val="26"/>
        </w:rPr>
        <w:t>Modelling</w:t>
      </w:r>
      <w:r w:rsidRPr="00B30815">
        <w:rPr>
          <w:sz w:val="26"/>
          <w:szCs w:val="26"/>
        </w:rPr>
        <w:t>”, Jacobson et al, 2005.</w:t>
      </w:r>
    </w:p>
    <w:p w14:paraId="62447A60" w14:textId="14474BDC" w:rsidR="00066757" w:rsidRPr="00B30815" w:rsidRDefault="00066757" w:rsidP="00E1190E">
      <w:pPr>
        <w:pStyle w:val="ListParagraph"/>
        <w:numPr>
          <w:ilvl w:val="0"/>
          <w:numId w:val="5"/>
        </w:numPr>
        <w:spacing w:line="360" w:lineRule="auto"/>
        <w:rPr>
          <w:rFonts w:eastAsiaTheme="minorEastAsia"/>
          <w:sz w:val="26"/>
          <w:szCs w:val="26"/>
        </w:rPr>
      </w:pPr>
      <w:r>
        <w:rPr>
          <w:sz w:val="26"/>
          <w:szCs w:val="26"/>
        </w:rPr>
        <w:t>“The greenhouse effect and carbon dioxide”, W. Zhong et al, 2013</w:t>
      </w:r>
    </w:p>
    <w:sectPr w:rsidR="00066757" w:rsidRPr="00B30815" w:rsidSect="005D1F74">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B0B68" w14:textId="77777777" w:rsidR="00770608" w:rsidRDefault="00770608" w:rsidP="00EA3E40">
      <w:pPr>
        <w:spacing w:after="0" w:line="240" w:lineRule="auto"/>
      </w:pPr>
      <w:r>
        <w:separator/>
      </w:r>
    </w:p>
  </w:endnote>
  <w:endnote w:type="continuationSeparator" w:id="0">
    <w:p w14:paraId="68019B52" w14:textId="77777777" w:rsidR="00770608" w:rsidRDefault="00770608" w:rsidP="00EA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927219"/>
      <w:docPartObj>
        <w:docPartGallery w:val="Page Numbers (Bottom of Page)"/>
        <w:docPartUnique/>
      </w:docPartObj>
    </w:sdtPr>
    <w:sdtContent>
      <w:p w14:paraId="155D7FD4" w14:textId="248D336D" w:rsidR="005D1F74" w:rsidRDefault="005D1F74">
        <w:pPr>
          <w:pStyle w:val="Footer"/>
        </w:pPr>
        <w:r>
          <w:rPr>
            <w:noProof/>
          </w:rPr>
          <mc:AlternateContent>
            <mc:Choice Requires="wps">
              <w:drawing>
                <wp:anchor distT="0" distB="0" distL="114300" distR="114300" simplePos="0" relativeHeight="251659264" behindDoc="0" locked="0" layoutInCell="1" allowOverlap="1" wp14:anchorId="09487B1A" wp14:editId="23D57CD3">
                  <wp:simplePos x="0" y="0"/>
                  <wp:positionH relativeFrom="rightMargin">
                    <wp:align>center</wp:align>
                  </wp:positionH>
                  <wp:positionV relativeFrom="bottomMargin">
                    <wp:align>top</wp:align>
                  </wp:positionV>
                  <wp:extent cx="762000" cy="895350"/>
                  <wp:effectExtent l="0" t="0" r="0" b="0"/>
                  <wp:wrapNone/>
                  <wp:docPr id="6360256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3CA73796" w14:textId="77777777" w:rsidR="005D1F74" w:rsidRDefault="005D1F74">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87B1A" id="Rectangle 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3CA73796" w14:textId="77777777" w:rsidR="005D1F74" w:rsidRDefault="005D1F74">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E326" w14:textId="77777777" w:rsidR="00770608" w:rsidRDefault="00770608" w:rsidP="00EA3E40">
      <w:pPr>
        <w:spacing w:after="0" w:line="240" w:lineRule="auto"/>
      </w:pPr>
      <w:r>
        <w:separator/>
      </w:r>
    </w:p>
  </w:footnote>
  <w:footnote w:type="continuationSeparator" w:id="0">
    <w:p w14:paraId="5932DAB5" w14:textId="77777777" w:rsidR="00770608" w:rsidRDefault="00770608" w:rsidP="00EA3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39C"/>
    <w:multiLevelType w:val="hybridMultilevel"/>
    <w:tmpl w:val="2AF43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60C21"/>
    <w:multiLevelType w:val="hybridMultilevel"/>
    <w:tmpl w:val="A1C0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E005E5"/>
    <w:multiLevelType w:val="hybridMultilevel"/>
    <w:tmpl w:val="32FC67D6"/>
    <w:lvl w:ilvl="0" w:tplc="5DEC9BF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135628"/>
    <w:multiLevelType w:val="hybridMultilevel"/>
    <w:tmpl w:val="64D2358C"/>
    <w:lvl w:ilvl="0" w:tplc="C63C652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684431"/>
    <w:multiLevelType w:val="hybridMultilevel"/>
    <w:tmpl w:val="A1C0B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CFC1513"/>
    <w:multiLevelType w:val="hybridMultilevel"/>
    <w:tmpl w:val="6100A740"/>
    <w:lvl w:ilvl="0" w:tplc="38CAF5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8022692">
    <w:abstractNumId w:val="3"/>
  </w:num>
  <w:num w:numId="2" w16cid:durableId="431583627">
    <w:abstractNumId w:val="1"/>
  </w:num>
  <w:num w:numId="3" w16cid:durableId="1369572693">
    <w:abstractNumId w:val="2"/>
  </w:num>
  <w:num w:numId="4" w16cid:durableId="960721531">
    <w:abstractNumId w:val="5"/>
  </w:num>
  <w:num w:numId="5" w16cid:durableId="1004360481">
    <w:abstractNumId w:val="4"/>
  </w:num>
  <w:num w:numId="6" w16cid:durableId="162040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F0"/>
    <w:rsid w:val="0001371C"/>
    <w:rsid w:val="00020218"/>
    <w:rsid w:val="00023DF1"/>
    <w:rsid w:val="000260B1"/>
    <w:rsid w:val="00031E5F"/>
    <w:rsid w:val="00040B3F"/>
    <w:rsid w:val="0005074C"/>
    <w:rsid w:val="0005285D"/>
    <w:rsid w:val="00055305"/>
    <w:rsid w:val="00064BAF"/>
    <w:rsid w:val="00066757"/>
    <w:rsid w:val="00072F20"/>
    <w:rsid w:val="00073794"/>
    <w:rsid w:val="000772AA"/>
    <w:rsid w:val="0007795E"/>
    <w:rsid w:val="00077AB8"/>
    <w:rsid w:val="00082D17"/>
    <w:rsid w:val="000838B5"/>
    <w:rsid w:val="000865B2"/>
    <w:rsid w:val="000867EE"/>
    <w:rsid w:val="0008680A"/>
    <w:rsid w:val="00091820"/>
    <w:rsid w:val="000A201C"/>
    <w:rsid w:val="000A7BB7"/>
    <w:rsid w:val="000C1AB4"/>
    <w:rsid w:val="000E5FD3"/>
    <w:rsid w:val="001110C1"/>
    <w:rsid w:val="00113C9B"/>
    <w:rsid w:val="00126004"/>
    <w:rsid w:val="00127B92"/>
    <w:rsid w:val="0014642B"/>
    <w:rsid w:val="00152B21"/>
    <w:rsid w:val="001631BB"/>
    <w:rsid w:val="00163817"/>
    <w:rsid w:val="001A0D32"/>
    <w:rsid w:val="001B5E52"/>
    <w:rsid w:val="001B7A58"/>
    <w:rsid w:val="001C177B"/>
    <w:rsid w:val="001C3127"/>
    <w:rsid w:val="001C657C"/>
    <w:rsid w:val="001D2A84"/>
    <w:rsid w:val="001D3A49"/>
    <w:rsid w:val="001D4EFC"/>
    <w:rsid w:val="001D7ADA"/>
    <w:rsid w:val="001E0E87"/>
    <w:rsid w:val="001E7FDB"/>
    <w:rsid w:val="001F25B9"/>
    <w:rsid w:val="001F49EF"/>
    <w:rsid w:val="00203060"/>
    <w:rsid w:val="002052CD"/>
    <w:rsid w:val="00213ECA"/>
    <w:rsid w:val="002435EF"/>
    <w:rsid w:val="00244562"/>
    <w:rsid w:val="002627CD"/>
    <w:rsid w:val="00264A2B"/>
    <w:rsid w:val="00272AD8"/>
    <w:rsid w:val="002736F9"/>
    <w:rsid w:val="00292EBF"/>
    <w:rsid w:val="002A0113"/>
    <w:rsid w:val="002B3284"/>
    <w:rsid w:val="002B4367"/>
    <w:rsid w:val="002B7103"/>
    <w:rsid w:val="002C72EA"/>
    <w:rsid w:val="002D12E6"/>
    <w:rsid w:val="002D5BB9"/>
    <w:rsid w:val="002E39E6"/>
    <w:rsid w:val="002E682D"/>
    <w:rsid w:val="002F1880"/>
    <w:rsid w:val="00300EAE"/>
    <w:rsid w:val="00307FFA"/>
    <w:rsid w:val="003434C1"/>
    <w:rsid w:val="00351DEC"/>
    <w:rsid w:val="00356D63"/>
    <w:rsid w:val="003647A4"/>
    <w:rsid w:val="00364DF6"/>
    <w:rsid w:val="0038038E"/>
    <w:rsid w:val="0038175F"/>
    <w:rsid w:val="00386508"/>
    <w:rsid w:val="00386B42"/>
    <w:rsid w:val="00392147"/>
    <w:rsid w:val="00395724"/>
    <w:rsid w:val="00397DEA"/>
    <w:rsid w:val="003A5762"/>
    <w:rsid w:val="003B0EAF"/>
    <w:rsid w:val="003E3EA1"/>
    <w:rsid w:val="003E7EA8"/>
    <w:rsid w:val="003F0A4F"/>
    <w:rsid w:val="003F4DD0"/>
    <w:rsid w:val="00403310"/>
    <w:rsid w:val="00413C2C"/>
    <w:rsid w:val="00426BA9"/>
    <w:rsid w:val="00433914"/>
    <w:rsid w:val="00434623"/>
    <w:rsid w:val="00436498"/>
    <w:rsid w:val="00441DCD"/>
    <w:rsid w:val="004469D8"/>
    <w:rsid w:val="00456C9C"/>
    <w:rsid w:val="0046028E"/>
    <w:rsid w:val="0046377A"/>
    <w:rsid w:val="00472311"/>
    <w:rsid w:val="00483C52"/>
    <w:rsid w:val="00491605"/>
    <w:rsid w:val="004924EF"/>
    <w:rsid w:val="00495305"/>
    <w:rsid w:val="004B2FD3"/>
    <w:rsid w:val="004B5A38"/>
    <w:rsid w:val="004B6AC6"/>
    <w:rsid w:val="004D1911"/>
    <w:rsid w:val="004D25BE"/>
    <w:rsid w:val="004D3F70"/>
    <w:rsid w:val="004D4146"/>
    <w:rsid w:val="004E443F"/>
    <w:rsid w:val="004E49E6"/>
    <w:rsid w:val="004F01D4"/>
    <w:rsid w:val="004F64F4"/>
    <w:rsid w:val="004F6985"/>
    <w:rsid w:val="005026A3"/>
    <w:rsid w:val="0050347D"/>
    <w:rsid w:val="0050355A"/>
    <w:rsid w:val="00503942"/>
    <w:rsid w:val="005072A3"/>
    <w:rsid w:val="00512E87"/>
    <w:rsid w:val="00515B64"/>
    <w:rsid w:val="00520936"/>
    <w:rsid w:val="00523802"/>
    <w:rsid w:val="00535EE1"/>
    <w:rsid w:val="00537227"/>
    <w:rsid w:val="00547B84"/>
    <w:rsid w:val="005628B0"/>
    <w:rsid w:val="00570645"/>
    <w:rsid w:val="005A5B19"/>
    <w:rsid w:val="005A6C74"/>
    <w:rsid w:val="005A7D39"/>
    <w:rsid w:val="005B49DC"/>
    <w:rsid w:val="005C3143"/>
    <w:rsid w:val="005D1F74"/>
    <w:rsid w:val="005D6BA0"/>
    <w:rsid w:val="005D77D8"/>
    <w:rsid w:val="00602416"/>
    <w:rsid w:val="00614C62"/>
    <w:rsid w:val="00614D3B"/>
    <w:rsid w:val="00622DB9"/>
    <w:rsid w:val="00632D3E"/>
    <w:rsid w:val="00633609"/>
    <w:rsid w:val="00641A1B"/>
    <w:rsid w:val="006430EE"/>
    <w:rsid w:val="00657772"/>
    <w:rsid w:val="006624A6"/>
    <w:rsid w:val="00676B8A"/>
    <w:rsid w:val="00680690"/>
    <w:rsid w:val="00687AB9"/>
    <w:rsid w:val="006A23BD"/>
    <w:rsid w:val="006B1185"/>
    <w:rsid w:val="006B632C"/>
    <w:rsid w:val="006D35C6"/>
    <w:rsid w:val="006D5CB1"/>
    <w:rsid w:val="006E0D51"/>
    <w:rsid w:val="006F18F1"/>
    <w:rsid w:val="006F5B1D"/>
    <w:rsid w:val="00706471"/>
    <w:rsid w:val="00726747"/>
    <w:rsid w:val="00727A10"/>
    <w:rsid w:val="00742C01"/>
    <w:rsid w:val="00757478"/>
    <w:rsid w:val="00757C91"/>
    <w:rsid w:val="007646CA"/>
    <w:rsid w:val="0076768A"/>
    <w:rsid w:val="00770608"/>
    <w:rsid w:val="00782D3A"/>
    <w:rsid w:val="00784C48"/>
    <w:rsid w:val="0079358E"/>
    <w:rsid w:val="00794C75"/>
    <w:rsid w:val="00797951"/>
    <w:rsid w:val="007A2477"/>
    <w:rsid w:val="007B0151"/>
    <w:rsid w:val="007C4A69"/>
    <w:rsid w:val="007D71E4"/>
    <w:rsid w:val="007F12DB"/>
    <w:rsid w:val="007F19F0"/>
    <w:rsid w:val="00800171"/>
    <w:rsid w:val="00803D7D"/>
    <w:rsid w:val="00805435"/>
    <w:rsid w:val="0081627C"/>
    <w:rsid w:val="008170C7"/>
    <w:rsid w:val="00822DBC"/>
    <w:rsid w:val="00827990"/>
    <w:rsid w:val="008333A7"/>
    <w:rsid w:val="00835036"/>
    <w:rsid w:val="008407AC"/>
    <w:rsid w:val="008463B6"/>
    <w:rsid w:val="008546A7"/>
    <w:rsid w:val="00870C44"/>
    <w:rsid w:val="008864A4"/>
    <w:rsid w:val="00896051"/>
    <w:rsid w:val="00896611"/>
    <w:rsid w:val="008A07E7"/>
    <w:rsid w:val="008B7AFA"/>
    <w:rsid w:val="008D0176"/>
    <w:rsid w:val="008D438B"/>
    <w:rsid w:val="008E1ABE"/>
    <w:rsid w:val="008F33A5"/>
    <w:rsid w:val="00900890"/>
    <w:rsid w:val="00910C08"/>
    <w:rsid w:val="00927F22"/>
    <w:rsid w:val="009326D4"/>
    <w:rsid w:val="00940A4E"/>
    <w:rsid w:val="00947212"/>
    <w:rsid w:val="00964BD9"/>
    <w:rsid w:val="00966DD1"/>
    <w:rsid w:val="00972112"/>
    <w:rsid w:val="00972163"/>
    <w:rsid w:val="009878BF"/>
    <w:rsid w:val="0099185F"/>
    <w:rsid w:val="009925F3"/>
    <w:rsid w:val="009B0CEA"/>
    <w:rsid w:val="009B3E8D"/>
    <w:rsid w:val="009B5A43"/>
    <w:rsid w:val="009B77A4"/>
    <w:rsid w:val="009C1B39"/>
    <w:rsid w:val="009D28B3"/>
    <w:rsid w:val="009D309C"/>
    <w:rsid w:val="009E2E1A"/>
    <w:rsid w:val="009E5455"/>
    <w:rsid w:val="009F476E"/>
    <w:rsid w:val="00A00088"/>
    <w:rsid w:val="00A00A0E"/>
    <w:rsid w:val="00A05845"/>
    <w:rsid w:val="00A2552D"/>
    <w:rsid w:val="00A3620D"/>
    <w:rsid w:val="00A36ED2"/>
    <w:rsid w:val="00A4189F"/>
    <w:rsid w:val="00A44290"/>
    <w:rsid w:val="00A52EF0"/>
    <w:rsid w:val="00A64072"/>
    <w:rsid w:val="00A74F2C"/>
    <w:rsid w:val="00AB5888"/>
    <w:rsid w:val="00AE4CEB"/>
    <w:rsid w:val="00AF1D40"/>
    <w:rsid w:val="00AF24C7"/>
    <w:rsid w:val="00B062F2"/>
    <w:rsid w:val="00B10B32"/>
    <w:rsid w:val="00B21BDF"/>
    <w:rsid w:val="00B23576"/>
    <w:rsid w:val="00B30815"/>
    <w:rsid w:val="00B3141F"/>
    <w:rsid w:val="00B45B44"/>
    <w:rsid w:val="00B4607A"/>
    <w:rsid w:val="00B524A8"/>
    <w:rsid w:val="00B630CF"/>
    <w:rsid w:val="00B66F1E"/>
    <w:rsid w:val="00B950EE"/>
    <w:rsid w:val="00B964F8"/>
    <w:rsid w:val="00B97407"/>
    <w:rsid w:val="00BA0422"/>
    <w:rsid w:val="00BA2579"/>
    <w:rsid w:val="00BA25A0"/>
    <w:rsid w:val="00BA54F0"/>
    <w:rsid w:val="00BB298A"/>
    <w:rsid w:val="00BD0A5E"/>
    <w:rsid w:val="00BD177E"/>
    <w:rsid w:val="00BD1AD1"/>
    <w:rsid w:val="00BD37D3"/>
    <w:rsid w:val="00BE2026"/>
    <w:rsid w:val="00BE4269"/>
    <w:rsid w:val="00BE6471"/>
    <w:rsid w:val="00BE781F"/>
    <w:rsid w:val="00BF4A23"/>
    <w:rsid w:val="00C04396"/>
    <w:rsid w:val="00C12200"/>
    <w:rsid w:val="00C32094"/>
    <w:rsid w:val="00C56375"/>
    <w:rsid w:val="00C57753"/>
    <w:rsid w:val="00C6226F"/>
    <w:rsid w:val="00C63D2D"/>
    <w:rsid w:val="00C77562"/>
    <w:rsid w:val="00C85ACE"/>
    <w:rsid w:val="00C87FC4"/>
    <w:rsid w:val="00CB3F09"/>
    <w:rsid w:val="00CB4A00"/>
    <w:rsid w:val="00CB639E"/>
    <w:rsid w:val="00CC1A0B"/>
    <w:rsid w:val="00CC2124"/>
    <w:rsid w:val="00CE28EC"/>
    <w:rsid w:val="00CE6955"/>
    <w:rsid w:val="00CF014E"/>
    <w:rsid w:val="00CF03DF"/>
    <w:rsid w:val="00CF0E9C"/>
    <w:rsid w:val="00D00AEA"/>
    <w:rsid w:val="00D03D74"/>
    <w:rsid w:val="00D075F5"/>
    <w:rsid w:val="00D10297"/>
    <w:rsid w:val="00D13AD4"/>
    <w:rsid w:val="00D13EFD"/>
    <w:rsid w:val="00D21C3A"/>
    <w:rsid w:val="00D64B22"/>
    <w:rsid w:val="00D74A8B"/>
    <w:rsid w:val="00D84086"/>
    <w:rsid w:val="00D90AAD"/>
    <w:rsid w:val="00D94111"/>
    <w:rsid w:val="00DE012C"/>
    <w:rsid w:val="00DE5901"/>
    <w:rsid w:val="00DE6D8D"/>
    <w:rsid w:val="00DF1E56"/>
    <w:rsid w:val="00DF2847"/>
    <w:rsid w:val="00DF35F2"/>
    <w:rsid w:val="00E0371A"/>
    <w:rsid w:val="00E1190E"/>
    <w:rsid w:val="00E31358"/>
    <w:rsid w:val="00E44B67"/>
    <w:rsid w:val="00E47169"/>
    <w:rsid w:val="00E55D6F"/>
    <w:rsid w:val="00E568E7"/>
    <w:rsid w:val="00E771D9"/>
    <w:rsid w:val="00E84353"/>
    <w:rsid w:val="00E9374A"/>
    <w:rsid w:val="00EA3DAF"/>
    <w:rsid w:val="00EA3E40"/>
    <w:rsid w:val="00EA75E0"/>
    <w:rsid w:val="00EB649D"/>
    <w:rsid w:val="00EC247F"/>
    <w:rsid w:val="00ED6E53"/>
    <w:rsid w:val="00EF278F"/>
    <w:rsid w:val="00EF32B8"/>
    <w:rsid w:val="00EF335F"/>
    <w:rsid w:val="00EF4338"/>
    <w:rsid w:val="00F1031A"/>
    <w:rsid w:val="00F15CDE"/>
    <w:rsid w:val="00F509AA"/>
    <w:rsid w:val="00F62B0A"/>
    <w:rsid w:val="00F67E29"/>
    <w:rsid w:val="00F82409"/>
    <w:rsid w:val="00F97E8C"/>
    <w:rsid w:val="00FC52B7"/>
    <w:rsid w:val="00FC546D"/>
    <w:rsid w:val="00FC5AFD"/>
    <w:rsid w:val="00FC7FF7"/>
    <w:rsid w:val="00FD63A2"/>
    <w:rsid w:val="00FF068F"/>
    <w:rsid w:val="00FF4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FBEF2"/>
  <w15:chartTrackingRefBased/>
  <w15:docId w15:val="{3C43ECD2-0237-4D06-B6BC-F26CFE9F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E40"/>
  </w:style>
  <w:style w:type="paragraph" w:styleId="Footer">
    <w:name w:val="footer"/>
    <w:basedOn w:val="Normal"/>
    <w:link w:val="FooterChar"/>
    <w:uiPriority w:val="99"/>
    <w:unhideWhenUsed/>
    <w:rsid w:val="00EA3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E40"/>
  </w:style>
  <w:style w:type="paragraph" w:styleId="ListParagraph">
    <w:name w:val="List Paragraph"/>
    <w:basedOn w:val="Normal"/>
    <w:uiPriority w:val="34"/>
    <w:qFormat/>
    <w:rsid w:val="001E7FDB"/>
    <w:pPr>
      <w:ind w:left="720"/>
      <w:contextualSpacing/>
    </w:pPr>
  </w:style>
  <w:style w:type="character" w:styleId="PlaceholderText">
    <w:name w:val="Placeholder Text"/>
    <w:basedOn w:val="DefaultParagraphFont"/>
    <w:uiPriority w:val="99"/>
    <w:semiHidden/>
    <w:rsid w:val="00EC24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10</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THOMAS N. (Student)</dc:creator>
  <cp:keywords/>
  <dc:description/>
  <cp:lastModifiedBy>DAVIES, THOMAS N. (Student)</cp:lastModifiedBy>
  <cp:revision>343</cp:revision>
  <dcterms:created xsi:type="dcterms:W3CDTF">2024-01-05T12:49:00Z</dcterms:created>
  <dcterms:modified xsi:type="dcterms:W3CDTF">2024-01-08T08:46:00Z</dcterms:modified>
</cp:coreProperties>
</file>