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</w:t>
      </w:r>
    </w:p>
    <w:p>
      <w:r>
        <w:t>The following chart illustrates the breakdown of San Diego County's 2023 Gross Regional Product across various sectors.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