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San Diego County's Gross Regional Product (GRP) Report</w:t>
      </w:r>
    </w:p>
    <w:p>
      <w:r>
        <w:t>San Diego County's GRP has shown steady growth over the years, with some fluctuations. The total GRP has increased from approximately $298.9 billion in 2019 to $365.0 billion in 2023, representing a compound annual growth rate (CAGR) of 4.3%. This growth is a testament to the county's strong and diverse economy.</w:t>
      </w:r>
    </w:p>
    <w:p>
      <w:r>
        <w:t>ERROR GENERATING CHART: Extra data: line 1 column 243 (char 242)</w:t>
      </w:r>
    </w:p>
    <w:p>
      <w:r>
        <w:t>The per capita GRP in San Diego County has also demonstrated growth, rising from $75,788 in 2019 to $93,799 in 2023. This represents a CAGR of 4.5%. The per capita GRP is a useful metric for understanding the standard of living within the county.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Year</w:t>
            </w:r>
          </w:p>
        </w:tc>
        <w:tc>
          <w:tcPr>
            <w:tcW w:type="dxa" w:w="1440"/>
          </w:tcPr>
          <w:p>
            <w:r>
              <w:t>Total GRP (Billions)</w:t>
            </w:r>
          </w:p>
        </w:tc>
        <w:tc>
          <w:tcPr>
            <w:tcW w:type="dxa" w:w="1440"/>
          </w:tcPr>
          <w:p>
            <w:r>
              <w:t>Per Capita GRP</w:t>
            </w:r>
          </w:p>
        </w:tc>
        <w:tc>
          <w:tcPr>
            <w:tcW w:type="dxa" w:w="1440"/>
          </w:tcPr>
          <w:p>
            <w:r>
              <w:t>Growth Rate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2019</w:t>
            </w:r>
          </w:p>
        </w:tc>
        <w:tc>
          <w:tcPr>
            <w:tcW w:type="dxa" w:w="1440"/>
          </w:tcPr>
          <w:p>
            <w:r>
              <w:t>298.9</w:t>
            </w:r>
          </w:p>
        </w:tc>
        <w:tc>
          <w:tcPr>
            <w:tcW w:type="dxa" w:w="1440"/>
          </w:tcPr>
          <w:p>
            <w:r>
              <w:t>75,788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2020</w:t>
            </w:r>
          </w:p>
        </w:tc>
        <w:tc>
          <w:tcPr>
            <w:tcW w:type="dxa" w:w="1440"/>
          </w:tcPr>
          <w:p>
            <w:r>
              <w:t>296.3</w:t>
            </w:r>
          </w:p>
        </w:tc>
        <w:tc>
          <w:tcPr>
            <w:tcW w:type="dxa" w:w="1440"/>
          </w:tcPr>
          <w:p>
            <w:r>
              <w:t>76,301</w:t>
            </w:r>
          </w:p>
        </w:tc>
        <w:tc>
          <w:tcPr>
            <w:tcW w:type="dxa" w:w="1440"/>
          </w:tcPr>
          <w:p>
            <w:r>
              <w:t>-0.9%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2021</w:t>
            </w:r>
          </w:p>
        </w:tc>
        <w:tc>
          <w:tcPr>
            <w:tcW w:type="dxa" w:w="1440"/>
          </w:tcPr>
          <w:p>
            <w:r>
              <w:t>331.4</w:t>
            </w:r>
          </w:p>
        </w:tc>
        <w:tc>
          <w:tcPr>
            <w:tcW w:type="dxa" w:w="1440"/>
          </w:tcPr>
          <w:p>
            <w:r>
              <w:t>84,191</w:t>
            </w:r>
          </w:p>
        </w:tc>
        <w:tc>
          <w:tcPr>
            <w:tcW w:type="dxa" w:w="1440"/>
          </w:tcPr>
          <w:p>
            <w:r>
              <w:t>11.8%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2022</w:t>
            </w:r>
          </w:p>
        </w:tc>
        <w:tc>
          <w:tcPr>
            <w:tcW w:type="dxa" w:w="1440"/>
          </w:tcPr>
          <w:p>
            <w:r>
              <w:t>354.2</w:t>
            </w:r>
          </w:p>
        </w:tc>
        <w:tc>
          <w:tcPr>
            <w:tcW w:type="dxa" w:w="1440"/>
          </w:tcPr>
          <w:p>
            <w:r>
              <w:t>90,349</w:t>
            </w:r>
          </w:p>
        </w:tc>
        <w:tc>
          <w:tcPr>
            <w:tcW w:type="dxa" w:w="1440"/>
          </w:tcPr>
          <w:p>
            <w:r>
              <w:t>6.8%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1440"/>
          </w:tcPr>
          <w:p>
            <w:r>
              <w:t>365.0</w:t>
            </w:r>
          </w:p>
        </w:tc>
        <w:tc>
          <w:tcPr>
            <w:tcW w:type="dxa" w:w="1440"/>
          </w:tcPr>
          <w:p>
            <w:r>
              <w:t>93,799</w:t>
            </w:r>
          </w:p>
        </w:tc>
        <w:tc>
          <w:tcPr>
            <w:tcW w:type="dxa" w:w="1440"/>
          </w:tcPr>
          <w:p>
            <w:r>
              <w:t>3.2%</w:t>
            </w:r>
          </w:p>
        </w:tc>
        <w:tc>
          <w:tcPr>
            <w:tcW w:type="dxa" w:w="1440"/>
          </w:tcPr>
          <w:p>
            <w:r/>
          </w:p>
        </w:tc>
      </w:tr>
    </w:tbl>
    <w:p>
      <w:pPr>
        <w:pStyle w:val="Caption"/>
      </w:pPr>
      <w:r>
        <w:t>San Diego County's GRP and Per Capita GRP</w:t>
      </w:r>
    </w:p>
    <w:p>
      <w:r>
        <w:t>The sector contributions to San Diego County's GRP are diverse, with the Professional, Scientific, and Technical Services sector being the largest contributor, accounting for 14.1% of the total GRP in 2023. Other significant contributors include Manufacturing, Finance and Insurance, Health Care and Social Assistance, and Retail Trade.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Page [insert page number]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San Diego County GRP Report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