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6"/>
          <w:szCs w:val="26"/>
        </w:rPr>
        <w:t xml:space="preserve">МІНІСТЕРСТВО ОСВІТИ І НАУКИ УКРАЇНИ</w:t>
      </w:r>
    </w:p>
    <w:p>
      <w:pPr>
        <w:spacing w:before="120"/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НАЦІОНАЛЬНИЙ УНІВЕРСИТЕТ ХАРЧОВИХ ТЕХНОЛОГІЙ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ВІДОКРЕМЛЕНИЙ СТРУКТУРНИЙ ПІДРОЗДІЛ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«КАМ’ЯНЕЦЬ-ПОДІЛЬСЬКИЙ ФАХОВИЙ КОЛЕДЖ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ХАРЧОВОЇ ПРОМИСЛОВОСТІ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НАЦІОНАЛЬНОГО УНІВЕРСИТЕТУ ХАРЧОВИХ ТЕХНОЛОГІЙ»</w:t>
      </w:r>
    </w:p>
    <w:p/>
    <w:p/>
    <w:p/>
    <w:p/>
    <w:p/>
    <w:p/>
    <w:p/>
    <w:p/>
    <w:p/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40"/>
          <w:szCs w:val="40"/>
        </w:rPr>
        <w:t xml:space="preserve">ЗВІТ</w:t>
      </w:r>
    </w:p>
    <w:p>
      <w:pPr>
        <w:ind w:firstLine="0"/>
        <w:jc w:val="center"/>
      </w:pPr>
      <w:r>
        <w:rPr>
          <w:sz w:val="28"/>
          <w:szCs w:val="28"/>
        </w:rPr>
        <w:t xml:space="preserve">про виконання лабораторної роботи № 8</w:t>
      </w:r>
    </w:p>
    <w:p>
      <w:pPr>
        <w:spacing w:before="120"/>
        <w:ind w:firstLine="0"/>
        <w:jc w:val="center"/>
      </w:pPr>
      <w:r>
        <w:rPr>
          <w:b/>
          <w:bCs/>
          <w:sz w:val="28"/>
          <w:szCs w:val="28"/>
        </w:rPr>
        <w:t xml:space="preserve">«Каскадні таблиці стилів CSS. Розмітка сторінки блоками div»</w:t>
      </w:r>
    </w:p>
    <w:p/>
    <w:p/>
    <w:p/>
    <w:p/>
    <w:p/>
    <w:p/>
    <w:p/>
    <w:p>
      <w:pPr>
        <w:ind w:left="5400" w:firstLine="0"/>
        <w:jc w:val="left"/>
      </w:pPr>
      <w:r>
        <w:rPr>
          <w:b/>
          <w:bCs/>
        </w:rPr>
        <w:t xml:space="preserve">Виконавець:</w:t>
      </w:r>
    </w:p>
    <w:p>
      <w:pPr>
        <w:ind w:left="5400" w:firstLine="0"/>
        <w:jc w:val="left"/>
      </w:pPr>
      <w:r>
        <w:t xml:space="preserve">Рябий Олексій Віталійович</w:t>
      </w:r>
    </w:p>
    <w:p>
      <w:pPr>
        <w:ind w:left="5400" w:firstLine="0"/>
        <w:jc w:val="left"/>
      </w:pPr>
      <w:r>
        <w:t xml:space="preserve">група 941</w:t>
      </w:r>
    </w:p>
    <w:p>
      <w:pPr>
        <w:spacing w:before="240"/>
        <w:ind w:left="5400" w:firstLine="0"/>
        <w:jc w:val="left"/>
      </w:pPr>
      <w:r>
        <w:rPr>
          <w:b/>
          <w:bCs/>
        </w:rPr>
        <w:t xml:space="preserve">Перевірено:</w:t>
      </w:r>
    </w:p>
    <w:p>
      <w:pPr>
        <w:ind w:left="5400" w:firstLine="0"/>
        <w:jc w:val="left"/>
      </w:pPr>
      <w:r>
        <w:t xml:space="preserve">викладач ______________________</w:t>
      </w:r>
    </w:p>
    <w:p>
      <w:pPr>
        <w:spacing w:before="120"/>
        <w:ind w:left="5400" w:firstLine="0"/>
        <w:jc w:val="left"/>
      </w:pPr>
      <w:r>
        <w:t xml:space="preserve">«____» ______________ 2026 р.</w:t>
      </w:r>
    </w:p>
    <w:p/>
    <w:p/>
    <w:p/>
    <w:p/>
    <w:p/>
    <w:p/>
    <w:p/>
    <w:p/>
    <w:p/>
    <w:p>
      <w:pPr>
        <w:ind w:firstLine="0"/>
        <w:jc w:val="center"/>
      </w:pPr>
      <w:r>
        <w:t xml:space="preserve">Кам’янець-Подільський — 2026</w:t>
      </w:r>
    </w:p>
    <w:p>
      <w:pPr>
        <w:pageBreakBefore/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8"/>
          <w:szCs w:val="28"/>
        </w:rPr>
        <w:t xml:space="preserve">ЛАБОРАТОРНЕ ЗАНЯТТЯ 8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8"/>
          <w:szCs w:val="28"/>
        </w:rPr>
        <w:t xml:space="preserve">КАСКАДНІ ТАБЛИЦІ СТИЛІВ. МАКЕТ СТОРІНКИ НА DIV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Варіант 15</w:t>
      </w:r>
    </w:p>
    <w:p>
      <w:pPr>
        <w:spacing w:before="240"/>
      </w:pPr>
      <w:r>
        <w:rPr>
          <w:rFonts w:ascii="Calibri Light" w:cs="Calibri Light" w:eastAsia="Calibri Light" w:hAnsi="Calibri Light"/>
          <w:b/>
          <w:bCs/>
        </w:rPr>
        <w:t xml:space="preserve">Мета:</w:t>
      </w:r>
      <w:r>
        <w:t xml:space="preserve"> ознайомлення з поняттям «каскадні таблиці стилів» та оволодіння навичками роботи з стилями відображення гіпертексту CSS.</w:t>
      </w:r>
    </w:p>
    <w:p>
      <w:pPr>
        <w:spacing w:before="120"/>
      </w:pPr>
      <w:r>
        <w:rPr>
          <w:b/>
          <w:bCs/>
        </w:rPr>
        <w:t xml:space="preserve">Тема сайту:</w:t>
      </w:r>
      <w:r>
        <w:t xml:space="preserve"> «Зерно» — журнал про каву: походження, способи заварювання, обсмаження. Оформлення в стилі ризографії: рівно чотири кольори й три шрифти, меню — крейдяна дошка кав’ярні, нижній колонтитул — касовий чек.</w:t>
      </w:r>
    </w:p>
    <w:p>
      <w:pPr>
        <w:spacing w:before="60"/>
      </w:pPr>
      <w:r>
        <w:rPr>
          <w:b/>
          <w:bCs/>
        </w:rPr>
        <w:t xml:space="preserve">Адреса сайту: </w:t>
      </w:r>
      <w:hyperlink w:history="1" r:id="rId_okzhj6lbwqyjtzxbzjqi">
        <w:r>
          <w:rPr>
            <w:rStyle w:val="Hyperlink"/>
          </w:rPr>
          <w:t xml:space="preserve">https://tnedyts.github.io/web/lab8/</w:t>
        </w:r>
      </w:hyperlink>
    </w:p>
    <w:p>
      <w:pPr>
        <w:spacing w:before="60"/>
      </w:pPr>
      <w:r>
        <w:rPr>
          <w:b/>
          <w:bCs/>
        </w:rPr>
        <w:t xml:space="preserve">Код сайту в репозиторії: </w:t>
      </w:r>
      <w:hyperlink w:history="1" r:id="rIdmmlcctx2qsjl6ibcq1qi5">
        <w:r>
          <w:rPr>
            <w:rStyle w:val="Hyperlink"/>
          </w:rPr>
          <w:t xml:space="preserve">https://github.com/tnedyts/web/tree/main/lab8</w:t>
        </w:r>
      </w:hyperlink>
    </w:p>
    <w:p>
      <w:pPr>
        <w:keepNext/>
        <w:spacing w:after="120" w:before="240"/>
        <w:ind w:firstLine="0"/>
        <w:jc w:val="center"/>
      </w:pPr>
      <w:r>
        <w:rPr>
          <w:b/>
          <w:bCs/>
          <w:color w:val="1E1D2D"/>
        </w:rPr>
        <w:t xml:space="preserve">Хід роботи</w:t>
      </w:r>
    </w:p>
    <w:p>
      <w:pPr>
        <w:keepNext/>
        <w:spacing w:after="60" w:before="200"/>
      </w:pPr>
      <w:r>
        <w:rPr>
          <w:b/>
          <w:bCs/>
        </w:rPr>
        <w:t xml:space="preserve">1. Аналіз варіанта</w:t>
      </w:r>
    </w:p>
    <w:p>
      <w:r>
        <w:t xml:space="preserve">Макет головної сторінки за варіантом 15 має три рядки: [Заголовок | Меню] / [Вміст | Додаткова секція] / [Нижній колонтитул]. Перший рядок ділиться на ширший заголовок і вужче меню, другий — на вміст і ширшу додаткову секцію, третій займає всю ширину. Ці пропорції задано трьома колонками сітки 34 : 16 : 50.</w:t>
      </w:r>
    </w:p>
    <w:p>
      <w:pPr>
        <w:keepNext/>
        <w:spacing w:after="60" w:before="160"/>
        <w:ind w:firstLine="0"/>
      </w:pPr>
      <w:r>
        <w:rPr>
          <w:i/>
          <w:iCs/>
        </w:rPr>
        <w:t xml:space="preserve">Лістинг 1. Сітка варіанта 15 (css/main.css)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/* ===== Каркас: сітка варіанта 15 ===== */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#container {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position: relative;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max-width: 1440px;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margin: 0 auto;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display: grid;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grid-template-columns: 34fr 16fr 50fr;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grid-template-areas: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"header header nav"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"content extra extra"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"footer footer footer";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border-left: 2px solid var(--ink);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border-right: 2px solid var(--ink);</w:t>
      </w:r>
    </w:p>
    <w:p>
      <w:pPr>
        <w:keepNext w:val="false"/>
        <w:keepLines/>
        <w:spacing w:after="16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}</w:t>
      </w:r>
    </w:p>
    <w:p>
      <w:pPr>
        <w:keepNext/>
        <w:spacing w:after="60" w:before="200"/>
      </w:pPr>
      <w:r>
        <w:rPr>
          <w:b/>
          <w:bCs/>
        </w:rPr>
        <w:t xml:space="preserve">2. Розмітка блоками div</w:t>
      </w:r>
    </w:p>
    <w:p>
      <w:r>
        <w:t xml:space="preserve">Для розмітки використано лише блоки </w:t>
      </w:r>
      <w:r>
        <w:rPr>
          <w:rFonts w:ascii="Courier New" w:cs="Courier New" w:eastAsia="Courier New" w:hAnsi="Courier New"/>
          <w:sz w:val="21"/>
          <w:szCs w:val="21"/>
        </w:rPr>
        <w:t xml:space="preserve">&lt;div&gt;</w:t>
      </w:r>
      <w:r>
        <w:t xml:space="preserve"> і </w:t>
      </w:r>
      <w:r>
        <w:rPr>
          <w:rFonts w:ascii="Courier New" w:cs="Courier New" w:eastAsia="Courier New" w:hAnsi="Courier New"/>
          <w:sz w:val="21"/>
          <w:szCs w:val="21"/>
        </w:rPr>
        <w:t xml:space="preserve">&lt;span&gt;</w:t>
      </w:r>
      <w:r>
        <w:t xml:space="preserve">, таблиці для каркаса не застосовуються. П’ять блоків мають ідентифікатори </w:t>
      </w:r>
      <w:r>
        <w:rPr>
          <w:rFonts w:ascii="Courier New" w:cs="Courier New" w:eastAsia="Courier New" w:hAnsi="Courier New"/>
          <w:sz w:val="21"/>
          <w:szCs w:val="21"/>
        </w:rPr>
        <w:t xml:space="preserve">header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nav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content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extra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footer</w:t>
      </w:r>
      <w:r>
        <w:t xml:space="preserve"> і розміщуються в комірках сітки через </w:t>
      </w:r>
      <w:r>
        <w:rPr>
          <w:rFonts w:ascii="Courier New" w:cs="Courier New" w:eastAsia="Courier New" w:hAnsi="Courier New"/>
          <w:sz w:val="21"/>
          <w:szCs w:val="21"/>
        </w:rPr>
        <w:t xml:space="preserve">grid-area</w:t>
      </w:r>
      <w:r>
        <w:t xml:space="preserve">. На телефоні медіазапит перебудовує їх в одну колонку.</w:t>
      </w:r>
    </w:p>
    <w:p>
      <w:pPr>
        <w:keepNext/>
        <w:spacing w:after="60" w:before="160"/>
        <w:ind w:firstLine="0"/>
      </w:pPr>
      <w:r>
        <w:rPr>
          <w:i/>
          <w:iCs/>
        </w:rPr>
        <w:t xml:space="preserve">Лістинг 2. Блоки макета (index.html, скорочено)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&lt;div id="container"&gt;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&lt;div id="header"&gt;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&lt;a class="masthead" href="index.html" title="На головну"&gt;&lt;h1 class="riso"&gt;Зерно&lt;/h1&gt;&lt;/a&gt;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…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&lt;/div&gt;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&lt;div id="nav"&gt;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&lt;ul&gt; … меню … &lt;/ul&gt;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&lt;/div&gt;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&lt;div id="content"&gt;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… стаття номера …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&lt;/div&gt;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&lt;div id="extra"&gt;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… реклама, факти, зміст номера …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&lt;/div&gt;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&lt;div id="footer"&gt;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… касовий чек …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&lt;/div&gt;</w:t>
      </w:r>
    </w:p>
    <w:p>
      <w:pPr>
        <w:keepNext w:val="false"/>
        <w:keepLines/>
        <w:spacing w:after="16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&lt;/div&gt;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1. Головна сторінка: заголовок і меню (перший рядок макета)</w:t>
      </w:r>
    </w:p>
    <w:p>
      <w:pPr>
        <w:keepNext/>
        <w:spacing w:after="60" w:before="200"/>
      </w:pPr>
      <w:r>
        <w:rPr>
          <w:b/>
          <w:bCs/>
        </w:rPr>
        <w:t xml:space="preserve">3. Меню на списку</w:t>
      </w:r>
    </w:p>
    <w:p>
      <w:r>
        <w:t xml:space="preserve">Меню створено маркованим списком </w:t>
      </w:r>
      <w:r>
        <w:rPr>
          <w:rFonts w:ascii="Courier New" w:cs="Courier New" w:eastAsia="Courier New" w:hAnsi="Courier New"/>
          <w:sz w:val="21"/>
          <w:szCs w:val="21"/>
        </w:rPr>
        <w:t xml:space="preserve">&lt;ul&gt;</w:t>
      </w:r>
      <w:r>
        <w:t xml:space="preserve">/</w:t>
      </w:r>
      <w:r>
        <w:rPr>
          <w:rFonts w:ascii="Courier New" w:cs="Courier New" w:eastAsia="Courier New" w:hAnsi="Courier New"/>
          <w:sz w:val="21"/>
          <w:szCs w:val="21"/>
        </w:rPr>
        <w:t xml:space="preserve">&lt;li&gt;</w:t>
      </w:r>
      <w:r>
        <w:t xml:space="preserve">. Засобами CSS список перетворено на крейдяну дошку кав’ярні: назва розділу, підпис дрібним шрифтом, крапки-заповнювачі й «ціна» — номер сторінки. Активний пункт виділено класом </w:t>
      </w:r>
      <w:r>
        <w:rPr>
          <w:rFonts w:ascii="Courier New" w:cs="Courier New" w:eastAsia="Courier New" w:hAnsi="Courier New"/>
          <w:sz w:val="21"/>
          <w:szCs w:val="21"/>
        </w:rPr>
        <w:t xml:space="preserve">active</w:t>
      </w:r>
      <w:r>
        <w:t xml:space="preserve">.</w:t>
      </w:r>
    </w:p>
    <w:p>
      <w:pPr>
        <w:keepNext/>
        <w:spacing w:after="60" w:before="160"/>
        <w:ind w:firstLine="0"/>
      </w:pPr>
      <w:r>
        <w:rPr>
          <w:i/>
          <w:iCs/>
        </w:rPr>
        <w:t xml:space="preserve">Лістинг 3. Меню сайту (index.html)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&lt;ul&gt;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&lt;li&gt;&lt;a href="index.html" class="active" aria-current="page"&gt;&lt;span class="item"&gt;Головна&lt;span class="sub"&gt;тема номера&lt;/span&gt;&lt;/span&gt;&lt;span class="dots"&gt;&lt;/span&gt;&lt;span class …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&lt;li&gt;&lt;a href="origins.html"&gt;&lt;span class="item"&gt;Походження&lt;span class="sub"&gt;звідки кава&lt;/span&gt;&lt;/span&gt;&lt;span class="dots"&gt;&lt;/span&gt;&lt;span class="price"&gt;№ 02&lt;/span&gt;&lt;/a&gt;&lt;/li&gt;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&lt;li&gt;&lt;a href="brewing.html"&gt;&lt;span class="item"&gt;Заварювання&lt;span class="sub"&gt;шість способів&lt;/span&gt;&lt;/span&gt;&lt;span class="dots"&gt;&lt;/span&gt;&lt;span class="price"&gt;№ 03&lt;/span&gt;&lt;/a&gt;&lt;/ …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&lt;li&gt;&lt;a href="roasting.html"&gt;&lt;span class="item"&gt;Обсмаження&lt;span class="sub"&gt;вогонь і зерно&lt;/span&gt;&lt;/span&gt;&lt;span class="dots"&gt;&lt;/span&gt;&lt;span class="price"&gt;№ 04&lt;/span&gt;&lt;/a&gt;&lt;/ …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&lt;li&gt;&lt;a href="author.html"&gt;&lt;span class="item"&gt;Колофон&lt;span class="sub"&gt;про сайт&lt;/span&gt;&lt;/span&gt;&lt;span class="dots"&gt;&lt;/span&gt;&lt;span class="price"&gt;№ 05&lt;/span&gt;&lt;/a&gt;&lt;/li&gt;</w:t>
      </w:r>
    </w:p>
    <w:p>
      <w:pPr>
        <w:keepNext w:val="false"/>
        <w:keepLines/>
        <w:spacing w:after="16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&lt;/ul&gt;</w:t>
      </w:r>
    </w:p>
    <w:p>
      <w:pPr>
        <w:keepNext/>
        <w:spacing w:after="60" w:before="200"/>
      </w:pPr>
      <w:r>
        <w:rPr>
          <w:b/>
          <w:bCs/>
        </w:rPr>
        <w:t xml:space="preserve">4. Один файл стилів для всіх сторінок</w:t>
      </w:r>
    </w:p>
    <w:p>
      <w:r>
        <w:t xml:space="preserve">Усі стилі зібрано в одному файлі </w:t>
      </w:r>
      <w:r>
        <w:rPr>
          <w:rFonts w:ascii="Courier New" w:cs="Courier New" w:eastAsia="Courier New" w:hAnsi="Courier New"/>
          <w:sz w:val="21"/>
          <w:szCs w:val="21"/>
        </w:rPr>
        <w:t xml:space="preserve">css/main.css</w:t>
      </w:r>
      <w:r>
        <w:t xml:space="preserve">, який підключено до кожної з п’яти сторінок тегом </w:t>
      </w:r>
      <w:r>
        <w:rPr>
          <w:rFonts w:ascii="Courier New" w:cs="Courier New" w:eastAsia="Courier New" w:hAnsi="Courier New"/>
          <w:sz w:val="21"/>
          <w:szCs w:val="21"/>
        </w:rPr>
        <w:t xml:space="preserve">&lt;link rel="stylesheet" type="text/css" href="css/main.css" /&gt;</w:t>
      </w:r>
      <w:r>
        <w:t xml:space="preserve">. Шрифти підключаються з цього ж файлу через </w:t>
      </w:r>
      <w:r>
        <w:rPr>
          <w:rFonts w:ascii="Courier New" w:cs="Courier New" w:eastAsia="Courier New" w:hAnsi="Courier New"/>
          <w:sz w:val="21"/>
          <w:szCs w:val="21"/>
        </w:rPr>
        <w:t xml:space="preserve">@import</w:t>
      </w:r>
      <w:r>
        <w:t xml:space="preserve">. Кольори й шрифти задано змінними — на сайті їх рівно чотири й три відповідно (обмеження завдання — не більше чотирьох).</w:t>
      </w:r>
    </w:p>
    <w:p>
      <w:pPr>
        <w:keepNext/>
        <w:spacing w:after="60" w:before="160"/>
        <w:ind w:firstLine="0"/>
      </w:pPr>
      <w:r>
        <w:rPr>
          <w:i/>
          <w:iCs/>
        </w:rPr>
        <w:t xml:space="preserve">Лістинг 4. Кольори та шрифти (css/main.css)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:root {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--paper: #F3EAD7;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--ink: #2A1A12;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--orange: #FF5A1F;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--blue: #2F4AB5;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--serif: "Playfair Display", Georgia, serif;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--sans: "Commissioner", "Segoe UI", sans-serif;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--hand: "Caveat", cursive;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--gap: clamp(16px, 2.2vw, 30px);</w:t>
      </w:r>
    </w:p>
    <w:p>
      <w:pPr>
        <w:keepNext w:val="false"/>
        <w:keepLines/>
        <w:spacing w:after="16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}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1"/>
        <w:gridCol w:w="2551"/>
        <w:gridCol w:w="4592"/>
      </w:tblGrid>
      <w:tr>
        <w:trPr>
          <w:tblHeader/>
        </w:trPr>
        <w:tc>
          <w:tcPr>
            <w:tcW w:type="dxa" w:w="30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Змінна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Значення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Де використано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--paper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#F3EAD7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тло сторінки (папір)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--ink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#2A1A12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текст, лінії, рамки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--orange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#FF5A1F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акценти, виділення, перехід «кава заливає екран»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--blue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#2F4AB5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другий шар ризографії, номери фактів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--serif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Playfair Display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заголовки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--sans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Commissioner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основний текст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--hand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Caveat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рукописні написи на дошці</w:t>
            </w:r>
          </w:p>
        </w:tc>
      </w:tr>
    </w:tbl>
    <w:p/>
    <w:p>
      <w:pPr>
        <w:keepNext/>
        <w:spacing w:after="60" w:before="200"/>
      </w:pPr>
      <w:r>
        <w:rPr>
          <w:b/>
          <w:bCs/>
        </w:rPr>
        <w:t xml:space="preserve">5. Наповнення сторінок</w:t>
      </w:r>
    </w:p>
    <w:p>
      <w:r>
        <w:t xml:space="preserve">Сайт має п’ять сторінок: «Головна», «Походження», «Заварювання» (калькулятор пропорцій з поворотною ручкою), «Обсмаження» (повзунок ступеня обсмаження) і «Колофон» — про сайт і макет. Заголовок сторінки оформлено як текстову назву «Зерно» з ризографічним зсувом кольорів. З кожної сторінки на головну ведуть назва журналу, пункт меню й посилання в чеку.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2. Головна сторінка: вміст і додаткова секція (другий рядок макета)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3. Сторінка «Походження»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4. Сторінка «Заварювання»: калькулятор із поворотною ручкою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5. Сторінка «Колофон»</w:t>
      </w:r>
    </w:p>
    <w:p>
      <w:pPr>
        <w:keepNext/>
        <w:spacing w:after="60" w:before="200"/>
      </w:pPr>
      <w:r>
        <w:rPr>
          <w:b/>
          <w:bCs/>
        </w:rPr>
        <w:t xml:space="preserve">6. Нижній колонтитул</w:t>
      </w:r>
    </w:p>
    <w:p>
      <w:r>
        <w:t xml:space="preserve">Нижній колонтитул оформлено як касовий чек: номер лабораторної роботи й варіант, назва поточної сторінки, дата створення сайту та посилання на головну.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6. Нижній колонтитул — касовий чек</w:t>
      </w:r>
    </w:p>
    <w:p>
      <w:pPr>
        <w:keepNext/>
        <w:spacing w:after="60" w:before="200"/>
      </w:pPr>
      <w:r>
        <w:rPr>
          <w:b/>
          <w:bCs/>
        </w:rPr>
        <w:t xml:space="preserve">7. Перевірка синтаксису</w:t>
      </w:r>
    </w:p>
    <w:p>
      <w:r>
        <w:t xml:space="preserve">Розмітку виконано за правилами синтаксису XML: усі теги закриті, порожні елементи записано як </w:t>
      </w:r>
      <w:r>
        <w:rPr>
          <w:rFonts w:ascii="Courier New" w:cs="Courier New" w:eastAsia="Courier New" w:hAnsi="Courier New"/>
          <w:sz w:val="21"/>
          <w:szCs w:val="21"/>
        </w:rPr>
        <w:t xml:space="preserve">&lt;br /&gt;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&lt;hr /&gt;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&lt;img … /&gt;</w:t>
      </w:r>
      <w:r>
        <w:t xml:space="preserve">, значення атрибутів — у лапках. Сторінки перевірено XML-парсером xmllint — помилок немає. Для перевірки на validator.w3.org достатньо вказати адресу опублікованого сайту.</w:t>
      </w:r>
    </w:p>
    <w:p>
      <w:pPr>
        <w:keepNext/>
        <w:spacing w:after="120" w:before="240"/>
        <w:ind w:firstLine="0"/>
        <w:jc w:val="center"/>
      </w:pPr>
      <w:r>
        <w:rPr>
          <w:b/>
          <w:bCs/>
          <w:color w:val="1E1D2D"/>
        </w:rPr>
        <w:t xml:space="preserve">Висновки</w:t>
      </w:r>
    </w:p>
    <w:p>
      <w:r>
        <w:t xml:space="preserve">Під час роботи створено сайт «Зерно» з макетом за варіантом 15 на блоках </w:t>
      </w:r>
      <w:r>
        <w:rPr>
          <w:rFonts w:ascii="Courier New" w:cs="Courier New" w:eastAsia="Courier New" w:hAnsi="Courier New"/>
          <w:sz w:val="21"/>
          <w:szCs w:val="21"/>
        </w:rPr>
        <w:t xml:space="preserve">&lt;div&gt;</w:t>
      </w:r>
      <w:r>
        <w:t xml:space="preserve"> без таблиць-каркаса. Меню зроблено списком </w:t>
      </w:r>
      <w:r>
        <w:rPr>
          <w:rFonts w:ascii="Courier New" w:cs="Courier New" w:eastAsia="Courier New" w:hAnsi="Courier New"/>
          <w:sz w:val="21"/>
          <w:szCs w:val="21"/>
        </w:rPr>
        <w:t xml:space="preserve">&lt;ul&gt;</w:t>
      </w:r>
      <w:r>
        <w:t xml:space="preserve">/</w:t>
      </w:r>
      <w:r>
        <w:rPr>
          <w:rFonts w:ascii="Courier New" w:cs="Courier New" w:eastAsia="Courier New" w:hAnsi="Courier New"/>
          <w:sz w:val="21"/>
          <w:szCs w:val="21"/>
        </w:rPr>
        <w:t xml:space="preserve">&lt;li&gt;</w:t>
      </w:r>
      <w:r>
        <w:t xml:space="preserve">, усі стилі винесено в один файл CSS, підключений до всіх сторінок; використано чотири кольори і три шрифти.</w:t>
      </w:r>
    </w:p>
    <w:p>
      <w:r>
        <w:t xml:space="preserve">Каскадні таблиці стилів відокремлюють оформлення від вмісту: зміна одного файлу змінює вигляд усього сайту. CSS Grid дозволяє описати макет варіанта кількома рядками коду й перебудувати його для телефона одним медіазапитом.</w:t>
      </w:r>
    </w:p>
    <w:p>
      <w:pPr>
        <w:keepNext/>
        <w:spacing w:after="120" w:before="240"/>
        <w:ind w:firstLine="0"/>
        <w:jc w:val="center"/>
      </w:pPr>
      <w:r>
        <w:rPr>
          <w:b/>
          <w:bCs/>
          <w:color w:val="1E1D2D"/>
        </w:rPr>
        <w:t xml:space="preserve">Відповіді на контрольні питання</w:t>
      </w:r>
    </w:p>
    <w:p>
      <w:pPr>
        <w:keepNext/>
        <w:spacing w:before="160"/>
      </w:pPr>
      <w:r>
        <w:rPr>
          <w:b/>
          <w:bCs/>
        </w:rPr>
        <w:t xml:space="preserve">1. Недоліки використання таблиць HTML для створення розмітки сторінки.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громіздкий код: багато вкладених </w:t>
      </w:r>
      <w:r>
        <w:rPr>
          <w:rFonts w:ascii="Courier New" w:cs="Courier New" w:eastAsia="Courier New" w:hAnsi="Courier New"/>
          <w:sz w:val="21"/>
          <w:szCs w:val="21"/>
        </w:rPr>
        <w:t xml:space="preserve">&lt;table&gt;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&lt;tr&gt;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&lt;td&gt;</w:t>
      </w:r>
      <w:r>
        <w:t xml:space="preserve"> заради простого розташування блоків;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змішування вмісту й оформлення — структуру важко змінити, не переписуючи HTML;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браузер часто показує таблицю лише після завантаження всього її вмісту, тому сторінка відображається повільніше;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погана адаптивність: таблицю складно перебудувати для екрана телефона;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програми екранного доступу сприймають макет як табличні дані, що заважає людям з порушеннями зору;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гірша індексація пошуковими системами через відсутність семантики.</w:t>
      </w:r>
    </w:p>
    <w:p>
      <w:pPr>
        <w:keepNext/>
        <w:spacing w:before="160"/>
      </w:pPr>
      <w:r>
        <w:rPr>
          <w:b/>
          <w:bCs/>
        </w:rPr>
        <w:t xml:space="preserve">2. Універсальні атрибути HTML.</w:t>
      </w:r>
    </w:p>
    <w:p>
      <w:r>
        <w:t xml:space="preserve">Універсальні (глобальні) атрибути можна вказувати майже для будь-якого тегу:</w:t>
      </w:r>
    </w:p>
    <w:p>
      <w:pPr>
        <w:pStyle w:val="ListParagraph"/>
        <w:numPr>
          <w:ilvl w:val="0"/>
          <w:numId w:val="2"/>
        </w:numPr>
        <w:ind w:firstLine="0"/>
      </w:pP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t xml:space="preserve"> — унікальний ідентифікатор елемента;</w:t>
      </w:r>
    </w:p>
    <w:p>
      <w:pPr>
        <w:pStyle w:val="ListParagraph"/>
        <w:numPr>
          <w:ilvl w:val="0"/>
          <w:numId w:val="2"/>
        </w:numPr>
        <w:ind w:firstLine="0"/>
      </w:pPr>
      <w:r>
        <w:rPr>
          <w:rFonts w:ascii="Courier New" w:cs="Courier New" w:eastAsia="Courier New" w:hAnsi="Courier New"/>
          <w:sz w:val="21"/>
          <w:szCs w:val="21"/>
        </w:rPr>
        <w:t xml:space="preserve">class</w:t>
      </w:r>
      <w:r>
        <w:t xml:space="preserve"> — один або кілька класів для CSS і JavaScript;</w:t>
      </w:r>
    </w:p>
    <w:p>
      <w:pPr>
        <w:pStyle w:val="ListParagraph"/>
        <w:numPr>
          <w:ilvl w:val="0"/>
          <w:numId w:val="2"/>
        </w:numPr>
        <w:ind w:firstLine="0"/>
      </w:pPr>
      <w:r>
        <w:rPr>
          <w:rFonts w:ascii="Courier New" w:cs="Courier New" w:eastAsia="Courier New" w:hAnsi="Courier New"/>
          <w:sz w:val="21"/>
          <w:szCs w:val="21"/>
        </w:rPr>
        <w:t xml:space="preserve">style</w:t>
      </w:r>
      <w:r>
        <w:t xml:space="preserve"> — вбудовані стилі;</w:t>
      </w:r>
    </w:p>
    <w:p>
      <w:pPr>
        <w:pStyle w:val="ListParagraph"/>
        <w:numPr>
          <w:ilvl w:val="0"/>
          <w:numId w:val="2"/>
        </w:numPr>
        <w:ind w:firstLine="0"/>
      </w:pPr>
      <w:r>
        <w:rPr>
          <w:rFonts w:ascii="Courier New" w:cs="Courier New" w:eastAsia="Courier New" w:hAnsi="Courier New"/>
          <w:sz w:val="21"/>
          <w:szCs w:val="21"/>
        </w:rPr>
        <w:t xml:space="preserve">title</w:t>
      </w:r>
      <w:r>
        <w:t xml:space="preserve"> — спливна підказка;</w:t>
      </w:r>
    </w:p>
    <w:p>
      <w:pPr>
        <w:pStyle w:val="ListParagraph"/>
        <w:numPr>
          <w:ilvl w:val="0"/>
          <w:numId w:val="2"/>
        </w:numPr>
        <w:ind w:firstLine="0"/>
      </w:pPr>
      <w:r>
        <w:rPr>
          <w:rFonts w:ascii="Courier New" w:cs="Courier New" w:eastAsia="Courier New" w:hAnsi="Courier New"/>
          <w:sz w:val="21"/>
          <w:szCs w:val="21"/>
        </w:rPr>
        <w:t xml:space="preserve">lang</w:t>
      </w:r>
      <w:r>
        <w:t xml:space="preserve"> і </w:t>
      </w:r>
      <w:r>
        <w:rPr>
          <w:rFonts w:ascii="Courier New" w:cs="Courier New" w:eastAsia="Courier New" w:hAnsi="Courier New"/>
          <w:sz w:val="21"/>
          <w:szCs w:val="21"/>
        </w:rPr>
        <w:t xml:space="preserve">dir</w:t>
      </w:r>
      <w:r>
        <w:t xml:space="preserve"> — мова і напрямок тексту;</w:t>
      </w:r>
    </w:p>
    <w:p>
      <w:pPr>
        <w:pStyle w:val="ListParagraph"/>
        <w:numPr>
          <w:ilvl w:val="0"/>
          <w:numId w:val="2"/>
        </w:numPr>
        <w:ind w:firstLine="0"/>
      </w:pPr>
      <w:r>
        <w:rPr>
          <w:rFonts w:ascii="Courier New" w:cs="Courier New" w:eastAsia="Courier New" w:hAnsi="Courier New"/>
          <w:sz w:val="21"/>
          <w:szCs w:val="21"/>
        </w:rPr>
        <w:t xml:space="preserve">hidden</w:t>
      </w:r>
      <w:r>
        <w:t xml:space="preserve"> — приховати елемент;</w:t>
      </w:r>
    </w:p>
    <w:p>
      <w:pPr>
        <w:pStyle w:val="ListParagraph"/>
        <w:numPr>
          <w:ilvl w:val="0"/>
          <w:numId w:val="2"/>
        </w:numPr>
        <w:ind w:firstLine="0"/>
      </w:pPr>
      <w:r>
        <w:rPr>
          <w:rFonts w:ascii="Courier New" w:cs="Courier New" w:eastAsia="Courier New" w:hAnsi="Courier New"/>
          <w:sz w:val="21"/>
          <w:szCs w:val="21"/>
        </w:rPr>
        <w:t xml:space="preserve">tabindex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accesskey</w:t>
      </w:r>
      <w:r>
        <w:t xml:space="preserve"> — порядок переходу клавішею Tab і клавіша швидкого доступу;</w:t>
      </w:r>
    </w:p>
    <w:p>
      <w:pPr>
        <w:pStyle w:val="ListParagraph"/>
        <w:numPr>
          <w:ilvl w:val="0"/>
          <w:numId w:val="2"/>
        </w:numPr>
        <w:ind w:firstLine="0"/>
      </w:pPr>
      <w:r>
        <w:rPr>
          <w:rFonts w:ascii="Courier New" w:cs="Courier New" w:eastAsia="Courier New" w:hAnsi="Courier New"/>
          <w:sz w:val="21"/>
          <w:szCs w:val="21"/>
        </w:rPr>
        <w:t xml:space="preserve">data-*</w:t>
      </w:r>
      <w:r>
        <w:t xml:space="preserve"> — власні дані для скриптів;</w:t>
      </w:r>
    </w:p>
    <w:p>
      <w:pPr>
        <w:pStyle w:val="ListParagraph"/>
        <w:numPr>
          <w:ilvl w:val="0"/>
          <w:numId w:val="2"/>
        </w:numPr>
        <w:ind w:firstLine="0"/>
      </w:pPr>
      <w:r>
        <w:rPr>
          <w:rFonts w:ascii="Courier New" w:cs="Courier New" w:eastAsia="Courier New" w:hAnsi="Courier New"/>
          <w:sz w:val="21"/>
          <w:szCs w:val="21"/>
        </w:rPr>
        <w:t xml:space="preserve">contenteditable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draggable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spellcheck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translate</w:t>
      </w:r>
      <w:r>
        <w:t xml:space="preserve"> — редагування, перетягування, перевірка орфографії, переклад.</w:t>
      </w:r>
    </w:p>
    <w:p>
      <w:pPr>
        <w:keepNext/>
        <w:spacing w:before="160"/>
      </w:pPr>
      <w:r>
        <w:rPr>
          <w:b/>
          <w:bCs/>
        </w:rPr>
        <w:t xml:space="preserve">3. Поняття блокової моделі CSS.</w:t>
      </w:r>
    </w:p>
    <w:p>
      <w:r>
        <w:t xml:space="preserve">Кожен елемент сторінки браузер подає як прямокутник, що складається з чотирьох областей (зсередини назовні): вміст (</w:t>
      </w:r>
      <w:r>
        <w:rPr>
          <w:rFonts w:ascii="Courier New" w:cs="Courier New" w:eastAsia="Courier New" w:hAnsi="Courier New"/>
          <w:sz w:val="21"/>
          <w:szCs w:val="21"/>
        </w:rPr>
        <w:t xml:space="preserve">width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height</w:t>
      </w:r>
      <w:r>
        <w:t xml:space="preserve">), внутрішній відступ </w:t>
      </w:r>
      <w:r>
        <w:rPr>
          <w:rFonts w:ascii="Courier New" w:cs="Courier New" w:eastAsia="Courier New" w:hAnsi="Courier New"/>
          <w:sz w:val="21"/>
          <w:szCs w:val="21"/>
        </w:rPr>
        <w:t xml:space="preserve">padding</w:t>
      </w:r>
      <w:r>
        <w:t xml:space="preserve">, рамка </w:t>
      </w:r>
      <w:r>
        <w:rPr>
          <w:rFonts w:ascii="Courier New" w:cs="Courier New" w:eastAsia="Courier New" w:hAnsi="Courier New"/>
          <w:sz w:val="21"/>
          <w:szCs w:val="21"/>
        </w:rPr>
        <w:t xml:space="preserve">border</w:t>
      </w:r>
      <w:r>
        <w:t xml:space="preserve"> і зовнішній відступ </w:t>
      </w:r>
      <w:r>
        <w:rPr>
          <w:rFonts w:ascii="Courier New" w:cs="Courier New" w:eastAsia="Courier New" w:hAnsi="Courier New"/>
          <w:sz w:val="21"/>
          <w:szCs w:val="21"/>
        </w:rPr>
        <w:t xml:space="preserve">margin</w:t>
      </w:r>
      <w:r>
        <w:t xml:space="preserve">. За замовчуванням </w:t>
      </w:r>
      <w:r>
        <w:rPr>
          <w:rFonts w:ascii="Courier New" w:cs="Courier New" w:eastAsia="Courier New" w:hAnsi="Courier New"/>
          <w:sz w:val="21"/>
          <w:szCs w:val="21"/>
        </w:rPr>
        <w:t xml:space="preserve">width</w:t>
      </w:r>
      <w:r>
        <w:t xml:space="preserve"> задає лише ширину вмісту, а </w:t>
      </w:r>
      <w:r>
        <w:rPr>
          <w:rFonts w:ascii="Courier New" w:cs="Courier New" w:eastAsia="Courier New" w:hAnsi="Courier New"/>
          <w:sz w:val="21"/>
          <w:szCs w:val="21"/>
        </w:rPr>
        <w:t xml:space="preserve">padding</w:t>
      </w:r>
      <w:r>
        <w:t xml:space="preserve"> і </w:t>
      </w:r>
      <w:r>
        <w:rPr>
          <w:rFonts w:ascii="Courier New" w:cs="Courier New" w:eastAsia="Courier New" w:hAnsi="Courier New"/>
          <w:sz w:val="21"/>
          <w:szCs w:val="21"/>
        </w:rPr>
        <w:t xml:space="preserve">border</w:t>
      </w:r>
      <w:r>
        <w:t xml:space="preserve"> додаються до неї. З </w:t>
      </w:r>
      <w:r>
        <w:rPr>
          <w:rFonts w:ascii="Courier New" w:cs="Courier New" w:eastAsia="Courier New" w:hAnsi="Courier New"/>
          <w:sz w:val="21"/>
          <w:szCs w:val="21"/>
        </w:rPr>
        <w:t xml:space="preserve">box-sizing: border-box</w:t>
      </w:r>
      <w:r>
        <w:t xml:space="preserve"> (як у цьому сайті) ширина включає відступи й рамку, тож розміри блоків простіше рахувати. Вертикальні зовнішні відступи сусідніх блоків можуть «схлопуватися» в один.</w:t>
      </w:r>
    </w:p>
    <w:p>
      <w:pPr>
        <w:keepNext/>
        <w:spacing w:before="160"/>
      </w:pPr>
      <w:r>
        <w:rPr>
          <w:b/>
          <w:bCs/>
        </w:rPr>
        <w:t xml:space="preserve">4. Основні селектори CSS.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універсальний </w:t>
      </w:r>
      <w:r>
        <w:rPr>
          <w:rFonts w:ascii="Courier New" w:cs="Courier New" w:eastAsia="Courier New" w:hAnsi="Courier New"/>
          <w:sz w:val="21"/>
          <w:szCs w:val="21"/>
        </w:rPr>
        <w:t xml:space="preserve">*</w:t>
      </w:r>
      <w:r>
        <w:t xml:space="preserve"> — усі елементи;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за тегом: </w:t>
      </w:r>
      <w:r>
        <w:rPr>
          <w:rFonts w:ascii="Courier New" w:cs="Courier New" w:eastAsia="Courier New" w:hAnsi="Courier New"/>
          <w:sz w:val="21"/>
          <w:szCs w:val="21"/>
        </w:rPr>
        <w:t xml:space="preserve">p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h1</w:t>
      </w:r>
      <w:r>
        <w:t xml:space="preserve">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за класом: </w:t>
      </w:r>
      <w:r>
        <w:rPr>
          <w:rFonts w:ascii="Courier New" w:cs="Courier New" w:eastAsia="Courier New" w:hAnsi="Courier New"/>
          <w:sz w:val="21"/>
          <w:szCs w:val="21"/>
        </w:rPr>
        <w:t xml:space="preserve">.kicker</w:t>
      </w:r>
      <w:r>
        <w:t xml:space="preserve">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за ідентифікатором: </w:t>
      </w:r>
      <w:r>
        <w:rPr>
          <w:rFonts w:ascii="Courier New" w:cs="Courier New" w:eastAsia="Courier New" w:hAnsi="Courier New"/>
          <w:sz w:val="21"/>
          <w:szCs w:val="21"/>
        </w:rPr>
        <w:t xml:space="preserve">#header</w:t>
      </w:r>
      <w:r>
        <w:t xml:space="preserve">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за атрибутом: </w:t>
      </w:r>
      <w:r>
        <w:rPr>
          <w:rFonts w:ascii="Courier New" w:cs="Courier New" w:eastAsia="Courier New" w:hAnsi="Courier New"/>
          <w:sz w:val="21"/>
          <w:szCs w:val="21"/>
        </w:rPr>
        <w:t xml:space="preserve">a[target="_blank"]</w:t>
      </w:r>
      <w:r>
        <w:t xml:space="preserve">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нащадків </w:t>
      </w:r>
      <w:r>
        <w:rPr>
          <w:rFonts w:ascii="Courier New" w:cs="Courier New" w:eastAsia="Courier New" w:hAnsi="Courier New"/>
          <w:sz w:val="21"/>
          <w:szCs w:val="21"/>
        </w:rPr>
        <w:t xml:space="preserve">#nav li</w:t>
      </w:r>
      <w:r>
        <w:t xml:space="preserve"> і дочірніх елементів </w:t>
      </w:r>
      <w:r>
        <w:rPr>
          <w:rFonts w:ascii="Courier New" w:cs="Courier New" w:eastAsia="Courier New" w:hAnsi="Courier New"/>
          <w:sz w:val="21"/>
          <w:szCs w:val="21"/>
        </w:rPr>
        <w:t xml:space="preserve">ul &gt; li</w:t>
      </w:r>
      <w:r>
        <w:t xml:space="preserve">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сусідніх </w:t>
      </w:r>
      <w:r>
        <w:rPr>
          <w:rFonts w:ascii="Courier New" w:cs="Courier New" w:eastAsia="Courier New" w:hAnsi="Courier New"/>
          <w:sz w:val="21"/>
          <w:szCs w:val="21"/>
        </w:rPr>
        <w:t xml:space="preserve">h2 + p</w:t>
      </w:r>
      <w:r>
        <w:t xml:space="preserve"> і </w:t>
      </w:r>
      <w:r>
        <w:rPr>
          <w:rFonts w:ascii="Courier New" w:cs="Courier New" w:eastAsia="Courier New" w:hAnsi="Courier New"/>
          <w:sz w:val="21"/>
          <w:szCs w:val="21"/>
        </w:rPr>
        <w:t xml:space="preserve">h2 ~ p</w:t>
      </w:r>
      <w:r>
        <w:t xml:space="preserve">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псевдокласи: </w:t>
      </w:r>
      <w:r>
        <w:rPr>
          <w:rFonts w:ascii="Courier New" w:cs="Courier New" w:eastAsia="Courier New" w:hAnsi="Courier New"/>
          <w:sz w:val="21"/>
          <w:szCs w:val="21"/>
        </w:rPr>
        <w:t xml:space="preserve">:hover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:focus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:first-child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:last-child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:nth-child(n)</w:t>
      </w:r>
      <w:r>
        <w:t xml:space="preserve">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псевдоелементи: </w:t>
      </w:r>
      <w:r>
        <w:rPr>
          <w:rFonts w:ascii="Courier New" w:cs="Courier New" w:eastAsia="Courier New" w:hAnsi="Courier New"/>
          <w:sz w:val="21"/>
          <w:szCs w:val="21"/>
        </w:rPr>
        <w:t xml:space="preserve">::before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::after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::selection</w:t>
      </w:r>
      <w:r>
        <w:t xml:space="preserve">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групування через кому: </w:t>
      </w:r>
      <w:r>
        <w:rPr>
          <w:rFonts w:ascii="Courier New" w:cs="Courier New" w:eastAsia="Courier New" w:hAnsi="Courier New"/>
          <w:sz w:val="21"/>
          <w:szCs w:val="21"/>
        </w:rPr>
        <w:t xml:space="preserve">h1, h2, h3</w:t>
      </w:r>
      <w:r>
        <w:t xml:space="preserve">.</w:t>
      </w:r>
    </w:p>
    <w:sectPr>
      <w:footerReference w:type="default" r:id="rId7"/>
      <w:footerReference w:type="first" r:id="rId8"/>
      <w:pgSz w:w="11906" w:h="16838" w:orient="portrait"/>
      <w:pgMar w:top="851" w:right="851" w:bottom="851" w:left="851" w:header="709" w:footer="709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851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  <w:lang w:val="uk-UA"/>
      </w:rPr>
    </w:rPrDefault>
    <w:pPrDefault>
      <w:pPr>
        <w:spacing w:after="0" w:line="276" w:lineRule="auto"/>
        <w:ind w:firstLine="567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uiPriority w:val="99"/>
    <w:unhideWhenUsed/>
    <w:rPr>
      <w:color w:val="1F4FBF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_okzhj6lbwqyjtzxbzjqi" Type="http://schemas.openxmlformats.org/officeDocument/2006/relationships/hyperlink" Target="https://tnedyts.github.io/web/lab8/" TargetMode="External"/><Relationship Id="rIdmmlcctx2qsjl6ibcq1qi5" Type="http://schemas.openxmlformats.org/officeDocument/2006/relationships/hyperlink" Target="https://github.com/tnedyts/web/tree/main/lab8" TargetMode="External"/><Relationship Id="rId9" Type="http://schemas.openxmlformats.org/officeDocument/2006/relationships/image" Target="media/7ca12a1c3fcb05d7c9e74bbea32c5ef756899fee.jpg"/><Relationship Id="rId10" Type="http://schemas.openxmlformats.org/officeDocument/2006/relationships/image" Target="media/d12c1ddb88ccf1a8ad87c6a9d245e5971ffb1f31.jpg"/><Relationship Id="rId11" Type="http://schemas.openxmlformats.org/officeDocument/2006/relationships/image" Target="media/cb96e5f243909da82c6704ca5ac5e48eda80d653.jpg"/><Relationship Id="rId12" Type="http://schemas.openxmlformats.org/officeDocument/2006/relationships/image" Target="media/0960dd93f2ceee8c1d823d7afec9aa77b8c069bf.jpg"/><Relationship Id="rId13" Type="http://schemas.openxmlformats.org/officeDocument/2006/relationships/image" Target="media/c8b8869c3a64663ceb862c833290ccabf2248b6c.jpg"/><Relationship Id="rId14" Type="http://schemas.openxmlformats.org/officeDocument/2006/relationships/image" Target="media/ceb21064f9ca45195f4dbc4fb5ad750747cdd76b.jp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до лабораторної роботи №8</dc:title>
  <dc:creator>Рябий Олексій Віталійович</dc:creator>
  <cp:lastModifiedBy>Un-named</cp:lastModifiedBy>
  <cp:revision>1</cp:revision>
  <dcterms:created xsi:type="dcterms:W3CDTF">2026-10-12T18:39:07.613Z</dcterms:created>
  <dcterms:modified xsi:type="dcterms:W3CDTF">2026-10-12T18:39:07.613Z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