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4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сторінки: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«Мережа мереж — історія Інтернету». Сторінка в стилі ретро-інтерфейсу про історію Інтернету: від першого повідомлення мережею ARPANET у 1969 році до смартфонів і супутникового зв’язку, як подорожують дані у вигляді пакетів, що таке IP-адреси, DNS і HTTP, Інтернет у цифрах і правила цифрової гігієни. Перший екран — жива мережа на canvas, у якій вузли передають пакети, і вікна, які можна перетягувати.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сторінки: </w:t>
      </w:r>
      <w:hyperlink w:history="1" r:id="rIdu4c5917fkjhwqmalijocm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https://tnedyts.github.io/web/didenko/lab4/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Підготовка базового інструментарію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редактор — Visual Studio Code; ідеї оформлення спочатку перевірялися в онлайн-редакторі CodePen. Для підбору кольорів і шрифтів використано онлайн-сервіси.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Програми та сервіси,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8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Visual Studio Code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Редактор коду з Emmet, автодоповненням, вбудованим терміналом і Git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CodePen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Онлайн-редактор: прототип анімації мережі на canvas і ретро-вікон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Fonts / Fontsource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Підбір шрифтів з кирилицею: Onest і піксельний Press Start 2P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Chrome + DevTools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Перевірка, налагодження сценаріїв, режим смартфона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і GitHub Pages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коду й публікація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проєкту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Проєкт складається з однієї сторінки та папок зі стилями, сценарієм, шрифтами і значком.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didenko/lab4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lab4/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4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Каркас HTML-документа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починається з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(стандарт HTML5), мова сторінки вказана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lang="uk"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розділі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задано кодування UTF-8, налаштування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мобільних пристроїв, заголовок вкладки, опис і ключові слова для пошукових систем, автора, колір теми браузера, значок сторінки та файли стилів. На початку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розміщено HTML-коментар з описом сторінки — браузер його не показує.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index.html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lang="uk"&gt;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charset="utf-8"&gt;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name="viewport" content="width=device-width, initial-scale=1"&gt;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&lt;title&gt;Мережа мереж — історія Інтернету&lt;/title&gt;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name="description" content="Як з'явився Інтернет: від ARPANET і першої електронної пошти до вебу, пошук…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name="keywords" content="історія Інтернету, ARPANET, World Wide Web, Тім Бернерс-Лі, TCP/IP, HTTP, DNS,…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name="author" content="Ярослав Діденко"&gt;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name="theme-color" content="#f4f1ea"&gt;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rel="icon" href="images/favicon.svg" type="image/svg+xml"&gt;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href="css/fonts.css"&gt;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href="css/style.css"&gt;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&lt;script&gt;document.documentElement.classList.add('js');&lt;/script&gt;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сторінки: шапка-«панель завдань» з меню і годинником, перший екран з мережею, п’ять розділів і підвал. На рисунку 1 сторінка без стилів: видно текстову частину і «вікна», які згодом стануть ретро-віконцями з рамками.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Сторінка до підключення стилів: браузер показує розмітку зі стандартним оформленням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контентом і форматування тексту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Розділи: «Історія в дванадцяти вікнах» (ARPANET, електронна пошта, TCP/IP, Всесвітня павутина, перший сайт, домен .ua, Mosaic, Google, Вікіпедія, YouTube, iPhone, 5G), «Як подорожують дані» (пакети і маршрутизатори), «Адреси та протоколи» (IPv4 і IPv6, DNS, швидкість, HTTP-запит), «Інтернет у цифрах» та «Цифрова гігієна». Цитата Тіма Бернерса-Лі оформлена тегом </w:t>
      </w:r>
      <w:r>
        <w:rPr>
          <w:rFonts w:ascii="Consolas" w:cs="Consolas" w:eastAsia="Consolas" w:hAnsi="Consolas"/>
          <w:sz w:val="24"/>
          <w:szCs w:val="24"/>
        </w:rPr>
        <w:t xml:space="preserve">&lt;blockquote&gt;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оформлення тексту використано теги логічного та фізичного форматування. Застарілі теги </w:t>
      </w:r>
      <w:r>
        <w:rPr>
          <w:rFonts w:ascii="Consolas" w:cs="Consolas" w:eastAsia="Consolas" w:hAnsi="Consolas"/>
          <w:sz w:val="24"/>
          <w:szCs w:val="24"/>
        </w:rPr>
        <w:t xml:space="preserve">&lt;font&gt;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&lt;center&gt;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&lt;big&gt;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HTML5 не підтримуються, тому розмір, колір, шрифт і вирівнювання тексту задано в таблиці стилів CSS.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Теги форматування на сторінці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1"/>
        <w:gridCol w:w="4252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Тег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зі сторінки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&lt;h1&gt;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першого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Мережамереж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&lt;h2&gt;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розділу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Історія в дванадцяти вікнах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&lt;h3&gt;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підзаголовок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ARPANET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жирний шрифт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мільйони мереж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&lt;strong&gt;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логічне виділення (важливе)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двофакторну автентифікацію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курсив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HTML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&lt;em&gt;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логічний наголос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пакети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&lt;u&gt;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підкреслений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info.cern.ch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закреслений (неактуальний)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зі столу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&lt;mark&gt;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виділення маркером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понад шість діб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&lt;small&gt;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дрібний текст, примітка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Вікна можна перетягувати за заголовок.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&lt;q&gt;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коротка цитата в лапках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&lt;cite&gt;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джерела чи твору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Тім Бернерс-Лі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&lt;blockquote&gt;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цитати з відступом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This is for everyone.Це для всіх. — Т…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&lt;abbr&gt;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абревіатура з розшифровкою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UCLA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&lt;code&gt;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коду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&lt;kbd&gt;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клавіша, введення з клавіатури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&lt;var&gt;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 у формулі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&lt;samp&gt;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роботи програми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/index.html HTTP/1.1 Host: www.ex…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&lt;pre&gt;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попередньо відформатований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 /index.html HTTP/1.1 Host: www.ex…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Картка про IP-адреси зі ступенями (index.html)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&lt;article class="card reveal"&gt;&lt;div class="card__bar"&gt;IP-адреса&lt;/div&gt;&lt;div class="card__body"&gt;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&lt;p&gt;Кожен пристрій у мережі має адресу. Стара версія &lt;b&gt;IPv4&lt;/b&gt; записується чотирма числами, наприклад &lt;cod…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&lt;p&gt;Нова &lt;b&gt;IPv6&lt;/b&gt; дає 2&lt;sup&gt;128&lt;/sup&gt;&amp;nbsp;&amp;asymp;&amp;nbsp;3,4&amp;middot;10&lt;sup&gt;38&lt;/sup&gt; адрес: вистачить кожні…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&lt;/div&gt;&lt;/article&gt;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 засобами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створюють ретро-інтерфейс: товсті чорні рамки, «тверді» тіні </w:t>
      </w:r>
      <w:r>
        <w:rPr>
          <w:rFonts w:ascii="Consolas" w:cs="Consolas" w:eastAsia="Consolas" w:hAnsi="Consolas"/>
          <w:sz w:val="24"/>
          <w:szCs w:val="24"/>
        </w:rPr>
        <w:t xml:space="preserve">box-shadow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розмиття, піксельний шрифт у заголовках і яскраві кольори — електричний синій, рожевий і лаймовий. Кнопки «втискаються» при натисканні, світлодіод у шапці блимає (анімація </w:t>
      </w:r>
      <w:r>
        <w:rPr>
          <w:rFonts w:ascii="Consolas" w:cs="Consolas" w:eastAsia="Consolas" w:hAnsi="Consolas"/>
          <w:sz w:val="24"/>
          <w:szCs w:val="24"/>
        </w:rPr>
        <w:t xml:space="preserve">steps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блоки з’являються ривками, як під час завантаження сторінки модемом.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Змінні кольорів і шрифтів (css/style.css)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--paper: #f4f1ea;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--ink: #121212;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--blue: #2b50ff;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--pink: #ff3d81;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--lime: #c6ff3d;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--grey: #6b6b6b;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--shadow: 6px 6px 0 var(--ink);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--pixel: 'Press Start 2P', 'Courier New', monospace;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--sans: 'Onest Variable', 'Segoe UI', Arial,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--mono: Consolas, 'Cascadia Mono', 'DejaVu Sans Mono', monospace;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Перший екран: жива мережа на canvas і вікна, які можна перетягувати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Розділ «Історія в дванадцяти вікнах»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Лабораторія пакетів: повідомлення розрізано на пакети, що йдуть різними маршрутами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Анімація та інтерактивні елементи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малює мережу на </w:t>
      </w:r>
      <w:r>
        <w:rPr>
          <w:rFonts w:ascii="Consolas" w:cs="Consolas" w:eastAsia="Consolas" w:hAnsi="Consolas"/>
          <w:sz w:val="24"/>
          <w:szCs w:val="24"/>
        </w:rPr>
        <w:t xml:space="preserve">&lt;canvas&gt;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вузли повільно рухаються, близькі вузли з’єднуються лініями, а кольорові пакети перестрибують від вузла до вузла; курсор миші теж стає вузлом мережі. Вікна в першому екрані перетягуються мишею (Pointer Events), «модем» показує швидкість підключення, у шапці працює годинник, а в підвалі — лічильник часу на сторінці. У лабораторії пакетів введене повідомлення ділиться на пакети по 4 символи, кожен їде через випадковий маршрутизатор R1–R3 і приходить у випадковому порядку, а потім збирається за номерами — так само, як це робить протокол TCP.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Розділ «Адреси та протоколи»: IPv4 та IPv6, DNS, формула часу завантаження, HTTP-запит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Інтернет у цифрах: лічильники запускаються при появі на екрані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Адаптивність і перевірка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смартфоні меню ховається, перетягувані вікна прибираються, а сітка карток перебудовується з чотирьох колонок у дві й одну.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на екрані смартфона (ширина 390 пікселів)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перевірено валідатором Nu Html Checker консорціуму W3C (саме він працює на сайті validator.w3.org): помилок не виявлено. Також перевірено, що в консолі браузера немає помилок JavaScript, а всі посилання та файли шрифтів завантажуються.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опубліковано через GitHub Pages: код зберігається в репозиторії, а після кожного оновлення гілки сайт автоматично оновлюється за адресою https://tnedyts.github.io/web/didenko/lab4/.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лабораторної роботи створено вебсторінку «Мережа мереж». Відпрацьовано структуру HTML-документа і теги форматування: заголовки, абзаци, жирний і курсивний текст, підкреслення й закреслення, виділення маркером, верхні індекси в степенях, абревіатури, клавіші, змінні, код і результат програми.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Основним редактором був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Visual Studio 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Emmet і автодоповнення прискорили написання розмітки, підсвічування кольорів у CSS допомогло тримати єдину палітру, а вбудований термінал і Git дозволили одразу публікувати зміни. Онлайн-редактор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CodePen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знадобився на етапі макетування: у ньому зручно швидко перевірити ідею анімації, бачачи результат поруч із кодом.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Назвіть основні переваги використання онлайн редакторів та генераторів.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Миттєвий запуск без встановлення, автоматичне оновлення результату, можливість поділитися посиланням і працювати з будь-якого комп’ютера. Онлайн-генератори (палітри, градієнти, тіні, шрифтові пари) дають готовий код і дозволяють порівняти варіанти оформлення за лічені секунди.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підсвічування синтаксису і показ помилок;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Emmet і автодоповнення тегів та властивостей;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попередній перегляд кольорів у CSS;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багатофайловий пошук і заміна;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вбудований термінал і робота з Git;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розширення для форматування та живого сервера.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були визначальними при виборі даного HTML-редактора?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Visual Studio Code безкоштовний і кросплатформний, підтримує HTML, CSS і JavaScript «з коробки» і має розширення майже для будь-якої задачі. Важливими стали вбудований Git (зручно публікувати на GitHub Pages) і розширення Live Server для перегляду змін без перезавантаження.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є важливими у структурі веб-документа?</w:t>
      </w:r>
    </w:p>
    <w:p>
      <w:pPr>
        <w:spacing w:after="0" w:before="0" w:line="360"/>
        <w:ind w:firstLine="709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&lt;html lang="uk"&gt;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кодуванням, назвою вкладки, описом, налаштуванням viewport і підключенням стилів, та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вмістом. Вміст варто ділити на смислові частини (</w:t>
      </w:r>
      <w:r>
        <w:rPr>
          <w:rFonts w:ascii="Consolas" w:cs="Consolas" w:eastAsia="Consolas" w:hAnsi="Consolas"/>
          <w:sz w:val="24"/>
          <w:szCs w:val="24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&lt;nav&gt;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&lt;article&gt;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заголовки — розставляти за рівнями.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4c5917fkjhwqmalijocm" Type="http://schemas.openxmlformats.org/officeDocument/2006/relationships/hyperlink" Target="https://tnedyts.github.io/web/didenko/lab4/" TargetMode="External"/><Relationship Id="rId8" Type="http://schemas.openxmlformats.org/officeDocument/2006/relationships/image" Target="media/e43b67e56a945cc1f8e8f78998bfba9145ce2626.jpg"/><Relationship Id="rId9" Type="http://schemas.openxmlformats.org/officeDocument/2006/relationships/image" Target="media/ff84189ea20fb6932ab79c129fd7db84dde73159.jpg"/><Relationship Id="rId10" Type="http://schemas.openxmlformats.org/officeDocument/2006/relationships/image" Target="media/58f573c8c9228e413cc20880e7e6a5b440f82e94.jpg"/><Relationship Id="rId11" Type="http://schemas.openxmlformats.org/officeDocument/2006/relationships/image" Target="media/8336c5a73aea7c80bf93feb976f319468e1687ee.jpg"/><Relationship Id="rId12" Type="http://schemas.openxmlformats.org/officeDocument/2006/relationships/image" Target="media/c9b83abc3a65a558052cb99b533c532304b79a3a.jpg"/><Relationship Id="rId13" Type="http://schemas.openxmlformats.org/officeDocument/2006/relationships/image" Target="media/117280b02b4036d9924c0c474aaa1e2ac0c0fe0f.jpg"/><Relationship Id="rId14" Type="http://schemas.openxmlformats.org/officeDocument/2006/relationships/image" Target="media/90c92d4f68baf2c2cc9ab7c3c5ceb0ffadbe0a68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ЛР4_Проста_вебсторінка_Історія_Інтернету</dc:title>
  <dc:creator>Студент</dc:creator>
  <cp:lastModifiedBy>Un-named</cp:lastModifiedBy>
  <cp:revision>1</cp:revision>
  <dcterms:created xsi:type="dcterms:W3CDTF">2026-10-18T19:52:23.660Z</dcterms:created>
  <dcterms:modified xsi:type="dcterms:W3CDTF">2026-10-18T19:52:23.660Z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