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ind w:firstLine="0"/>
        <w:jc w:val="center"/>
      </w:pPr>
      <w:r>
        <w:rPr>
          <w:rFonts w:ascii="Calibri Light" w:cs="Calibri Light" w:eastAsia="Calibri Light" w:hAnsi="Calibri Light"/>
          <w:b/>
          <w:bCs/>
          <w:sz w:val="26"/>
          <w:szCs w:val="26"/>
        </w:rPr>
        <w:t xml:space="preserve">МІНІСТЕРСТВО ОСВІТИ І НАУКИ УКРАЇНИ</w:t>
      </w:r>
    </w:p>
    <w:p>
      <w:pPr>
        <w:spacing w:before="120"/>
        <w:ind w:firstLine="0"/>
        <w:jc w:val="center"/>
      </w:pPr>
      <w:r>
        <w:rPr>
          <w:rFonts w:ascii="Calibri Light" w:cs="Calibri Light" w:eastAsia="Calibri Light" w:hAnsi="Calibri Light"/>
          <w:b/>
          <w:bCs/>
          <w:sz w:val="24"/>
          <w:szCs w:val="24"/>
        </w:rPr>
        <w:t xml:space="preserve">НАЦІОНАЛЬНИЙ УНІВЕРСИТЕТ ХАРЧОВИХ ТЕХНОЛОГІЙ</w:t>
      </w:r>
    </w:p>
    <w:p>
      <w:pPr>
        <w:ind w:firstLine="0"/>
        <w:jc w:val="center"/>
      </w:pPr>
      <w:r>
        <w:rPr>
          <w:rFonts w:ascii="Calibri Light" w:cs="Calibri Light" w:eastAsia="Calibri Light" w:hAnsi="Calibri Light"/>
          <w:b/>
          <w:bCs/>
          <w:sz w:val="24"/>
          <w:szCs w:val="24"/>
        </w:rPr>
        <w:t xml:space="preserve">ВІДОКРЕМЛЕНИЙ СТРУКТУРНИЙ ПІДРОЗДІЛ</w:t>
      </w:r>
    </w:p>
    <w:p>
      <w:pPr>
        <w:ind w:firstLine="0"/>
        <w:jc w:val="center"/>
      </w:pPr>
      <w:r>
        <w:rPr>
          <w:rFonts w:ascii="Calibri Light" w:cs="Calibri Light" w:eastAsia="Calibri Light" w:hAnsi="Calibri Light"/>
          <w:b/>
          <w:bCs/>
          <w:sz w:val="24"/>
          <w:szCs w:val="24"/>
        </w:rPr>
        <w:t xml:space="preserve">«КАМ’ЯНЕЦЬ-ПОДІЛЬСЬКИЙ ФАХОВИЙ КОЛЕДЖ</w:t>
      </w:r>
    </w:p>
    <w:p>
      <w:pPr>
        <w:ind w:firstLine="0"/>
        <w:jc w:val="center"/>
      </w:pPr>
      <w:r>
        <w:rPr>
          <w:rFonts w:ascii="Calibri Light" w:cs="Calibri Light" w:eastAsia="Calibri Light" w:hAnsi="Calibri Light"/>
          <w:b/>
          <w:bCs/>
          <w:sz w:val="24"/>
          <w:szCs w:val="24"/>
        </w:rPr>
        <w:t xml:space="preserve">ХАРЧОВОЇ ПРОМИСЛОВОСТІ</w:t>
      </w:r>
    </w:p>
    <w:p>
      <w:pPr>
        <w:ind w:firstLine="0"/>
        <w:jc w:val="center"/>
      </w:pPr>
      <w:r>
        <w:rPr>
          <w:rFonts w:ascii="Calibri Light" w:cs="Calibri Light" w:eastAsia="Calibri Light" w:hAnsi="Calibri Light"/>
          <w:b/>
          <w:bCs/>
          <w:sz w:val="24"/>
          <w:szCs w:val="24"/>
        </w:rPr>
        <w:t xml:space="preserve">НАЦІОНАЛЬНОГО УНІВЕРСИТЕТУ ХАРЧОВИХ ТЕХНОЛОГІЙ»</w:t>
      </w:r>
    </w:p>
    <w:p/>
    <w:p/>
    <w:p/>
    <w:p/>
    <w:p/>
    <w:p/>
    <w:p/>
    <w:p/>
    <w:p/>
    <w:p>
      <w:pPr>
        <w:ind w:firstLine="0"/>
        <w:jc w:val="center"/>
      </w:pPr>
      <w:r>
        <w:rPr>
          <w:rFonts w:ascii="Calibri Light" w:cs="Calibri Light" w:eastAsia="Calibri Light" w:hAnsi="Calibri Light"/>
          <w:b/>
          <w:bCs/>
          <w:sz w:val="40"/>
          <w:szCs w:val="40"/>
        </w:rPr>
        <w:t xml:space="preserve">ЗВІТ</w:t>
      </w:r>
    </w:p>
    <w:p>
      <w:pPr>
        <w:ind w:firstLine="0"/>
        <w:jc w:val="center"/>
      </w:pPr>
      <w:r>
        <w:rPr>
          <w:sz w:val="28"/>
          <w:szCs w:val="28"/>
        </w:rPr>
        <w:t xml:space="preserve">про виконання лабораторної роботи № 8</w:t>
      </w:r>
    </w:p>
    <w:p>
      <w:pPr>
        <w:spacing w:before="120"/>
        <w:ind w:firstLine="0"/>
        <w:jc w:val="center"/>
      </w:pPr>
      <w:r>
        <w:rPr>
          <w:b/>
          <w:bCs/>
          <w:sz w:val="28"/>
          <w:szCs w:val="28"/>
        </w:rPr>
        <w:t xml:space="preserve">«Каскадні таблиці стилів CSS. Розмітка сторінки блоками div»</w:t>
      </w:r>
    </w:p>
    <w:p/>
    <w:p/>
    <w:p/>
    <w:p/>
    <w:p/>
    <w:p/>
    <w:p/>
    <w:p>
      <w:pPr>
        <w:ind w:left="5400" w:firstLine="0"/>
        <w:jc w:val="left"/>
      </w:pPr>
      <w:r>
        <w:rPr>
          <w:b/>
          <w:bCs/>
        </w:rPr>
        <w:t xml:space="preserve">Виконавець:</w:t>
      </w:r>
    </w:p>
    <w:p>
      <w:pPr>
        <w:ind w:left="5400" w:firstLine="0"/>
        <w:jc w:val="left"/>
      </w:pPr>
      <w:r>
        <w:t xml:space="preserve">Рябий Олексій Віталійович</w:t>
      </w:r>
    </w:p>
    <w:p>
      <w:pPr>
        <w:ind w:left="5400" w:firstLine="0"/>
        <w:jc w:val="left"/>
      </w:pPr>
      <w:r>
        <w:t xml:space="preserve">група 941</w:t>
      </w:r>
    </w:p>
    <w:p>
      <w:pPr>
        <w:spacing w:before="240"/>
        <w:ind w:left="5400" w:firstLine="0"/>
        <w:jc w:val="left"/>
      </w:pPr>
      <w:r>
        <w:rPr>
          <w:b/>
          <w:bCs/>
        </w:rPr>
        <w:t xml:space="preserve">Перевірено:</w:t>
      </w:r>
    </w:p>
    <w:p>
      <w:pPr>
        <w:ind w:left="5400" w:firstLine="0"/>
        <w:jc w:val="left"/>
      </w:pPr>
      <w:r>
        <w:t xml:space="preserve">викладач ______________________</w:t>
      </w:r>
    </w:p>
    <w:p>
      <w:pPr>
        <w:spacing w:before="120"/>
        <w:ind w:left="5400" w:firstLine="0"/>
        <w:jc w:val="left"/>
      </w:pPr>
      <w:r>
        <w:t xml:space="preserve">«____» ______________ 2026 р.</w:t>
      </w:r>
    </w:p>
    <w:p/>
    <w:p/>
    <w:p/>
    <w:p/>
    <w:p/>
    <w:p/>
    <w:p/>
    <w:p/>
    <w:p/>
    <w:p>
      <w:pPr>
        <w:ind w:firstLine="0"/>
        <w:jc w:val="center"/>
      </w:pPr>
      <w:r>
        <w:t xml:space="preserve">Кам’янець-Подільський — 2026</w:t>
      </w:r>
    </w:p>
    <w:p>
      <w:pPr>
        <w:pageBreakBefore/>
        <w:ind w:firstLine="0"/>
        <w:jc w:val="center"/>
      </w:pPr>
      <w:r>
        <w:rPr>
          <w:rFonts w:ascii="Calibri Light" w:cs="Calibri Light" w:eastAsia="Calibri Light" w:hAnsi="Calibri Light"/>
          <w:b/>
          <w:bCs/>
          <w:sz w:val="28"/>
          <w:szCs w:val="28"/>
        </w:rPr>
        <w:t xml:space="preserve">ЛАБОРАТОРНЕ ЗАНЯТТЯ 8</w:t>
      </w:r>
    </w:p>
    <w:p>
      <w:pPr>
        <w:ind w:firstLine="0"/>
        <w:jc w:val="center"/>
      </w:pPr>
      <w:r>
        <w:rPr>
          <w:rFonts w:ascii="Calibri Light" w:cs="Calibri Light" w:eastAsia="Calibri Light" w:hAnsi="Calibri Light"/>
          <w:b/>
          <w:bCs/>
          <w:sz w:val="28"/>
          <w:szCs w:val="28"/>
        </w:rPr>
        <w:t xml:space="preserve">КАСКАДНІ ТАБЛИЦІ СТИЛІВ. МАКЕТ СТОРІНКИ НА DIV</w:t>
      </w:r>
    </w:p>
    <w:p>
      <w:pPr>
        <w:ind w:firstLine="0"/>
        <w:jc w:val="center"/>
      </w:pPr>
      <w:r>
        <w:rPr>
          <w:rFonts w:ascii="Calibri Light" w:cs="Calibri Light" w:eastAsia="Calibri Light" w:hAnsi="Calibri Light"/>
          <w:b/>
          <w:bCs/>
          <w:sz w:val="24"/>
          <w:szCs w:val="24"/>
        </w:rPr>
        <w:t xml:space="preserve">Варіант 15</w:t>
      </w:r>
    </w:p>
    <w:p>
      <w:pPr>
        <w:spacing w:before="240"/>
      </w:pPr>
      <w:r>
        <w:rPr>
          <w:rFonts w:ascii="Calibri Light" w:cs="Calibri Light" w:eastAsia="Calibri Light" w:hAnsi="Calibri Light"/>
          <w:b/>
          <w:bCs/>
        </w:rPr>
        <w:t xml:space="preserve">Мета:</w:t>
      </w:r>
      <w:r>
        <w:t xml:space="preserve"> ознайомлення з поняттям «каскадні таблиці стилів» та оволодіння навичками роботи з стилями відображення гіпертексту CSS.</w:t>
      </w:r>
    </w:p>
    <w:p>
      <w:pPr>
        <w:spacing w:before="120"/>
      </w:pPr>
      <w:r>
        <w:rPr>
          <w:b/>
          <w:bCs/>
        </w:rPr>
        <w:t xml:space="preserve">Тема сайту:</w:t>
      </w:r>
      <w:r>
        <w:t xml:space="preserve"> «Зерно» — журнал про каву: походження, способи заварювання, обсмаження. Оформлення в стилі ризографії: рівно чотири кольори й три шрифти, меню — крейдяна дошка кав’ярні, нижній колонтитул — касовий чек.</w:t>
      </w:r>
    </w:p>
    <w:p>
      <w:pPr>
        <w:spacing w:before="60"/>
      </w:pPr>
      <w:r>
        <w:rPr>
          <w:b/>
          <w:bCs/>
        </w:rPr>
        <w:t xml:space="preserve">Адреса сайту: </w:t>
      </w:r>
      <w:hyperlink w:history="1" r:id="rIdm-jvmmumnpi-lh2exgqdu">
        <w:r>
          <w:rPr>
            <w:rStyle w:val="Hyperlink"/>
          </w:rPr>
          <w:t xml:space="preserve">https://tnedyts.github.io/web/lab8/</w:t>
        </w:r>
      </w:hyperlink>
    </w:p>
    <w:p>
      <w:pPr>
        <w:spacing w:before="60"/>
      </w:pPr>
      <w:r>
        <w:rPr>
          <w:b/>
          <w:bCs/>
        </w:rPr>
        <w:t xml:space="preserve">Код сайту в репозиторії: </w:t>
      </w:r>
      <w:hyperlink w:history="1" r:id="rIdo43c0b3tvopxpuj8q24ca">
        <w:r>
          <w:rPr>
            <w:rStyle w:val="Hyperlink"/>
          </w:rPr>
          <w:t xml:space="preserve">https://github.com/tnedyts/web/tree/main/lab8</w:t>
        </w:r>
      </w:hyperlink>
    </w:p>
    <w:p>
      <w:pPr>
        <w:keepNext/>
        <w:spacing w:after="120" w:before="240"/>
        <w:ind w:firstLine="0"/>
        <w:jc w:val="center"/>
      </w:pPr>
      <w:r>
        <w:rPr>
          <w:b/>
          <w:bCs/>
          <w:color w:val="1E1D2D"/>
        </w:rPr>
        <w:t xml:space="preserve">Хід роботи</w:t>
      </w:r>
    </w:p>
    <w:p>
      <w:pPr>
        <w:keepNext/>
        <w:spacing w:after="60" w:before="200"/>
      </w:pPr>
      <w:r>
        <w:rPr>
          <w:b/>
          <w:bCs/>
        </w:rPr>
        <w:t xml:space="preserve">1. Аналіз варіанта</w:t>
      </w:r>
    </w:p>
    <w:p>
      <w:r>
        <w:t xml:space="preserve">Макет головної сторінки за варіантом 15 має три рядки: [Заголовок | Меню] / [Вміст | Додаткова секція] / [Нижній колонтитул]. Перший рядок ділиться на ширший заголовок і вужче меню, другий — на вміст і ширшу додаткову секцію, третій займає всю ширину. Ці пропорції задано трьома колонками сітки 34 : 16 : 50.</w:t>
      </w:r>
    </w:p>
    <w:p>
      <w:pPr>
        <w:keepNext/>
        <w:spacing w:after="60" w:before="160"/>
        <w:ind w:firstLine="0"/>
      </w:pPr>
      <w:r>
        <w:rPr>
          <w:i/>
          <w:iCs/>
        </w:rPr>
        <w:t xml:space="preserve">Лістинг 1. Сітка варіанта 15 (css/main.css)</w:t>
      </w:r>
    </w:p>
    <w:p>
      <w:pPr>
        <w:keepNext/>
        <w:keepLines/>
        <w:spacing w:after="0" w:line="240" w:lineRule="auto"/>
        <w:ind w:left="284" w:firstLine="0"/>
        <w:jc w:val="left"/>
      </w:pPr>
      <w:r>
        <w:rPr>
          <w:rFonts w:ascii="Courier New" w:cs="Courier New" w:eastAsia="Courier New" w:hAnsi="Courier New"/>
          <w:color w:val="1E1D2D"/>
          <w:sz w:val="19"/>
          <w:szCs w:val="19"/>
        </w:rPr>
        <w:t xml:space="preserve">/* ===== Каркас: сітка варіанта 15 ===== */</w:t>
      </w:r>
    </w:p>
    <w:p>
      <w:pPr>
        <w:keepNext/>
        <w:keepLines/>
        <w:spacing w:after="0" w:line="240" w:lineRule="auto"/>
        <w:ind w:left="284" w:firstLine="0"/>
        <w:jc w:val="left"/>
      </w:pPr>
      <w:r>
        <w:rPr>
          <w:rFonts w:ascii="Courier New" w:cs="Courier New" w:eastAsia="Courier New" w:hAnsi="Courier New"/>
          <w:color w:val="1E1D2D"/>
          <w:sz w:val="19"/>
          <w:szCs w:val="19"/>
        </w:rPr>
        <w:t xml:space="preserve">#container {</w:t>
      </w:r>
    </w:p>
    <w:p>
      <w:pPr>
        <w:keepNext/>
        <w:keepLines/>
        <w:spacing w:after="0" w:line="240" w:lineRule="auto"/>
        <w:ind w:left="284" w:firstLine="0"/>
        <w:jc w:val="left"/>
      </w:pPr>
      <w:r>
        <w:rPr>
          <w:rFonts w:ascii="Courier New" w:cs="Courier New" w:eastAsia="Courier New" w:hAnsi="Courier New"/>
          <w:color w:val="1E1D2D"/>
          <w:sz w:val="19"/>
          <w:szCs w:val="19"/>
        </w:rPr>
        <w:t xml:space="preserve">  position: relative;</w:t>
      </w:r>
    </w:p>
    <w:p>
      <w:pPr>
        <w:keepNext/>
        <w:keepLines/>
        <w:spacing w:after="0" w:line="240" w:lineRule="auto"/>
        <w:ind w:left="284" w:firstLine="0"/>
        <w:jc w:val="left"/>
      </w:pPr>
      <w:r>
        <w:rPr>
          <w:rFonts w:ascii="Courier New" w:cs="Courier New" w:eastAsia="Courier New" w:hAnsi="Courier New"/>
          <w:color w:val="1E1D2D"/>
          <w:sz w:val="19"/>
          <w:szCs w:val="19"/>
        </w:rPr>
        <w:t xml:space="preserve">  max-width: 1440px;</w:t>
      </w:r>
    </w:p>
    <w:p>
      <w:pPr>
        <w:keepNext/>
        <w:keepLines/>
        <w:spacing w:after="0" w:line="240" w:lineRule="auto"/>
        <w:ind w:left="284" w:firstLine="0"/>
        <w:jc w:val="left"/>
      </w:pPr>
      <w:r>
        <w:rPr>
          <w:rFonts w:ascii="Courier New" w:cs="Courier New" w:eastAsia="Courier New" w:hAnsi="Courier New"/>
          <w:color w:val="1E1D2D"/>
          <w:sz w:val="19"/>
          <w:szCs w:val="19"/>
        </w:rPr>
        <w:t xml:space="preserve">  margin: 0 auto;</w:t>
      </w:r>
    </w:p>
    <w:p>
      <w:pPr>
        <w:keepNext/>
        <w:keepLines/>
        <w:spacing w:after="0" w:line="240" w:lineRule="auto"/>
        <w:ind w:left="284" w:firstLine="0"/>
        <w:jc w:val="left"/>
      </w:pPr>
      <w:r>
        <w:rPr>
          <w:rFonts w:ascii="Courier New" w:cs="Courier New" w:eastAsia="Courier New" w:hAnsi="Courier New"/>
          <w:color w:val="1E1D2D"/>
          <w:sz w:val="19"/>
          <w:szCs w:val="19"/>
        </w:rPr>
        <w:t xml:space="preserve">  display: grid;</w:t>
      </w:r>
    </w:p>
    <w:p>
      <w:pPr>
        <w:keepNext/>
        <w:keepLines/>
        <w:spacing w:after="0" w:line="240" w:lineRule="auto"/>
        <w:ind w:left="284" w:firstLine="0"/>
        <w:jc w:val="left"/>
      </w:pPr>
      <w:r>
        <w:rPr>
          <w:rFonts w:ascii="Courier New" w:cs="Courier New" w:eastAsia="Courier New" w:hAnsi="Courier New"/>
          <w:color w:val="1E1D2D"/>
          <w:sz w:val="19"/>
          <w:szCs w:val="19"/>
        </w:rPr>
        <w:t xml:space="preserve">  grid-template-columns: 34fr 16fr 50fr;</w:t>
      </w:r>
    </w:p>
    <w:p>
      <w:pPr>
        <w:keepNext/>
        <w:keepLines/>
        <w:spacing w:after="0" w:line="240" w:lineRule="auto"/>
        <w:ind w:left="284" w:firstLine="0"/>
        <w:jc w:val="left"/>
      </w:pPr>
      <w:r>
        <w:rPr>
          <w:rFonts w:ascii="Courier New" w:cs="Courier New" w:eastAsia="Courier New" w:hAnsi="Courier New"/>
          <w:color w:val="1E1D2D"/>
          <w:sz w:val="19"/>
          <w:szCs w:val="19"/>
        </w:rPr>
        <w:t xml:space="preserve">  grid-template-areas:</w:t>
      </w:r>
    </w:p>
    <w:p>
      <w:pPr>
        <w:keepNext/>
        <w:keepLines/>
        <w:spacing w:after="0" w:line="240" w:lineRule="auto"/>
        <w:ind w:left="284" w:firstLine="0"/>
        <w:jc w:val="left"/>
      </w:pPr>
      <w:r>
        <w:rPr>
          <w:rFonts w:ascii="Courier New" w:cs="Courier New" w:eastAsia="Courier New" w:hAnsi="Courier New"/>
          <w:color w:val="1E1D2D"/>
          <w:sz w:val="19"/>
          <w:szCs w:val="19"/>
        </w:rPr>
        <w:t xml:space="preserve">    "header header nav"</w:t>
      </w:r>
    </w:p>
    <w:p>
      <w:pPr>
        <w:keepNext/>
        <w:keepLines/>
        <w:spacing w:after="0" w:line="240" w:lineRule="auto"/>
        <w:ind w:left="284" w:firstLine="0"/>
        <w:jc w:val="left"/>
      </w:pPr>
      <w:r>
        <w:rPr>
          <w:rFonts w:ascii="Courier New" w:cs="Courier New" w:eastAsia="Courier New" w:hAnsi="Courier New"/>
          <w:color w:val="1E1D2D"/>
          <w:sz w:val="19"/>
          <w:szCs w:val="19"/>
        </w:rPr>
        <w:t xml:space="preserve">    "content extra extra"</w:t>
      </w:r>
    </w:p>
    <w:p>
      <w:pPr>
        <w:keepNext/>
        <w:keepLines/>
        <w:spacing w:after="0" w:line="240" w:lineRule="auto"/>
        <w:ind w:left="284" w:firstLine="0"/>
        <w:jc w:val="left"/>
      </w:pPr>
      <w:r>
        <w:rPr>
          <w:rFonts w:ascii="Courier New" w:cs="Courier New" w:eastAsia="Courier New" w:hAnsi="Courier New"/>
          <w:color w:val="1E1D2D"/>
          <w:sz w:val="19"/>
          <w:szCs w:val="19"/>
        </w:rPr>
        <w:t xml:space="preserve">    "footer footer footer";</w:t>
      </w:r>
    </w:p>
    <w:p>
      <w:pPr>
        <w:keepNext/>
        <w:keepLines/>
        <w:spacing w:after="0" w:line="240" w:lineRule="auto"/>
        <w:ind w:left="284" w:firstLine="0"/>
        <w:jc w:val="left"/>
      </w:pPr>
      <w:r>
        <w:rPr>
          <w:rFonts w:ascii="Courier New" w:cs="Courier New" w:eastAsia="Courier New" w:hAnsi="Courier New"/>
          <w:color w:val="1E1D2D"/>
          <w:sz w:val="19"/>
          <w:szCs w:val="19"/>
        </w:rPr>
        <w:t xml:space="preserve">  border-left: 2px solid var(--ink);</w:t>
      </w:r>
    </w:p>
    <w:p>
      <w:pPr>
        <w:keepNext/>
        <w:keepLines/>
        <w:spacing w:after="0" w:line="240" w:lineRule="auto"/>
        <w:ind w:left="284" w:firstLine="0"/>
        <w:jc w:val="left"/>
      </w:pPr>
      <w:r>
        <w:rPr>
          <w:rFonts w:ascii="Courier New" w:cs="Courier New" w:eastAsia="Courier New" w:hAnsi="Courier New"/>
          <w:color w:val="1E1D2D"/>
          <w:sz w:val="19"/>
          <w:szCs w:val="19"/>
        </w:rPr>
        <w:t xml:space="preserve">  border-right: 2px solid var(--ink);</w:t>
      </w:r>
    </w:p>
    <w:p>
      <w:pPr>
        <w:keepNext w:val="false"/>
        <w:keepLines/>
        <w:spacing w:after="160" w:line="240" w:lineRule="auto"/>
        <w:ind w:left="284" w:firstLine="0"/>
        <w:jc w:val="left"/>
      </w:pPr>
      <w:r>
        <w:rPr>
          <w:rFonts w:ascii="Courier New" w:cs="Courier New" w:eastAsia="Courier New" w:hAnsi="Courier New"/>
          <w:color w:val="1E1D2D"/>
          <w:sz w:val="19"/>
          <w:szCs w:val="19"/>
        </w:rPr>
        <w:t xml:space="preserve">}</w:t>
      </w:r>
    </w:p>
    <w:p>
      <w:pPr>
        <w:keepNext/>
        <w:spacing w:after="60" w:before="200"/>
      </w:pPr>
      <w:r>
        <w:rPr>
          <w:b/>
          <w:bCs/>
        </w:rPr>
        <w:t xml:space="preserve">2. Розмітка блоками div</w:t>
      </w:r>
    </w:p>
    <w:p>
      <w:r>
        <w:t xml:space="preserve">Для розмітки використано лише блоки </w:t>
      </w:r>
      <w:r>
        <w:rPr>
          <w:rFonts w:ascii="Courier New" w:cs="Courier New" w:eastAsia="Courier New" w:hAnsi="Courier New"/>
          <w:sz w:val="21"/>
          <w:szCs w:val="21"/>
        </w:rPr>
        <w:t xml:space="preserve">&lt;div&gt;</w:t>
      </w:r>
      <w:r>
        <w:t xml:space="preserve"> і </w:t>
      </w:r>
      <w:r>
        <w:rPr>
          <w:rFonts w:ascii="Courier New" w:cs="Courier New" w:eastAsia="Courier New" w:hAnsi="Courier New"/>
          <w:sz w:val="21"/>
          <w:szCs w:val="21"/>
        </w:rPr>
        <w:t xml:space="preserve">&lt;span&gt;</w:t>
      </w:r>
      <w:r>
        <w:t xml:space="preserve">, таблиці для каркаса не застосовуються. П’ять блоків мають ідентифікатори </w:t>
      </w:r>
      <w:r>
        <w:rPr>
          <w:rFonts w:ascii="Courier New" w:cs="Courier New" w:eastAsia="Courier New" w:hAnsi="Courier New"/>
          <w:sz w:val="21"/>
          <w:szCs w:val="21"/>
        </w:rPr>
        <w:t xml:space="preserve">header</w:t>
      </w:r>
      <w:r>
        <w:t xml:space="preserve">, </w:t>
      </w:r>
      <w:r>
        <w:rPr>
          <w:rFonts w:ascii="Courier New" w:cs="Courier New" w:eastAsia="Courier New" w:hAnsi="Courier New"/>
          <w:sz w:val="21"/>
          <w:szCs w:val="21"/>
        </w:rPr>
        <w:t xml:space="preserve">nav</w:t>
      </w:r>
      <w:r>
        <w:t xml:space="preserve">, </w:t>
      </w:r>
      <w:r>
        <w:rPr>
          <w:rFonts w:ascii="Courier New" w:cs="Courier New" w:eastAsia="Courier New" w:hAnsi="Courier New"/>
          <w:sz w:val="21"/>
          <w:szCs w:val="21"/>
        </w:rPr>
        <w:t xml:space="preserve">content</w:t>
      </w:r>
      <w:r>
        <w:t xml:space="preserve">, </w:t>
      </w:r>
      <w:r>
        <w:rPr>
          <w:rFonts w:ascii="Courier New" w:cs="Courier New" w:eastAsia="Courier New" w:hAnsi="Courier New"/>
          <w:sz w:val="21"/>
          <w:szCs w:val="21"/>
        </w:rPr>
        <w:t xml:space="preserve">extra</w:t>
      </w:r>
      <w:r>
        <w:t xml:space="preserve">, </w:t>
      </w:r>
      <w:r>
        <w:rPr>
          <w:rFonts w:ascii="Courier New" w:cs="Courier New" w:eastAsia="Courier New" w:hAnsi="Courier New"/>
          <w:sz w:val="21"/>
          <w:szCs w:val="21"/>
        </w:rPr>
        <w:t xml:space="preserve">footer</w:t>
      </w:r>
      <w:r>
        <w:t xml:space="preserve"> і розміщуються в комірках сітки через </w:t>
      </w:r>
      <w:r>
        <w:rPr>
          <w:rFonts w:ascii="Courier New" w:cs="Courier New" w:eastAsia="Courier New" w:hAnsi="Courier New"/>
          <w:sz w:val="21"/>
          <w:szCs w:val="21"/>
        </w:rPr>
        <w:t xml:space="preserve">grid-area</w:t>
      </w:r>
      <w:r>
        <w:t xml:space="preserve">. На телефоні медіазапит перебудовує їх в одну колонку.</w:t>
      </w:r>
    </w:p>
    <w:p>
      <w:pPr>
        <w:keepNext/>
        <w:spacing w:after="60" w:before="160"/>
        <w:ind w:firstLine="0"/>
      </w:pPr>
      <w:r>
        <w:rPr>
          <w:i/>
          <w:iCs/>
        </w:rPr>
        <w:t xml:space="preserve">Лістинг 2. Блоки макета (index.html, скорочено)</w:t>
      </w:r>
    </w:p>
    <w:p>
      <w:pPr>
        <w:keepNext/>
        <w:keepLines/>
        <w:spacing w:after="0" w:line="240" w:lineRule="auto"/>
        <w:ind w:left="284" w:firstLine="0"/>
        <w:jc w:val="left"/>
      </w:pPr>
      <w:r>
        <w:rPr>
          <w:rFonts w:ascii="Courier New" w:cs="Courier New" w:eastAsia="Courier New" w:hAnsi="Courier New"/>
          <w:color w:val="1E1D2D"/>
          <w:sz w:val="19"/>
          <w:szCs w:val="19"/>
        </w:rPr>
        <w:t xml:space="preserve">&lt;div id="container"&gt;</w:t>
      </w:r>
    </w:p>
    <w:p>
      <w:pPr>
        <w:keepNext/>
        <w:keepLines/>
        <w:spacing w:after="0" w:line="240" w:lineRule="auto"/>
        <w:ind w:left="284" w:firstLine="0"/>
        <w:jc w:val="left"/>
      </w:pPr>
      <w:r>
        <w:rPr>
          <w:rFonts w:ascii="Courier New" w:cs="Courier New" w:eastAsia="Courier New" w:hAnsi="Courier New"/>
          <w:color w:val="1E1D2D"/>
          <w:sz w:val="19"/>
          <w:szCs w:val="19"/>
        </w:rPr>
        <w:t xml:space="preserve">  &lt;div id="header"&gt;</w:t>
      </w:r>
    </w:p>
    <w:p>
      <w:pPr>
        <w:keepNext/>
        <w:keepLines/>
        <w:spacing w:after="0" w:line="240" w:lineRule="auto"/>
        <w:ind w:left="284" w:firstLine="0"/>
        <w:jc w:val="left"/>
      </w:pPr>
      <w:r>
        <w:rPr>
          <w:rFonts w:ascii="Courier New" w:cs="Courier New" w:eastAsia="Courier New" w:hAnsi="Courier New"/>
          <w:color w:val="1E1D2D"/>
          <w:sz w:val="19"/>
          <w:szCs w:val="19"/>
        </w:rPr>
        <w:t xml:space="preserve">    &lt;a class="masthead" href="index.html" title="На головну"&gt;&lt;h1 class="riso"&gt;Зерно&lt;/h1&gt;&lt;/a&gt;</w:t>
      </w:r>
    </w:p>
    <w:p>
      <w:pPr>
        <w:keepNext/>
        <w:keepLines/>
        <w:spacing w:after="0" w:line="240" w:lineRule="auto"/>
        <w:ind w:left="284" w:firstLine="0"/>
        <w:jc w:val="left"/>
      </w:pPr>
      <w:r>
        <w:rPr>
          <w:rFonts w:ascii="Courier New" w:cs="Courier New" w:eastAsia="Courier New" w:hAnsi="Courier New"/>
          <w:color w:val="1E1D2D"/>
          <w:sz w:val="19"/>
          <w:szCs w:val="19"/>
        </w:rPr>
        <w:t xml:space="preserve">    …</w:t>
      </w:r>
    </w:p>
    <w:p>
      <w:pPr>
        <w:keepNext/>
        <w:keepLines/>
        <w:spacing w:after="0" w:line="240" w:lineRule="auto"/>
        <w:ind w:left="284" w:firstLine="0"/>
        <w:jc w:val="left"/>
      </w:pPr>
      <w:r>
        <w:rPr>
          <w:rFonts w:ascii="Courier New" w:cs="Courier New" w:eastAsia="Courier New" w:hAnsi="Courier New"/>
          <w:color w:val="1E1D2D"/>
          <w:sz w:val="19"/>
          <w:szCs w:val="19"/>
        </w:rPr>
        <w:t xml:space="preserve">  &lt;/div&gt;</w:t>
      </w:r>
    </w:p>
    <w:p>
      <w:pPr>
        <w:keepNext/>
        <w:keepLines/>
        <w:spacing w:after="0" w:line="240" w:lineRule="auto"/>
        <w:ind w:left="284" w:firstLine="0"/>
        <w:jc w:val="left"/>
      </w:pPr>
      <w:r>
        <w:rPr>
          <w:rFonts w:ascii="Courier New" w:cs="Courier New" w:eastAsia="Courier New" w:hAnsi="Courier New"/>
          <w:color w:val="1E1D2D"/>
          <w:sz w:val="19"/>
          <w:szCs w:val="19"/>
        </w:rPr>
        <w:t xml:space="preserve">  &lt;div id="nav"&gt;</w:t>
      </w:r>
    </w:p>
    <w:p>
      <w:pPr>
        <w:keepNext/>
        <w:keepLines/>
        <w:spacing w:after="0" w:line="240" w:lineRule="auto"/>
        <w:ind w:left="284" w:firstLine="0"/>
        <w:jc w:val="left"/>
      </w:pPr>
      <w:r>
        <w:rPr>
          <w:rFonts w:ascii="Courier New" w:cs="Courier New" w:eastAsia="Courier New" w:hAnsi="Courier New"/>
          <w:color w:val="1E1D2D"/>
          <w:sz w:val="19"/>
          <w:szCs w:val="19"/>
        </w:rPr>
        <w:t xml:space="preserve">    &lt;ul&gt; … меню … &lt;/ul&gt;</w:t>
      </w:r>
    </w:p>
    <w:p>
      <w:pPr>
        <w:keepNext/>
        <w:keepLines/>
        <w:spacing w:after="0" w:line="240" w:lineRule="auto"/>
        <w:ind w:left="284" w:firstLine="0"/>
        <w:jc w:val="left"/>
      </w:pPr>
      <w:r>
        <w:rPr>
          <w:rFonts w:ascii="Courier New" w:cs="Courier New" w:eastAsia="Courier New" w:hAnsi="Courier New"/>
          <w:color w:val="1E1D2D"/>
          <w:sz w:val="19"/>
          <w:szCs w:val="19"/>
        </w:rPr>
        <w:t xml:space="preserve">  &lt;/div&gt;</w:t>
      </w:r>
    </w:p>
    <w:p>
      <w:pPr>
        <w:keepNext/>
        <w:keepLines/>
        <w:spacing w:after="0" w:line="240" w:lineRule="auto"/>
        <w:ind w:left="284" w:firstLine="0"/>
        <w:jc w:val="left"/>
      </w:pPr>
      <w:r>
        <w:rPr>
          <w:rFonts w:ascii="Courier New" w:cs="Courier New" w:eastAsia="Courier New" w:hAnsi="Courier New"/>
          <w:color w:val="1E1D2D"/>
          <w:sz w:val="19"/>
          <w:szCs w:val="19"/>
        </w:rPr>
        <w:t xml:space="preserve">  &lt;div id="content"&gt;</w:t>
      </w:r>
    </w:p>
    <w:p>
      <w:pPr>
        <w:keepNext/>
        <w:keepLines/>
        <w:spacing w:after="0" w:line="240" w:lineRule="auto"/>
        <w:ind w:left="284" w:firstLine="0"/>
        <w:jc w:val="left"/>
      </w:pPr>
      <w:r>
        <w:rPr>
          <w:rFonts w:ascii="Courier New" w:cs="Courier New" w:eastAsia="Courier New" w:hAnsi="Courier New"/>
          <w:color w:val="1E1D2D"/>
          <w:sz w:val="19"/>
          <w:szCs w:val="19"/>
        </w:rPr>
        <w:t xml:space="preserve">    … стаття номера …</w:t>
      </w:r>
    </w:p>
    <w:p>
      <w:pPr>
        <w:keepNext/>
        <w:keepLines/>
        <w:spacing w:after="0" w:line="240" w:lineRule="auto"/>
        <w:ind w:left="284" w:firstLine="0"/>
        <w:jc w:val="left"/>
      </w:pPr>
      <w:r>
        <w:rPr>
          <w:rFonts w:ascii="Courier New" w:cs="Courier New" w:eastAsia="Courier New" w:hAnsi="Courier New"/>
          <w:color w:val="1E1D2D"/>
          <w:sz w:val="19"/>
          <w:szCs w:val="19"/>
        </w:rPr>
        <w:t xml:space="preserve">  &lt;/div&gt;</w:t>
      </w:r>
    </w:p>
    <w:p>
      <w:pPr>
        <w:keepNext/>
        <w:keepLines/>
        <w:spacing w:after="0" w:line="240" w:lineRule="auto"/>
        <w:ind w:left="284" w:firstLine="0"/>
        <w:jc w:val="left"/>
      </w:pPr>
      <w:r>
        <w:rPr>
          <w:rFonts w:ascii="Courier New" w:cs="Courier New" w:eastAsia="Courier New" w:hAnsi="Courier New"/>
          <w:color w:val="1E1D2D"/>
          <w:sz w:val="19"/>
          <w:szCs w:val="19"/>
        </w:rPr>
        <w:t xml:space="preserve">  &lt;div id="extra"&gt;</w:t>
      </w:r>
    </w:p>
    <w:p>
      <w:pPr>
        <w:keepNext/>
        <w:keepLines/>
        <w:spacing w:after="0" w:line="240" w:lineRule="auto"/>
        <w:ind w:left="284" w:firstLine="0"/>
        <w:jc w:val="left"/>
      </w:pPr>
      <w:r>
        <w:rPr>
          <w:rFonts w:ascii="Courier New" w:cs="Courier New" w:eastAsia="Courier New" w:hAnsi="Courier New"/>
          <w:color w:val="1E1D2D"/>
          <w:sz w:val="19"/>
          <w:szCs w:val="19"/>
        </w:rPr>
        <w:t xml:space="preserve">    … реклама, факти, зміст номера …</w:t>
      </w:r>
    </w:p>
    <w:p>
      <w:pPr>
        <w:keepNext/>
        <w:keepLines/>
        <w:spacing w:after="0" w:line="240" w:lineRule="auto"/>
        <w:ind w:left="284" w:firstLine="0"/>
        <w:jc w:val="left"/>
      </w:pPr>
      <w:r>
        <w:rPr>
          <w:rFonts w:ascii="Courier New" w:cs="Courier New" w:eastAsia="Courier New" w:hAnsi="Courier New"/>
          <w:color w:val="1E1D2D"/>
          <w:sz w:val="19"/>
          <w:szCs w:val="19"/>
        </w:rPr>
        <w:t xml:space="preserve">  &lt;/div&gt;</w:t>
      </w:r>
    </w:p>
    <w:p>
      <w:pPr>
        <w:keepNext/>
        <w:keepLines/>
        <w:spacing w:after="0" w:line="240" w:lineRule="auto"/>
        <w:ind w:left="284" w:firstLine="0"/>
        <w:jc w:val="left"/>
      </w:pPr>
      <w:r>
        <w:rPr>
          <w:rFonts w:ascii="Courier New" w:cs="Courier New" w:eastAsia="Courier New" w:hAnsi="Courier New"/>
          <w:color w:val="1E1D2D"/>
          <w:sz w:val="19"/>
          <w:szCs w:val="19"/>
        </w:rPr>
        <w:t xml:space="preserve">  &lt;div id="footer"&gt;</w:t>
      </w:r>
    </w:p>
    <w:p>
      <w:pPr>
        <w:keepNext/>
        <w:keepLines/>
        <w:spacing w:after="0" w:line="240" w:lineRule="auto"/>
        <w:ind w:left="284" w:firstLine="0"/>
        <w:jc w:val="left"/>
      </w:pPr>
      <w:r>
        <w:rPr>
          <w:rFonts w:ascii="Courier New" w:cs="Courier New" w:eastAsia="Courier New" w:hAnsi="Courier New"/>
          <w:color w:val="1E1D2D"/>
          <w:sz w:val="19"/>
          <w:szCs w:val="19"/>
        </w:rPr>
        <w:t xml:space="preserve">    … касовий чек …</w:t>
      </w:r>
    </w:p>
    <w:p>
      <w:pPr>
        <w:keepNext/>
        <w:keepLines/>
        <w:spacing w:after="0" w:line="240" w:lineRule="auto"/>
        <w:ind w:left="284" w:firstLine="0"/>
        <w:jc w:val="left"/>
      </w:pPr>
      <w:r>
        <w:rPr>
          <w:rFonts w:ascii="Courier New" w:cs="Courier New" w:eastAsia="Courier New" w:hAnsi="Courier New"/>
          <w:color w:val="1E1D2D"/>
          <w:sz w:val="19"/>
          <w:szCs w:val="19"/>
        </w:rPr>
        <w:t xml:space="preserve">  &lt;/div&gt;</w:t>
      </w:r>
    </w:p>
    <w:p>
      <w:pPr>
        <w:keepNext w:val="false"/>
        <w:keepLines/>
        <w:spacing w:after="160" w:line="240" w:lineRule="auto"/>
        <w:ind w:left="284" w:firstLine="0"/>
        <w:jc w:val="left"/>
      </w:pPr>
      <w:r>
        <w:rPr>
          <w:rFonts w:ascii="Courier New" w:cs="Courier New" w:eastAsia="Courier New" w:hAnsi="Courier New"/>
          <w:color w:val="1E1D2D"/>
          <w:sz w:val="19"/>
          <w:szCs w:val="19"/>
        </w:rPr>
        <w:t xml:space="preserve">&lt;/div&gt;</w:t>
      </w:r>
    </w:p>
    <w:p>
      <w:pPr>
        <w:keepNext/>
        <w:spacing w:before="120" w:line="240" w:lineRule="auto"/>
        <w:ind w:firstLine="0"/>
        <w:jc w:val="center"/>
      </w:pPr>
      <w:r>
        <w:drawing>
          <wp:inline distT="0" distB="0" distL="0" distR="0">
            <wp:extent cx="609600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ind w:firstLine="0"/>
        <w:jc w:val="center"/>
      </w:pPr>
      <w:r>
        <w:rPr>
          <w:i/>
          <w:iCs/>
          <w:sz w:val="22"/>
          <w:szCs w:val="22"/>
        </w:rPr>
        <w:t xml:space="preserve">Рис. 1. Головна сторінка: заголовок і меню (перший рядок макета)</w:t>
      </w:r>
    </w:p>
    <w:p>
      <w:pPr>
        <w:keepNext/>
        <w:spacing w:after="60" w:before="200"/>
      </w:pPr>
      <w:r>
        <w:rPr>
          <w:b/>
          <w:bCs/>
        </w:rPr>
        <w:t xml:space="preserve">3. Меню на списку</w:t>
      </w:r>
    </w:p>
    <w:p>
      <w:r>
        <w:t xml:space="preserve">Меню створено маркованим списком </w:t>
      </w:r>
      <w:r>
        <w:rPr>
          <w:rFonts w:ascii="Courier New" w:cs="Courier New" w:eastAsia="Courier New" w:hAnsi="Courier New"/>
          <w:sz w:val="21"/>
          <w:szCs w:val="21"/>
        </w:rPr>
        <w:t xml:space="preserve">&lt;ul&gt;</w:t>
      </w:r>
      <w:r>
        <w:t xml:space="preserve">/</w:t>
      </w:r>
      <w:r>
        <w:rPr>
          <w:rFonts w:ascii="Courier New" w:cs="Courier New" w:eastAsia="Courier New" w:hAnsi="Courier New"/>
          <w:sz w:val="21"/>
          <w:szCs w:val="21"/>
        </w:rPr>
        <w:t xml:space="preserve">&lt;li&gt;</w:t>
      </w:r>
      <w:r>
        <w:t xml:space="preserve">. Засобами CSS список перетворено на крейдяну дошку кав’ярні: назва розділу, підпис дрібним шрифтом, крапки-заповнювачі й «ціна» — номер сторінки. Активний пункт виділено класом </w:t>
      </w:r>
      <w:r>
        <w:rPr>
          <w:rFonts w:ascii="Courier New" w:cs="Courier New" w:eastAsia="Courier New" w:hAnsi="Courier New"/>
          <w:sz w:val="21"/>
          <w:szCs w:val="21"/>
        </w:rPr>
        <w:t xml:space="preserve">active</w:t>
      </w:r>
      <w:r>
        <w:t xml:space="preserve">.</w:t>
      </w:r>
    </w:p>
    <w:p>
      <w:pPr>
        <w:keepNext/>
        <w:spacing w:after="60" w:before="160"/>
        <w:ind w:firstLine="0"/>
      </w:pPr>
      <w:r>
        <w:rPr>
          <w:i/>
          <w:iCs/>
        </w:rPr>
        <w:t xml:space="preserve">Лістинг 3. Меню сайту (index.html)</w:t>
      </w:r>
    </w:p>
    <w:p>
      <w:pPr>
        <w:keepNext/>
        <w:keepLines/>
        <w:spacing w:after="0" w:line="240" w:lineRule="auto"/>
        <w:ind w:left="284" w:firstLine="0"/>
        <w:jc w:val="left"/>
      </w:pPr>
      <w:r>
        <w:rPr>
          <w:rFonts w:ascii="Courier New" w:cs="Courier New" w:eastAsia="Courier New" w:hAnsi="Courier New"/>
          <w:color w:val="1E1D2D"/>
          <w:sz w:val="19"/>
          <w:szCs w:val="19"/>
        </w:rPr>
        <w:t xml:space="preserve">&lt;ul&gt;</w:t>
      </w:r>
    </w:p>
    <w:p>
      <w:pPr>
        <w:keepNext/>
        <w:keepLines/>
        <w:spacing w:after="0" w:line="240" w:lineRule="auto"/>
        <w:ind w:left="284" w:firstLine="0"/>
        <w:jc w:val="left"/>
      </w:pPr>
      <w:r>
        <w:rPr>
          <w:rFonts w:ascii="Courier New" w:cs="Courier New" w:eastAsia="Courier New" w:hAnsi="Courier New"/>
          <w:color w:val="1E1D2D"/>
          <w:sz w:val="19"/>
          <w:szCs w:val="19"/>
        </w:rPr>
        <w:t xml:space="preserve">  &lt;li&gt;&lt;a href="index.html" class="active" aria-current="page"&gt;&lt;span class="item"&gt;Головна&lt;span class="sub"&gt;тема номера&lt;/span&gt;&lt;/span&gt;&lt;span class="dots"&gt;&lt;/span&gt;&lt;span class …</w:t>
      </w:r>
    </w:p>
    <w:p>
      <w:pPr>
        <w:keepNext/>
        <w:keepLines/>
        <w:spacing w:after="0" w:line="240" w:lineRule="auto"/>
        <w:ind w:left="284" w:firstLine="0"/>
        <w:jc w:val="left"/>
      </w:pPr>
      <w:r>
        <w:rPr>
          <w:rFonts w:ascii="Courier New" w:cs="Courier New" w:eastAsia="Courier New" w:hAnsi="Courier New"/>
          <w:color w:val="1E1D2D"/>
          <w:sz w:val="19"/>
          <w:szCs w:val="19"/>
        </w:rPr>
        <w:t xml:space="preserve">  &lt;li&gt;&lt;a href="origins.html"&gt;&lt;span class="item"&gt;Походження&lt;span class="sub"&gt;звідки кава&lt;/span&gt;&lt;/span&gt;&lt;span class="dots"&gt;&lt;/span&gt;&lt;span class="price"&gt;№ 02&lt;/span&gt;&lt;/a&gt;&lt;/li&gt;</w:t>
      </w:r>
    </w:p>
    <w:p>
      <w:pPr>
        <w:keepNext/>
        <w:keepLines/>
        <w:spacing w:after="0" w:line="240" w:lineRule="auto"/>
        <w:ind w:left="284" w:firstLine="0"/>
        <w:jc w:val="left"/>
      </w:pPr>
      <w:r>
        <w:rPr>
          <w:rFonts w:ascii="Courier New" w:cs="Courier New" w:eastAsia="Courier New" w:hAnsi="Courier New"/>
          <w:color w:val="1E1D2D"/>
          <w:sz w:val="19"/>
          <w:szCs w:val="19"/>
        </w:rPr>
        <w:t xml:space="preserve">  &lt;li&gt;&lt;a href="brewing.html"&gt;&lt;span class="item"&gt;Заварювання&lt;span class="sub"&gt;шість способів&lt;/span&gt;&lt;/span&gt;&lt;span class="dots"&gt;&lt;/span&gt;&lt;span class="price"&gt;№ 03&lt;/span&gt;&lt;/a&gt;&lt;/ …</w:t>
      </w:r>
    </w:p>
    <w:p>
      <w:pPr>
        <w:keepNext/>
        <w:keepLines/>
        <w:spacing w:after="0" w:line="240" w:lineRule="auto"/>
        <w:ind w:left="284" w:firstLine="0"/>
        <w:jc w:val="left"/>
      </w:pPr>
      <w:r>
        <w:rPr>
          <w:rFonts w:ascii="Courier New" w:cs="Courier New" w:eastAsia="Courier New" w:hAnsi="Courier New"/>
          <w:color w:val="1E1D2D"/>
          <w:sz w:val="19"/>
          <w:szCs w:val="19"/>
        </w:rPr>
        <w:t xml:space="preserve">  &lt;li&gt;&lt;a href="roasting.html"&gt;&lt;span class="item"&gt;Обсмаження&lt;span class="sub"&gt;вогонь і зерно&lt;/span&gt;&lt;/span&gt;&lt;span class="dots"&gt;&lt;/span&gt;&lt;span class="price"&gt;№ 04&lt;/span&gt;&lt;/a&gt;&lt;/ …</w:t>
      </w:r>
    </w:p>
    <w:p>
      <w:pPr>
        <w:keepNext/>
        <w:keepLines/>
        <w:spacing w:after="0" w:line="240" w:lineRule="auto"/>
        <w:ind w:left="284" w:firstLine="0"/>
        <w:jc w:val="left"/>
      </w:pPr>
      <w:r>
        <w:rPr>
          <w:rFonts w:ascii="Courier New" w:cs="Courier New" w:eastAsia="Courier New" w:hAnsi="Courier New"/>
          <w:color w:val="1E1D2D"/>
          <w:sz w:val="19"/>
          <w:szCs w:val="19"/>
        </w:rPr>
        <w:t xml:space="preserve">  &lt;li&gt;&lt;a href="author.html"&gt;&lt;span class="item"&gt;Колофон&lt;span class="sub"&gt;про сайт&lt;/span&gt;&lt;/span&gt;&lt;span class="dots"&gt;&lt;/span&gt;&lt;span class="price"&gt;№ 05&lt;/span&gt;&lt;/a&gt;&lt;/li&gt;</w:t>
      </w:r>
    </w:p>
    <w:p>
      <w:pPr>
        <w:keepNext w:val="false"/>
        <w:keepLines/>
        <w:spacing w:after="160" w:line="240" w:lineRule="auto"/>
        <w:ind w:left="284" w:firstLine="0"/>
        <w:jc w:val="left"/>
      </w:pPr>
      <w:r>
        <w:rPr>
          <w:rFonts w:ascii="Courier New" w:cs="Courier New" w:eastAsia="Courier New" w:hAnsi="Courier New"/>
          <w:color w:val="1E1D2D"/>
          <w:sz w:val="19"/>
          <w:szCs w:val="19"/>
        </w:rPr>
        <w:t xml:space="preserve">&lt;/ul&gt;</w:t>
      </w:r>
    </w:p>
    <w:p>
      <w:pPr>
        <w:keepNext/>
        <w:spacing w:after="60" w:before="200"/>
      </w:pPr>
      <w:r>
        <w:rPr>
          <w:b/>
          <w:bCs/>
        </w:rPr>
        <w:t xml:space="preserve">4. Один файл стилів для всіх сторінок</w:t>
      </w:r>
    </w:p>
    <w:p>
      <w:r>
        <w:t xml:space="preserve">Усі стилі зібрано в одному файлі </w:t>
      </w:r>
      <w:r>
        <w:rPr>
          <w:rFonts w:ascii="Courier New" w:cs="Courier New" w:eastAsia="Courier New" w:hAnsi="Courier New"/>
          <w:sz w:val="21"/>
          <w:szCs w:val="21"/>
        </w:rPr>
        <w:t xml:space="preserve">css/main.css</w:t>
      </w:r>
      <w:r>
        <w:t xml:space="preserve">, який підключено до кожної з п’яти сторінок тегом </w:t>
      </w:r>
      <w:r>
        <w:rPr>
          <w:rFonts w:ascii="Courier New" w:cs="Courier New" w:eastAsia="Courier New" w:hAnsi="Courier New"/>
          <w:sz w:val="21"/>
          <w:szCs w:val="21"/>
        </w:rPr>
        <w:t xml:space="preserve">&lt;link rel="stylesheet" type="text/css" href="css/main.css" /&gt;</w:t>
      </w:r>
      <w:r>
        <w:t xml:space="preserve">. Шрифти підключаються з цього ж файлу через </w:t>
      </w:r>
      <w:r>
        <w:rPr>
          <w:rFonts w:ascii="Courier New" w:cs="Courier New" w:eastAsia="Courier New" w:hAnsi="Courier New"/>
          <w:sz w:val="21"/>
          <w:szCs w:val="21"/>
        </w:rPr>
        <w:t xml:space="preserve">@import</w:t>
      </w:r>
      <w:r>
        <w:t xml:space="preserve">. Кольори й шрифти задано змінними — на сайті їх рівно чотири й три відповідно (обмеження завдання — не більше чотирьох).</w:t>
      </w:r>
    </w:p>
    <w:p>
      <w:pPr>
        <w:keepNext/>
        <w:spacing w:after="60" w:before="160"/>
        <w:ind w:firstLine="0"/>
      </w:pPr>
      <w:r>
        <w:rPr>
          <w:i/>
          <w:iCs/>
        </w:rPr>
        <w:t xml:space="preserve">Лістинг 4. Кольори та шрифти (css/main.css)</w:t>
      </w:r>
    </w:p>
    <w:p>
      <w:pPr>
        <w:keepNext/>
        <w:keepLines/>
        <w:spacing w:after="0" w:line="240" w:lineRule="auto"/>
        <w:ind w:left="284" w:firstLine="0"/>
        <w:jc w:val="left"/>
      </w:pPr>
      <w:r>
        <w:rPr>
          <w:rFonts w:ascii="Courier New" w:cs="Courier New" w:eastAsia="Courier New" w:hAnsi="Courier New"/>
          <w:color w:val="1E1D2D"/>
          <w:sz w:val="19"/>
          <w:szCs w:val="19"/>
        </w:rPr>
        <w:t xml:space="preserve">:root {</w:t>
      </w:r>
    </w:p>
    <w:p>
      <w:pPr>
        <w:keepNext/>
        <w:keepLines/>
        <w:spacing w:after="0" w:line="240" w:lineRule="auto"/>
        <w:ind w:left="284" w:firstLine="0"/>
        <w:jc w:val="left"/>
      </w:pPr>
      <w:r>
        <w:rPr>
          <w:rFonts w:ascii="Courier New" w:cs="Courier New" w:eastAsia="Courier New" w:hAnsi="Courier New"/>
          <w:color w:val="1E1D2D"/>
          <w:sz w:val="19"/>
          <w:szCs w:val="19"/>
        </w:rPr>
        <w:t xml:space="preserve">  --paper: #F3EAD7;</w:t>
      </w:r>
    </w:p>
    <w:p>
      <w:pPr>
        <w:keepNext/>
        <w:keepLines/>
        <w:spacing w:after="0" w:line="240" w:lineRule="auto"/>
        <w:ind w:left="284" w:firstLine="0"/>
        <w:jc w:val="left"/>
      </w:pPr>
      <w:r>
        <w:rPr>
          <w:rFonts w:ascii="Courier New" w:cs="Courier New" w:eastAsia="Courier New" w:hAnsi="Courier New"/>
          <w:color w:val="1E1D2D"/>
          <w:sz w:val="19"/>
          <w:szCs w:val="19"/>
        </w:rPr>
        <w:t xml:space="preserve">  --ink: #2A1A12;</w:t>
      </w:r>
    </w:p>
    <w:p>
      <w:pPr>
        <w:keepNext/>
        <w:keepLines/>
        <w:spacing w:after="0" w:line="240" w:lineRule="auto"/>
        <w:ind w:left="284" w:firstLine="0"/>
        <w:jc w:val="left"/>
      </w:pPr>
      <w:r>
        <w:rPr>
          <w:rFonts w:ascii="Courier New" w:cs="Courier New" w:eastAsia="Courier New" w:hAnsi="Courier New"/>
          <w:color w:val="1E1D2D"/>
          <w:sz w:val="19"/>
          <w:szCs w:val="19"/>
        </w:rPr>
        <w:t xml:space="preserve">  --orange: #FF5A1F;</w:t>
      </w:r>
    </w:p>
    <w:p>
      <w:pPr>
        <w:keepNext/>
        <w:keepLines/>
        <w:spacing w:after="0" w:line="240" w:lineRule="auto"/>
        <w:ind w:left="284" w:firstLine="0"/>
        <w:jc w:val="left"/>
      </w:pPr>
      <w:r>
        <w:rPr>
          <w:rFonts w:ascii="Courier New" w:cs="Courier New" w:eastAsia="Courier New" w:hAnsi="Courier New"/>
          <w:color w:val="1E1D2D"/>
          <w:sz w:val="19"/>
          <w:szCs w:val="19"/>
        </w:rPr>
        <w:t xml:space="preserve">  --blue: #2F4AB5;</w:t>
      </w:r>
    </w:p>
    <w:p>
      <w:pPr>
        <w:keepNext/>
        <w:keepLines/>
        <w:spacing w:after="0" w:line="240" w:lineRule="auto"/>
        <w:ind w:left="284" w:firstLine="0"/>
        <w:jc w:val="left"/>
      </w:pPr>
      <w:r>
        <w:rPr>
          <w:rFonts w:ascii="Courier New" w:cs="Courier New" w:eastAsia="Courier New" w:hAnsi="Courier New"/>
          <w:color w:val="1E1D2D"/>
          <w:sz w:val="19"/>
          <w:szCs w:val="19"/>
        </w:rPr>
        <w:t xml:space="preserve">  --serif: "Playfair Display", Georgia, serif;</w:t>
      </w:r>
    </w:p>
    <w:p>
      <w:pPr>
        <w:keepNext/>
        <w:keepLines/>
        <w:spacing w:after="0" w:line="240" w:lineRule="auto"/>
        <w:ind w:left="284" w:firstLine="0"/>
        <w:jc w:val="left"/>
      </w:pPr>
      <w:r>
        <w:rPr>
          <w:rFonts w:ascii="Courier New" w:cs="Courier New" w:eastAsia="Courier New" w:hAnsi="Courier New"/>
          <w:color w:val="1E1D2D"/>
          <w:sz w:val="19"/>
          <w:szCs w:val="19"/>
        </w:rPr>
        <w:t xml:space="preserve">  --sans: "Commissioner", "Segoe UI", sans-serif;</w:t>
      </w:r>
    </w:p>
    <w:p>
      <w:pPr>
        <w:keepNext/>
        <w:keepLines/>
        <w:spacing w:after="0" w:line="240" w:lineRule="auto"/>
        <w:ind w:left="284" w:firstLine="0"/>
        <w:jc w:val="left"/>
      </w:pPr>
      <w:r>
        <w:rPr>
          <w:rFonts w:ascii="Courier New" w:cs="Courier New" w:eastAsia="Courier New" w:hAnsi="Courier New"/>
          <w:color w:val="1E1D2D"/>
          <w:sz w:val="19"/>
          <w:szCs w:val="19"/>
        </w:rPr>
        <w:t xml:space="preserve">  --hand: "Caveat", cursive;</w:t>
      </w:r>
    </w:p>
    <w:p>
      <w:pPr>
        <w:keepNext/>
        <w:keepLines/>
        <w:spacing w:after="0" w:line="240" w:lineRule="auto"/>
        <w:ind w:left="284" w:firstLine="0"/>
        <w:jc w:val="left"/>
      </w:pPr>
      <w:r>
        <w:rPr>
          <w:rFonts w:ascii="Courier New" w:cs="Courier New" w:eastAsia="Courier New" w:hAnsi="Courier New"/>
          <w:color w:val="1E1D2D"/>
          <w:sz w:val="19"/>
          <w:szCs w:val="19"/>
        </w:rPr>
        <w:t xml:space="preserve">  --gap: clamp(16px, 2.2vw, 30px);</w:t>
      </w:r>
    </w:p>
    <w:p>
      <w:pPr>
        <w:keepNext w:val="false"/>
        <w:keepLines/>
        <w:spacing w:after="160" w:line="240" w:lineRule="auto"/>
        <w:ind w:left="284" w:firstLine="0"/>
        <w:jc w:val="left"/>
      </w:pPr>
      <w:r>
        <w:rPr>
          <w:rFonts w:ascii="Courier New" w:cs="Courier New" w:eastAsia="Courier New" w:hAnsi="Courier New"/>
          <w:color w:val="1E1D2D"/>
          <w:sz w:val="19"/>
          <w:szCs w:val="19"/>
        </w:rPr>
        <w:t xml:space="preserve">}</w:t>
      </w:r>
    </w:p>
    <w:tbl>
      <w:tblPr>
        <w:tblW w:type="dxa" w:w="102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61"/>
        <w:gridCol w:w="2551"/>
        <w:gridCol w:w="4592"/>
      </w:tblGrid>
      <w:tr>
        <w:trPr>
          <w:tblHeader/>
        </w:trPr>
        <w:tc>
          <w:tcPr>
            <w:tcW w:type="dxa" w:w="306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Змінна</w:t>
            </w:r>
          </w:p>
        </w:tc>
        <w:tc>
          <w:tcPr>
            <w:tcW w:type="dxa" w:w="255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Значення</w:t>
            </w:r>
          </w:p>
        </w:tc>
        <w:tc>
          <w:tcPr>
            <w:tcW w:type="dxa" w:w="459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Де використано</w:t>
            </w:r>
          </w:p>
        </w:tc>
      </w:tr>
      <w:tr>
        <w:trPr>
          <w:cantSplit/>
        </w:trPr>
        <w:tc>
          <w:tcPr>
            <w:tcW w:type="dxa" w:w="306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  <w:jc w:val="left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--paper</w:t>
            </w:r>
          </w:p>
        </w:tc>
        <w:tc>
          <w:tcPr>
            <w:tcW w:type="dxa" w:w="255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  <w:jc w:val="left"/>
            </w:pPr>
            <w:r>
              <w:rPr>
                <w:sz w:val="22"/>
                <w:szCs w:val="22"/>
              </w:rPr>
              <w:t xml:space="preserve">#F3EAD7</w:t>
            </w:r>
          </w:p>
        </w:tc>
        <w:tc>
          <w:tcPr>
            <w:tcW w:type="dxa" w:w="459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  <w:jc w:val="left"/>
            </w:pPr>
            <w:r>
              <w:rPr>
                <w:sz w:val="22"/>
                <w:szCs w:val="22"/>
              </w:rPr>
              <w:t xml:space="preserve">тло сторінки (папір)</w:t>
            </w:r>
          </w:p>
        </w:tc>
      </w:tr>
      <w:tr>
        <w:trPr>
          <w:cantSplit/>
        </w:trPr>
        <w:tc>
          <w:tcPr>
            <w:tcW w:type="dxa" w:w="306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  <w:jc w:val="left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--ink</w:t>
            </w:r>
          </w:p>
        </w:tc>
        <w:tc>
          <w:tcPr>
            <w:tcW w:type="dxa" w:w="255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  <w:jc w:val="left"/>
            </w:pPr>
            <w:r>
              <w:rPr>
                <w:sz w:val="22"/>
                <w:szCs w:val="22"/>
              </w:rPr>
              <w:t xml:space="preserve">#2A1A12</w:t>
            </w:r>
          </w:p>
        </w:tc>
        <w:tc>
          <w:tcPr>
            <w:tcW w:type="dxa" w:w="459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  <w:jc w:val="left"/>
            </w:pPr>
            <w:r>
              <w:rPr>
                <w:sz w:val="22"/>
                <w:szCs w:val="22"/>
              </w:rPr>
              <w:t xml:space="preserve">текст, лінії, рамки</w:t>
            </w:r>
          </w:p>
        </w:tc>
      </w:tr>
      <w:tr>
        <w:trPr>
          <w:cantSplit/>
        </w:trPr>
        <w:tc>
          <w:tcPr>
            <w:tcW w:type="dxa" w:w="306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  <w:jc w:val="left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--orange</w:t>
            </w:r>
          </w:p>
        </w:tc>
        <w:tc>
          <w:tcPr>
            <w:tcW w:type="dxa" w:w="255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  <w:jc w:val="left"/>
            </w:pPr>
            <w:r>
              <w:rPr>
                <w:sz w:val="22"/>
                <w:szCs w:val="22"/>
              </w:rPr>
              <w:t xml:space="preserve">#FF5A1F</w:t>
            </w:r>
          </w:p>
        </w:tc>
        <w:tc>
          <w:tcPr>
            <w:tcW w:type="dxa" w:w="459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  <w:jc w:val="left"/>
            </w:pPr>
            <w:r>
              <w:rPr>
                <w:sz w:val="22"/>
                <w:szCs w:val="22"/>
              </w:rPr>
              <w:t xml:space="preserve">акценти, виділення, перехід «кава заливає екран»</w:t>
            </w:r>
          </w:p>
        </w:tc>
      </w:tr>
      <w:tr>
        <w:trPr>
          <w:cantSplit/>
        </w:trPr>
        <w:tc>
          <w:tcPr>
            <w:tcW w:type="dxa" w:w="306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  <w:jc w:val="left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--blue</w:t>
            </w:r>
          </w:p>
        </w:tc>
        <w:tc>
          <w:tcPr>
            <w:tcW w:type="dxa" w:w="255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  <w:jc w:val="left"/>
            </w:pPr>
            <w:r>
              <w:rPr>
                <w:sz w:val="22"/>
                <w:szCs w:val="22"/>
              </w:rPr>
              <w:t xml:space="preserve">#2F4AB5</w:t>
            </w:r>
          </w:p>
        </w:tc>
        <w:tc>
          <w:tcPr>
            <w:tcW w:type="dxa" w:w="459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  <w:jc w:val="left"/>
            </w:pPr>
            <w:r>
              <w:rPr>
                <w:sz w:val="22"/>
                <w:szCs w:val="22"/>
              </w:rPr>
              <w:t xml:space="preserve">другий шар ризографії, номери фактів</w:t>
            </w:r>
          </w:p>
        </w:tc>
      </w:tr>
      <w:tr>
        <w:trPr>
          <w:cantSplit/>
        </w:trPr>
        <w:tc>
          <w:tcPr>
            <w:tcW w:type="dxa" w:w="306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  <w:jc w:val="left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--serif</w:t>
            </w:r>
          </w:p>
        </w:tc>
        <w:tc>
          <w:tcPr>
            <w:tcW w:type="dxa" w:w="255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  <w:jc w:val="left"/>
            </w:pPr>
            <w:r>
              <w:rPr>
                <w:sz w:val="22"/>
                <w:szCs w:val="22"/>
              </w:rPr>
              <w:t xml:space="preserve">Playfair Display</w:t>
            </w:r>
          </w:p>
        </w:tc>
        <w:tc>
          <w:tcPr>
            <w:tcW w:type="dxa" w:w="459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  <w:jc w:val="left"/>
            </w:pPr>
            <w:r>
              <w:rPr>
                <w:sz w:val="22"/>
                <w:szCs w:val="22"/>
              </w:rPr>
              <w:t xml:space="preserve">заголовки</w:t>
            </w:r>
          </w:p>
        </w:tc>
      </w:tr>
      <w:tr>
        <w:trPr>
          <w:cantSplit/>
        </w:trPr>
        <w:tc>
          <w:tcPr>
            <w:tcW w:type="dxa" w:w="306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  <w:jc w:val="left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--sans</w:t>
            </w:r>
          </w:p>
        </w:tc>
        <w:tc>
          <w:tcPr>
            <w:tcW w:type="dxa" w:w="255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  <w:jc w:val="left"/>
            </w:pPr>
            <w:r>
              <w:rPr>
                <w:sz w:val="22"/>
                <w:szCs w:val="22"/>
              </w:rPr>
              <w:t xml:space="preserve">Commissioner</w:t>
            </w:r>
          </w:p>
        </w:tc>
        <w:tc>
          <w:tcPr>
            <w:tcW w:type="dxa" w:w="459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  <w:jc w:val="left"/>
            </w:pPr>
            <w:r>
              <w:rPr>
                <w:sz w:val="22"/>
                <w:szCs w:val="22"/>
              </w:rPr>
              <w:t xml:space="preserve">основний текст</w:t>
            </w:r>
          </w:p>
        </w:tc>
      </w:tr>
      <w:tr>
        <w:trPr>
          <w:cantSplit/>
        </w:trPr>
        <w:tc>
          <w:tcPr>
            <w:tcW w:type="dxa" w:w="306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  <w:jc w:val="left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--hand</w:t>
            </w:r>
          </w:p>
        </w:tc>
        <w:tc>
          <w:tcPr>
            <w:tcW w:type="dxa" w:w="255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  <w:jc w:val="left"/>
            </w:pPr>
            <w:r>
              <w:rPr>
                <w:sz w:val="22"/>
                <w:szCs w:val="22"/>
              </w:rPr>
              <w:t xml:space="preserve">Caveat</w:t>
            </w:r>
          </w:p>
        </w:tc>
        <w:tc>
          <w:tcPr>
            <w:tcW w:type="dxa" w:w="459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  <w:jc w:val="left"/>
            </w:pPr>
            <w:r>
              <w:rPr>
                <w:sz w:val="22"/>
                <w:szCs w:val="22"/>
              </w:rPr>
              <w:t xml:space="preserve">рукописні написи на дошці</w:t>
            </w:r>
          </w:p>
        </w:tc>
      </w:tr>
    </w:tbl>
    <w:p/>
    <w:p>
      <w:pPr>
        <w:keepNext/>
        <w:spacing w:after="60" w:before="200"/>
      </w:pPr>
      <w:r>
        <w:rPr>
          <w:b/>
          <w:bCs/>
        </w:rPr>
        <w:t xml:space="preserve">5. Наповнення сторінок</w:t>
      </w:r>
    </w:p>
    <w:p>
      <w:r>
        <w:t xml:space="preserve">Сайт має п’ять сторінок: «Головна», «Походження», «Заварювання» (калькулятор пропорцій з поворотною ручкою), «Обсмаження» (повзунок ступеня обсмаження) і «Колофон» — про сайт і макет. Заголовок сторінки оформлено як текстову назву «Зерно» з ризографічним зсувом кольорів. З кожної сторінки на головну ведуть назва журналу, пункт меню й посилання в чеку.</w:t>
      </w:r>
    </w:p>
    <w:p>
      <w:pPr>
        <w:keepNext/>
        <w:spacing w:before="120" w:line="240" w:lineRule="auto"/>
        <w:ind w:firstLine="0"/>
        <w:jc w:val="center"/>
      </w:pPr>
      <w:r>
        <w:drawing>
          <wp:inline distT="0" distB="0" distL="0" distR="0">
            <wp:extent cx="609600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ind w:firstLine="0"/>
        <w:jc w:val="center"/>
      </w:pPr>
      <w:r>
        <w:rPr>
          <w:i/>
          <w:iCs/>
          <w:sz w:val="22"/>
          <w:szCs w:val="22"/>
        </w:rPr>
        <w:t xml:space="preserve">Рис. 2. Головна сторінка: вміст і додаткова секція (другий рядок макета)</w:t>
      </w:r>
    </w:p>
    <w:p>
      <w:pPr>
        <w:keepNext/>
        <w:spacing w:before="120" w:line="240" w:lineRule="auto"/>
        <w:ind w:firstLine="0"/>
        <w:jc w:val="center"/>
      </w:pPr>
      <w:r>
        <w:drawing>
          <wp:inline distT="0" distB="0" distL="0" distR="0">
            <wp:extent cx="609600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ind w:firstLine="0"/>
        <w:jc w:val="center"/>
      </w:pPr>
      <w:r>
        <w:rPr>
          <w:i/>
          <w:iCs/>
          <w:sz w:val="22"/>
          <w:szCs w:val="22"/>
        </w:rPr>
        <w:t xml:space="preserve">Рис. 3. Сторінка «Походження»</w:t>
      </w:r>
    </w:p>
    <w:p>
      <w:pPr>
        <w:keepNext/>
        <w:spacing w:before="120" w:line="240" w:lineRule="auto"/>
        <w:ind w:firstLine="0"/>
        <w:jc w:val="center"/>
      </w:pPr>
      <w:r>
        <w:drawing>
          <wp:inline distT="0" distB="0" distL="0" distR="0">
            <wp:extent cx="609600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ind w:firstLine="0"/>
        <w:jc w:val="center"/>
      </w:pPr>
      <w:r>
        <w:rPr>
          <w:i/>
          <w:iCs/>
          <w:sz w:val="22"/>
          <w:szCs w:val="22"/>
        </w:rPr>
        <w:t xml:space="preserve">Рис. 4. Сторінка «Заварювання»: калькулятор із поворотною ручкою</w:t>
      </w:r>
    </w:p>
    <w:p>
      <w:pPr>
        <w:keepNext/>
        <w:spacing w:before="120" w:line="240" w:lineRule="auto"/>
        <w:ind w:firstLine="0"/>
        <w:jc w:val="center"/>
      </w:pPr>
      <w:r>
        <w:drawing>
          <wp:inline distT="0" distB="0" distL="0" distR="0">
            <wp:extent cx="609600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ind w:firstLine="0"/>
        <w:jc w:val="center"/>
      </w:pPr>
      <w:r>
        <w:rPr>
          <w:i/>
          <w:iCs/>
          <w:sz w:val="22"/>
          <w:szCs w:val="22"/>
        </w:rPr>
        <w:t xml:space="preserve">Рис. 5. Сторінка «Колофон»</w:t>
      </w:r>
    </w:p>
    <w:p>
      <w:pPr>
        <w:keepNext/>
        <w:spacing w:after="60" w:before="200"/>
      </w:pPr>
      <w:r>
        <w:rPr>
          <w:b/>
          <w:bCs/>
        </w:rPr>
        <w:t xml:space="preserve">6. Нижній колонтитул</w:t>
      </w:r>
    </w:p>
    <w:p>
      <w:r>
        <w:t xml:space="preserve">Нижній колонтитул оформлено як касовий чек: номер лабораторної роботи й варіант, назва поточної сторінки, дата створення сайту та посилання на головну.</w:t>
      </w:r>
    </w:p>
    <w:p>
      <w:pPr>
        <w:keepNext/>
        <w:spacing w:before="120" w:line="240" w:lineRule="auto"/>
        <w:ind w:firstLine="0"/>
        <w:jc w:val="center"/>
      </w:pPr>
      <w:r>
        <w:drawing>
          <wp:inline distT="0" distB="0" distL="0" distR="0">
            <wp:extent cx="609600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ind w:firstLine="0"/>
        <w:jc w:val="center"/>
      </w:pPr>
      <w:r>
        <w:rPr>
          <w:i/>
          <w:iCs/>
          <w:sz w:val="22"/>
          <w:szCs w:val="22"/>
        </w:rPr>
        <w:t xml:space="preserve">Рис. 6. Нижній колонтитул — касовий чек</w:t>
      </w:r>
    </w:p>
    <w:p>
      <w:pPr>
        <w:keepNext/>
        <w:spacing w:after="60" w:before="200"/>
      </w:pPr>
      <w:r>
        <w:rPr>
          <w:b/>
          <w:bCs/>
        </w:rPr>
        <w:t xml:space="preserve">7. Перевірка синтаксису</w:t>
      </w:r>
    </w:p>
    <w:p>
      <w:r>
        <w:t xml:space="preserve">Розмітку виконано за правилами синтаксису XML: усі теги закриті, порожні елементи записано як </w:t>
      </w:r>
      <w:r>
        <w:rPr>
          <w:rFonts w:ascii="Courier New" w:cs="Courier New" w:eastAsia="Courier New" w:hAnsi="Courier New"/>
          <w:sz w:val="21"/>
          <w:szCs w:val="21"/>
        </w:rPr>
        <w:t xml:space="preserve">&lt;br /&gt;</w:t>
      </w:r>
      <w:r>
        <w:t xml:space="preserve">, </w:t>
      </w:r>
      <w:r>
        <w:rPr>
          <w:rFonts w:ascii="Courier New" w:cs="Courier New" w:eastAsia="Courier New" w:hAnsi="Courier New"/>
          <w:sz w:val="21"/>
          <w:szCs w:val="21"/>
        </w:rPr>
        <w:t xml:space="preserve">&lt;hr /&gt;</w:t>
      </w:r>
      <w:r>
        <w:t xml:space="preserve">, </w:t>
      </w:r>
      <w:r>
        <w:rPr>
          <w:rFonts w:ascii="Courier New" w:cs="Courier New" w:eastAsia="Courier New" w:hAnsi="Courier New"/>
          <w:sz w:val="21"/>
          <w:szCs w:val="21"/>
        </w:rPr>
        <w:t xml:space="preserve">&lt;img … /&gt;</w:t>
      </w:r>
      <w:r>
        <w:t xml:space="preserve">, значення атрибутів — у лапках. Сторінки перевірено XML-парсером xmllint — помилок немає. Для перевірки на validator.w3.org достатньо вказати адресу опублікованого сайту.</w:t>
      </w:r>
    </w:p>
    <w:p>
      <w:pPr>
        <w:keepNext/>
        <w:spacing w:after="120" w:before="240"/>
        <w:ind w:firstLine="0"/>
        <w:jc w:val="center"/>
      </w:pPr>
      <w:r>
        <w:rPr>
          <w:b/>
          <w:bCs/>
          <w:color w:val="1E1D2D"/>
        </w:rPr>
        <w:t xml:space="preserve">Висновки</w:t>
      </w:r>
    </w:p>
    <w:p>
      <w:r>
        <w:t xml:space="preserve">Під час роботи створено сайт «Зерно» з макетом за варіантом 15 на блоках </w:t>
      </w:r>
      <w:r>
        <w:rPr>
          <w:rFonts w:ascii="Courier New" w:cs="Courier New" w:eastAsia="Courier New" w:hAnsi="Courier New"/>
          <w:sz w:val="21"/>
          <w:szCs w:val="21"/>
        </w:rPr>
        <w:t xml:space="preserve">&lt;div&gt;</w:t>
      </w:r>
      <w:r>
        <w:t xml:space="preserve"> без таблиць-каркаса. Меню зроблено списком </w:t>
      </w:r>
      <w:r>
        <w:rPr>
          <w:rFonts w:ascii="Courier New" w:cs="Courier New" w:eastAsia="Courier New" w:hAnsi="Courier New"/>
          <w:sz w:val="21"/>
          <w:szCs w:val="21"/>
        </w:rPr>
        <w:t xml:space="preserve">&lt;ul&gt;</w:t>
      </w:r>
      <w:r>
        <w:t xml:space="preserve">/</w:t>
      </w:r>
      <w:r>
        <w:rPr>
          <w:rFonts w:ascii="Courier New" w:cs="Courier New" w:eastAsia="Courier New" w:hAnsi="Courier New"/>
          <w:sz w:val="21"/>
          <w:szCs w:val="21"/>
        </w:rPr>
        <w:t xml:space="preserve">&lt;li&gt;</w:t>
      </w:r>
      <w:r>
        <w:t xml:space="preserve">, усі стилі винесено в один файл CSS, підключений до всіх сторінок; використано чотири кольори і три шрифти.</w:t>
      </w:r>
    </w:p>
    <w:p>
      <w:r>
        <w:t xml:space="preserve">Каскадні таблиці стилів відокремлюють оформлення від вмісту: зміна одного файлу змінює вигляд усього сайту. CSS Grid дозволяє описати макет варіанта кількома рядками коду й перебудувати його для телефона одним медіазапитом.</w:t>
      </w:r>
    </w:p>
    <w:p>
      <w:pPr>
        <w:keepNext/>
        <w:spacing w:after="120" w:before="240"/>
        <w:ind w:firstLine="0"/>
        <w:jc w:val="center"/>
      </w:pPr>
      <w:r>
        <w:rPr>
          <w:b/>
          <w:bCs/>
          <w:color w:val="1E1D2D"/>
        </w:rPr>
        <w:t xml:space="preserve">Відповіді на контрольні питання</w:t>
      </w:r>
    </w:p>
    <w:p>
      <w:pPr>
        <w:keepNext/>
        <w:spacing w:before="160"/>
      </w:pPr>
      <w:r>
        <w:rPr>
          <w:b/>
          <w:bCs/>
        </w:rPr>
        <w:t xml:space="preserve">1. Недоліки використання таблиць HTML для створення розмітки сторінки.</w:t>
      </w:r>
    </w:p>
    <w:p>
      <w:pPr>
        <w:pStyle w:val="ListParagraph"/>
        <w:numPr>
          <w:ilvl w:val="0"/>
          <w:numId w:val="2"/>
        </w:numPr>
        <w:ind w:firstLine="0"/>
      </w:pPr>
      <w:r>
        <w:t xml:space="preserve">громіздкий код: багато вкладених </w:t>
      </w:r>
      <w:r>
        <w:rPr>
          <w:rFonts w:ascii="Courier New" w:cs="Courier New" w:eastAsia="Courier New" w:hAnsi="Courier New"/>
          <w:sz w:val="21"/>
          <w:szCs w:val="21"/>
        </w:rPr>
        <w:t xml:space="preserve">&lt;table&gt;</w:t>
      </w:r>
      <w:r>
        <w:t xml:space="preserve">, </w:t>
      </w:r>
      <w:r>
        <w:rPr>
          <w:rFonts w:ascii="Courier New" w:cs="Courier New" w:eastAsia="Courier New" w:hAnsi="Courier New"/>
          <w:sz w:val="21"/>
          <w:szCs w:val="21"/>
        </w:rPr>
        <w:t xml:space="preserve">&lt;tr&gt;</w:t>
      </w:r>
      <w:r>
        <w:t xml:space="preserve">, </w:t>
      </w:r>
      <w:r>
        <w:rPr>
          <w:rFonts w:ascii="Courier New" w:cs="Courier New" w:eastAsia="Courier New" w:hAnsi="Courier New"/>
          <w:sz w:val="21"/>
          <w:szCs w:val="21"/>
        </w:rPr>
        <w:t xml:space="preserve">&lt;td&gt;</w:t>
      </w:r>
      <w:r>
        <w:t xml:space="preserve"> заради простого розташування блоків;</w:t>
      </w:r>
    </w:p>
    <w:p>
      <w:pPr>
        <w:pStyle w:val="ListParagraph"/>
        <w:numPr>
          <w:ilvl w:val="0"/>
          <w:numId w:val="2"/>
        </w:numPr>
        <w:ind w:firstLine="0"/>
      </w:pPr>
      <w:r>
        <w:t xml:space="preserve">змішування вмісту й оформлення — структуру важко змінити, не переписуючи HTML;</w:t>
      </w:r>
    </w:p>
    <w:p>
      <w:pPr>
        <w:pStyle w:val="ListParagraph"/>
        <w:numPr>
          <w:ilvl w:val="0"/>
          <w:numId w:val="2"/>
        </w:numPr>
        <w:ind w:firstLine="0"/>
      </w:pPr>
      <w:r>
        <w:t xml:space="preserve">браузер часто показує таблицю лише після завантаження всього її вмісту, тому сторінка відображається повільніше;</w:t>
      </w:r>
    </w:p>
    <w:p>
      <w:pPr>
        <w:pStyle w:val="ListParagraph"/>
        <w:numPr>
          <w:ilvl w:val="0"/>
          <w:numId w:val="2"/>
        </w:numPr>
        <w:ind w:firstLine="0"/>
      </w:pPr>
      <w:r>
        <w:t xml:space="preserve">погана адаптивність: таблицю складно перебудувати для екрана телефона;</w:t>
      </w:r>
    </w:p>
    <w:p>
      <w:pPr>
        <w:pStyle w:val="ListParagraph"/>
        <w:numPr>
          <w:ilvl w:val="0"/>
          <w:numId w:val="2"/>
        </w:numPr>
        <w:ind w:firstLine="0"/>
      </w:pPr>
      <w:r>
        <w:t xml:space="preserve">програми екранного доступу сприймають макет як табличні дані, що заважає людям з порушеннями зору;</w:t>
      </w:r>
    </w:p>
    <w:p>
      <w:pPr>
        <w:pStyle w:val="ListParagraph"/>
        <w:numPr>
          <w:ilvl w:val="0"/>
          <w:numId w:val="2"/>
        </w:numPr>
        <w:ind w:firstLine="0"/>
      </w:pPr>
      <w:r>
        <w:t xml:space="preserve">гірша індексація пошуковими системами через відсутність семантики.</w:t>
      </w:r>
    </w:p>
    <w:p>
      <w:pPr>
        <w:keepNext/>
        <w:spacing w:before="160"/>
      </w:pPr>
      <w:r>
        <w:rPr>
          <w:b/>
          <w:bCs/>
        </w:rPr>
        <w:t xml:space="preserve">2. Універсальні атрибути HTML.</w:t>
      </w:r>
    </w:p>
    <w:p>
      <w:r>
        <w:t xml:space="preserve">Універсальні (глобальні) атрибути можна вказувати майже для будь-якого тегу:</w:t>
      </w:r>
    </w:p>
    <w:p>
      <w:pPr>
        <w:pStyle w:val="ListParagraph"/>
        <w:numPr>
          <w:ilvl w:val="0"/>
          <w:numId w:val="2"/>
        </w:numPr>
        <w:ind w:firstLine="0"/>
      </w:pPr>
      <w:r>
        <w:rPr>
          <w:rFonts w:ascii="Courier New" w:cs="Courier New" w:eastAsia="Courier New" w:hAnsi="Courier New"/>
          <w:sz w:val="21"/>
          <w:szCs w:val="21"/>
        </w:rPr>
        <w:t xml:space="preserve">id</w:t>
      </w:r>
      <w:r>
        <w:t xml:space="preserve"> — унікальний ідентифікатор елемента;</w:t>
      </w:r>
    </w:p>
    <w:p>
      <w:pPr>
        <w:pStyle w:val="ListParagraph"/>
        <w:numPr>
          <w:ilvl w:val="0"/>
          <w:numId w:val="2"/>
        </w:numPr>
        <w:ind w:firstLine="0"/>
      </w:pPr>
      <w:r>
        <w:rPr>
          <w:rFonts w:ascii="Courier New" w:cs="Courier New" w:eastAsia="Courier New" w:hAnsi="Courier New"/>
          <w:sz w:val="21"/>
          <w:szCs w:val="21"/>
        </w:rPr>
        <w:t xml:space="preserve">class</w:t>
      </w:r>
      <w:r>
        <w:t xml:space="preserve"> — один або кілька класів для CSS і JavaScript;</w:t>
      </w:r>
    </w:p>
    <w:p>
      <w:pPr>
        <w:pStyle w:val="ListParagraph"/>
        <w:numPr>
          <w:ilvl w:val="0"/>
          <w:numId w:val="2"/>
        </w:numPr>
        <w:ind w:firstLine="0"/>
      </w:pPr>
      <w:r>
        <w:rPr>
          <w:rFonts w:ascii="Courier New" w:cs="Courier New" w:eastAsia="Courier New" w:hAnsi="Courier New"/>
          <w:sz w:val="21"/>
          <w:szCs w:val="21"/>
        </w:rPr>
        <w:t xml:space="preserve">style</w:t>
      </w:r>
      <w:r>
        <w:t xml:space="preserve"> — вбудовані стилі;</w:t>
      </w:r>
    </w:p>
    <w:p>
      <w:pPr>
        <w:pStyle w:val="ListParagraph"/>
        <w:numPr>
          <w:ilvl w:val="0"/>
          <w:numId w:val="2"/>
        </w:numPr>
        <w:ind w:firstLine="0"/>
      </w:pPr>
      <w:r>
        <w:rPr>
          <w:rFonts w:ascii="Courier New" w:cs="Courier New" w:eastAsia="Courier New" w:hAnsi="Courier New"/>
          <w:sz w:val="21"/>
          <w:szCs w:val="21"/>
        </w:rPr>
        <w:t xml:space="preserve">title</w:t>
      </w:r>
      <w:r>
        <w:t xml:space="preserve"> — спливна підказка;</w:t>
      </w:r>
    </w:p>
    <w:p>
      <w:pPr>
        <w:pStyle w:val="ListParagraph"/>
        <w:numPr>
          <w:ilvl w:val="0"/>
          <w:numId w:val="2"/>
        </w:numPr>
        <w:ind w:firstLine="0"/>
      </w:pPr>
      <w:r>
        <w:rPr>
          <w:rFonts w:ascii="Courier New" w:cs="Courier New" w:eastAsia="Courier New" w:hAnsi="Courier New"/>
          <w:sz w:val="21"/>
          <w:szCs w:val="21"/>
        </w:rPr>
        <w:t xml:space="preserve">lang</w:t>
      </w:r>
      <w:r>
        <w:t xml:space="preserve"> і </w:t>
      </w:r>
      <w:r>
        <w:rPr>
          <w:rFonts w:ascii="Courier New" w:cs="Courier New" w:eastAsia="Courier New" w:hAnsi="Courier New"/>
          <w:sz w:val="21"/>
          <w:szCs w:val="21"/>
        </w:rPr>
        <w:t xml:space="preserve">dir</w:t>
      </w:r>
      <w:r>
        <w:t xml:space="preserve"> — мова і напрямок тексту;</w:t>
      </w:r>
    </w:p>
    <w:p>
      <w:pPr>
        <w:pStyle w:val="ListParagraph"/>
        <w:numPr>
          <w:ilvl w:val="0"/>
          <w:numId w:val="2"/>
        </w:numPr>
        <w:ind w:firstLine="0"/>
      </w:pPr>
      <w:r>
        <w:rPr>
          <w:rFonts w:ascii="Courier New" w:cs="Courier New" w:eastAsia="Courier New" w:hAnsi="Courier New"/>
          <w:sz w:val="21"/>
          <w:szCs w:val="21"/>
        </w:rPr>
        <w:t xml:space="preserve">hidden</w:t>
      </w:r>
      <w:r>
        <w:t xml:space="preserve"> — приховати елемент;</w:t>
      </w:r>
    </w:p>
    <w:p>
      <w:pPr>
        <w:pStyle w:val="ListParagraph"/>
        <w:numPr>
          <w:ilvl w:val="0"/>
          <w:numId w:val="2"/>
        </w:numPr>
        <w:ind w:firstLine="0"/>
      </w:pPr>
      <w:r>
        <w:rPr>
          <w:rFonts w:ascii="Courier New" w:cs="Courier New" w:eastAsia="Courier New" w:hAnsi="Courier New"/>
          <w:sz w:val="21"/>
          <w:szCs w:val="21"/>
        </w:rPr>
        <w:t xml:space="preserve">tabindex</w:t>
      </w:r>
      <w:r>
        <w:t xml:space="preserve">, </w:t>
      </w:r>
      <w:r>
        <w:rPr>
          <w:rFonts w:ascii="Courier New" w:cs="Courier New" w:eastAsia="Courier New" w:hAnsi="Courier New"/>
          <w:sz w:val="21"/>
          <w:szCs w:val="21"/>
        </w:rPr>
        <w:t xml:space="preserve">accesskey</w:t>
      </w:r>
      <w:r>
        <w:t xml:space="preserve"> — порядок переходу клавішею Tab і клавіша швидкого доступу;</w:t>
      </w:r>
    </w:p>
    <w:p>
      <w:pPr>
        <w:pStyle w:val="ListParagraph"/>
        <w:numPr>
          <w:ilvl w:val="0"/>
          <w:numId w:val="2"/>
        </w:numPr>
        <w:ind w:firstLine="0"/>
      </w:pPr>
      <w:r>
        <w:rPr>
          <w:rFonts w:ascii="Courier New" w:cs="Courier New" w:eastAsia="Courier New" w:hAnsi="Courier New"/>
          <w:sz w:val="21"/>
          <w:szCs w:val="21"/>
        </w:rPr>
        <w:t xml:space="preserve">data-*</w:t>
      </w:r>
      <w:r>
        <w:t xml:space="preserve"> — власні дані для скриптів;</w:t>
      </w:r>
    </w:p>
    <w:p>
      <w:pPr>
        <w:pStyle w:val="ListParagraph"/>
        <w:numPr>
          <w:ilvl w:val="0"/>
          <w:numId w:val="2"/>
        </w:numPr>
        <w:ind w:firstLine="0"/>
      </w:pPr>
      <w:r>
        <w:rPr>
          <w:rFonts w:ascii="Courier New" w:cs="Courier New" w:eastAsia="Courier New" w:hAnsi="Courier New"/>
          <w:sz w:val="21"/>
          <w:szCs w:val="21"/>
        </w:rPr>
        <w:t xml:space="preserve">contenteditable</w:t>
      </w:r>
      <w:r>
        <w:t xml:space="preserve">, </w:t>
      </w:r>
      <w:r>
        <w:rPr>
          <w:rFonts w:ascii="Courier New" w:cs="Courier New" w:eastAsia="Courier New" w:hAnsi="Courier New"/>
          <w:sz w:val="21"/>
          <w:szCs w:val="21"/>
        </w:rPr>
        <w:t xml:space="preserve">draggable</w:t>
      </w:r>
      <w:r>
        <w:t xml:space="preserve">, </w:t>
      </w:r>
      <w:r>
        <w:rPr>
          <w:rFonts w:ascii="Courier New" w:cs="Courier New" w:eastAsia="Courier New" w:hAnsi="Courier New"/>
          <w:sz w:val="21"/>
          <w:szCs w:val="21"/>
        </w:rPr>
        <w:t xml:space="preserve">spellcheck</w:t>
      </w:r>
      <w:r>
        <w:t xml:space="preserve">, </w:t>
      </w:r>
      <w:r>
        <w:rPr>
          <w:rFonts w:ascii="Courier New" w:cs="Courier New" w:eastAsia="Courier New" w:hAnsi="Courier New"/>
          <w:sz w:val="21"/>
          <w:szCs w:val="21"/>
        </w:rPr>
        <w:t xml:space="preserve">translate</w:t>
      </w:r>
      <w:r>
        <w:t xml:space="preserve"> — редагування, перетягування, перевірка орфографії, переклад.</w:t>
      </w:r>
    </w:p>
    <w:p>
      <w:pPr>
        <w:keepNext/>
        <w:spacing w:before="160"/>
      </w:pPr>
      <w:r>
        <w:rPr>
          <w:b/>
          <w:bCs/>
        </w:rPr>
        <w:t xml:space="preserve">3. Поняття блокової моделі CSS.</w:t>
      </w:r>
    </w:p>
    <w:p>
      <w:r>
        <w:t xml:space="preserve">Кожен елемент сторінки браузер подає як прямокутник, що складається з чотирьох областей (зсередини назовні): вміст (</w:t>
      </w:r>
      <w:r>
        <w:rPr>
          <w:rFonts w:ascii="Courier New" w:cs="Courier New" w:eastAsia="Courier New" w:hAnsi="Courier New"/>
          <w:sz w:val="21"/>
          <w:szCs w:val="21"/>
        </w:rPr>
        <w:t xml:space="preserve">width</w:t>
      </w:r>
      <w:r>
        <w:t xml:space="preserve">, </w:t>
      </w:r>
      <w:r>
        <w:rPr>
          <w:rFonts w:ascii="Courier New" w:cs="Courier New" w:eastAsia="Courier New" w:hAnsi="Courier New"/>
          <w:sz w:val="21"/>
          <w:szCs w:val="21"/>
        </w:rPr>
        <w:t xml:space="preserve">height</w:t>
      </w:r>
      <w:r>
        <w:t xml:space="preserve">), внутрішній відступ </w:t>
      </w:r>
      <w:r>
        <w:rPr>
          <w:rFonts w:ascii="Courier New" w:cs="Courier New" w:eastAsia="Courier New" w:hAnsi="Courier New"/>
          <w:sz w:val="21"/>
          <w:szCs w:val="21"/>
        </w:rPr>
        <w:t xml:space="preserve">padding</w:t>
      </w:r>
      <w:r>
        <w:t xml:space="preserve">, рамка </w:t>
      </w:r>
      <w:r>
        <w:rPr>
          <w:rFonts w:ascii="Courier New" w:cs="Courier New" w:eastAsia="Courier New" w:hAnsi="Courier New"/>
          <w:sz w:val="21"/>
          <w:szCs w:val="21"/>
        </w:rPr>
        <w:t xml:space="preserve">border</w:t>
      </w:r>
      <w:r>
        <w:t xml:space="preserve"> і зовнішній відступ </w:t>
      </w:r>
      <w:r>
        <w:rPr>
          <w:rFonts w:ascii="Courier New" w:cs="Courier New" w:eastAsia="Courier New" w:hAnsi="Courier New"/>
          <w:sz w:val="21"/>
          <w:szCs w:val="21"/>
        </w:rPr>
        <w:t xml:space="preserve">margin</w:t>
      </w:r>
      <w:r>
        <w:t xml:space="preserve">. За замовчуванням </w:t>
      </w:r>
      <w:r>
        <w:rPr>
          <w:rFonts w:ascii="Courier New" w:cs="Courier New" w:eastAsia="Courier New" w:hAnsi="Courier New"/>
          <w:sz w:val="21"/>
          <w:szCs w:val="21"/>
        </w:rPr>
        <w:t xml:space="preserve">width</w:t>
      </w:r>
      <w:r>
        <w:t xml:space="preserve"> задає лише ширину вмісту, а </w:t>
      </w:r>
      <w:r>
        <w:rPr>
          <w:rFonts w:ascii="Courier New" w:cs="Courier New" w:eastAsia="Courier New" w:hAnsi="Courier New"/>
          <w:sz w:val="21"/>
          <w:szCs w:val="21"/>
        </w:rPr>
        <w:t xml:space="preserve">padding</w:t>
      </w:r>
      <w:r>
        <w:t xml:space="preserve"> і </w:t>
      </w:r>
      <w:r>
        <w:rPr>
          <w:rFonts w:ascii="Courier New" w:cs="Courier New" w:eastAsia="Courier New" w:hAnsi="Courier New"/>
          <w:sz w:val="21"/>
          <w:szCs w:val="21"/>
        </w:rPr>
        <w:t xml:space="preserve">border</w:t>
      </w:r>
      <w:r>
        <w:t xml:space="preserve"> додаються до неї. З </w:t>
      </w:r>
      <w:r>
        <w:rPr>
          <w:rFonts w:ascii="Courier New" w:cs="Courier New" w:eastAsia="Courier New" w:hAnsi="Courier New"/>
          <w:sz w:val="21"/>
          <w:szCs w:val="21"/>
        </w:rPr>
        <w:t xml:space="preserve">box-sizing: border-box</w:t>
      </w:r>
      <w:r>
        <w:t xml:space="preserve"> (як у цьому сайті) ширина включає відступи й рамку, тож розміри блоків простіше рахувати. Вертикальні зовнішні відступи сусідніх блоків можуть «схлопуватися» в один.</w:t>
      </w:r>
    </w:p>
    <w:p>
      <w:pPr>
        <w:keepNext/>
        <w:spacing w:before="160"/>
      </w:pPr>
      <w:r>
        <w:rPr>
          <w:b/>
          <w:bCs/>
        </w:rPr>
        <w:t xml:space="preserve">4. Основні селектори CSS.</w:t>
      </w:r>
    </w:p>
    <w:p>
      <w:pPr>
        <w:pStyle w:val="ListParagraph"/>
        <w:numPr>
          <w:ilvl w:val="0"/>
          <w:numId w:val="2"/>
        </w:numPr>
        <w:ind w:firstLine="0"/>
      </w:pPr>
      <w:r>
        <w:t xml:space="preserve">універсальний </w:t>
      </w:r>
      <w:r>
        <w:rPr>
          <w:rFonts w:ascii="Courier New" w:cs="Courier New" w:eastAsia="Courier New" w:hAnsi="Courier New"/>
          <w:sz w:val="21"/>
          <w:szCs w:val="21"/>
        </w:rPr>
        <w:t xml:space="preserve">*</w:t>
      </w:r>
      <w:r>
        <w:t xml:space="preserve"> — усі елементи;</w:t>
      </w:r>
    </w:p>
    <w:p>
      <w:pPr>
        <w:pStyle w:val="ListParagraph"/>
        <w:numPr>
          <w:ilvl w:val="0"/>
          <w:numId w:val="2"/>
        </w:numPr>
        <w:ind w:firstLine="0"/>
      </w:pPr>
      <w:r>
        <w:t xml:space="preserve">за тегом: </w:t>
      </w:r>
      <w:r>
        <w:rPr>
          <w:rFonts w:ascii="Courier New" w:cs="Courier New" w:eastAsia="Courier New" w:hAnsi="Courier New"/>
          <w:sz w:val="21"/>
          <w:szCs w:val="21"/>
        </w:rPr>
        <w:t xml:space="preserve">p</w:t>
      </w:r>
      <w:r>
        <w:t xml:space="preserve">, </w:t>
      </w:r>
      <w:r>
        <w:rPr>
          <w:rFonts w:ascii="Courier New" w:cs="Courier New" w:eastAsia="Courier New" w:hAnsi="Courier New"/>
          <w:sz w:val="21"/>
          <w:szCs w:val="21"/>
        </w:rPr>
        <w:t xml:space="preserve">h1</w:t>
      </w:r>
      <w:r>
        <w:t xml:space="preserve">;</w:t>
      </w:r>
    </w:p>
    <w:p>
      <w:pPr>
        <w:pStyle w:val="ListParagraph"/>
        <w:numPr>
          <w:ilvl w:val="0"/>
          <w:numId w:val="2"/>
        </w:numPr>
        <w:ind w:firstLine="0"/>
      </w:pPr>
      <w:r>
        <w:t xml:space="preserve">за класом: </w:t>
      </w:r>
      <w:r>
        <w:rPr>
          <w:rFonts w:ascii="Courier New" w:cs="Courier New" w:eastAsia="Courier New" w:hAnsi="Courier New"/>
          <w:sz w:val="21"/>
          <w:szCs w:val="21"/>
        </w:rPr>
        <w:t xml:space="preserve">.kicker</w:t>
      </w:r>
      <w:r>
        <w:t xml:space="preserve">;</w:t>
      </w:r>
    </w:p>
    <w:p>
      <w:pPr>
        <w:pStyle w:val="ListParagraph"/>
        <w:numPr>
          <w:ilvl w:val="0"/>
          <w:numId w:val="2"/>
        </w:numPr>
        <w:ind w:firstLine="0"/>
      </w:pPr>
      <w:r>
        <w:t xml:space="preserve">за ідентифікатором: </w:t>
      </w:r>
      <w:r>
        <w:rPr>
          <w:rFonts w:ascii="Courier New" w:cs="Courier New" w:eastAsia="Courier New" w:hAnsi="Courier New"/>
          <w:sz w:val="21"/>
          <w:szCs w:val="21"/>
        </w:rPr>
        <w:t xml:space="preserve">#header</w:t>
      </w:r>
      <w:r>
        <w:t xml:space="preserve">;</w:t>
      </w:r>
    </w:p>
    <w:p>
      <w:pPr>
        <w:pStyle w:val="ListParagraph"/>
        <w:numPr>
          <w:ilvl w:val="0"/>
          <w:numId w:val="2"/>
        </w:numPr>
        <w:ind w:firstLine="0"/>
      </w:pPr>
      <w:r>
        <w:t xml:space="preserve">за атрибутом: </w:t>
      </w:r>
      <w:r>
        <w:rPr>
          <w:rFonts w:ascii="Courier New" w:cs="Courier New" w:eastAsia="Courier New" w:hAnsi="Courier New"/>
          <w:sz w:val="21"/>
          <w:szCs w:val="21"/>
        </w:rPr>
        <w:t xml:space="preserve">a[target="_blank"]</w:t>
      </w:r>
      <w:r>
        <w:t xml:space="preserve">;</w:t>
      </w:r>
    </w:p>
    <w:p>
      <w:pPr>
        <w:pStyle w:val="ListParagraph"/>
        <w:numPr>
          <w:ilvl w:val="0"/>
          <w:numId w:val="2"/>
        </w:numPr>
        <w:ind w:firstLine="0"/>
      </w:pPr>
      <w:r>
        <w:t xml:space="preserve">нащадків </w:t>
      </w:r>
      <w:r>
        <w:rPr>
          <w:rFonts w:ascii="Courier New" w:cs="Courier New" w:eastAsia="Courier New" w:hAnsi="Courier New"/>
          <w:sz w:val="21"/>
          <w:szCs w:val="21"/>
        </w:rPr>
        <w:t xml:space="preserve">#nav li</w:t>
      </w:r>
      <w:r>
        <w:t xml:space="preserve"> і дочірніх елементів </w:t>
      </w:r>
      <w:r>
        <w:rPr>
          <w:rFonts w:ascii="Courier New" w:cs="Courier New" w:eastAsia="Courier New" w:hAnsi="Courier New"/>
          <w:sz w:val="21"/>
          <w:szCs w:val="21"/>
        </w:rPr>
        <w:t xml:space="preserve">ul &gt; li</w:t>
      </w:r>
      <w:r>
        <w:t xml:space="preserve">;</w:t>
      </w:r>
    </w:p>
    <w:p>
      <w:pPr>
        <w:pStyle w:val="ListParagraph"/>
        <w:numPr>
          <w:ilvl w:val="0"/>
          <w:numId w:val="2"/>
        </w:numPr>
        <w:ind w:firstLine="0"/>
      </w:pPr>
      <w:r>
        <w:t xml:space="preserve">сусідніх </w:t>
      </w:r>
      <w:r>
        <w:rPr>
          <w:rFonts w:ascii="Courier New" w:cs="Courier New" w:eastAsia="Courier New" w:hAnsi="Courier New"/>
          <w:sz w:val="21"/>
          <w:szCs w:val="21"/>
        </w:rPr>
        <w:t xml:space="preserve">h2 + p</w:t>
      </w:r>
      <w:r>
        <w:t xml:space="preserve"> і </w:t>
      </w:r>
      <w:r>
        <w:rPr>
          <w:rFonts w:ascii="Courier New" w:cs="Courier New" w:eastAsia="Courier New" w:hAnsi="Courier New"/>
          <w:sz w:val="21"/>
          <w:szCs w:val="21"/>
        </w:rPr>
        <w:t xml:space="preserve">h2 ~ p</w:t>
      </w:r>
      <w:r>
        <w:t xml:space="preserve">;</w:t>
      </w:r>
    </w:p>
    <w:p>
      <w:pPr>
        <w:pStyle w:val="ListParagraph"/>
        <w:numPr>
          <w:ilvl w:val="0"/>
          <w:numId w:val="2"/>
        </w:numPr>
        <w:ind w:firstLine="0"/>
      </w:pPr>
      <w:r>
        <w:t xml:space="preserve">псевдокласи: </w:t>
      </w:r>
      <w:r>
        <w:rPr>
          <w:rFonts w:ascii="Courier New" w:cs="Courier New" w:eastAsia="Courier New" w:hAnsi="Courier New"/>
          <w:sz w:val="21"/>
          <w:szCs w:val="21"/>
        </w:rPr>
        <w:t xml:space="preserve">:hover</w:t>
      </w:r>
      <w:r>
        <w:t xml:space="preserve">, </w:t>
      </w:r>
      <w:r>
        <w:rPr>
          <w:rFonts w:ascii="Courier New" w:cs="Courier New" w:eastAsia="Courier New" w:hAnsi="Courier New"/>
          <w:sz w:val="21"/>
          <w:szCs w:val="21"/>
        </w:rPr>
        <w:t xml:space="preserve">:focus</w:t>
      </w:r>
      <w:r>
        <w:t xml:space="preserve">, </w:t>
      </w:r>
      <w:r>
        <w:rPr>
          <w:rFonts w:ascii="Courier New" w:cs="Courier New" w:eastAsia="Courier New" w:hAnsi="Courier New"/>
          <w:sz w:val="21"/>
          <w:szCs w:val="21"/>
        </w:rPr>
        <w:t xml:space="preserve">:first-child</w:t>
      </w:r>
      <w:r>
        <w:t xml:space="preserve">, </w:t>
      </w:r>
      <w:r>
        <w:rPr>
          <w:rFonts w:ascii="Courier New" w:cs="Courier New" w:eastAsia="Courier New" w:hAnsi="Courier New"/>
          <w:sz w:val="21"/>
          <w:szCs w:val="21"/>
        </w:rPr>
        <w:t xml:space="preserve">:last-child</w:t>
      </w:r>
      <w:r>
        <w:t xml:space="preserve">, </w:t>
      </w:r>
      <w:r>
        <w:rPr>
          <w:rFonts w:ascii="Courier New" w:cs="Courier New" w:eastAsia="Courier New" w:hAnsi="Courier New"/>
          <w:sz w:val="21"/>
          <w:szCs w:val="21"/>
        </w:rPr>
        <w:t xml:space="preserve">:nth-child(n)</w:t>
      </w:r>
      <w:r>
        <w:t xml:space="preserve">;</w:t>
      </w:r>
    </w:p>
    <w:p>
      <w:pPr>
        <w:pStyle w:val="ListParagraph"/>
        <w:numPr>
          <w:ilvl w:val="0"/>
          <w:numId w:val="2"/>
        </w:numPr>
        <w:ind w:firstLine="0"/>
      </w:pPr>
      <w:r>
        <w:t xml:space="preserve">псевдоелементи: </w:t>
      </w:r>
      <w:r>
        <w:rPr>
          <w:rFonts w:ascii="Courier New" w:cs="Courier New" w:eastAsia="Courier New" w:hAnsi="Courier New"/>
          <w:sz w:val="21"/>
          <w:szCs w:val="21"/>
        </w:rPr>
        <w:t xml:space="preserve">::before</w:t>
      </w:r>
      <w:r>
        <w:t xml:space="preserve">, </w:t>
      </w:r>
      <w:r>
        <w:rPr>
          <w:rFonts w:ascii="Courier New" w:cs="Courier New" w:eastAsia="Courier New" w:hAnsi="Courier New"/>
          <w:sz w:val="21"/>
          <w:szCs w:val="21"/>
        </w:rPr>
        <w:t xml:space="preserve">::after</w:t>
      </w:r>
      <w:r>
        <w:t xml:space="preserve">, </w:t>
      </w:r>
      <w:r>
        <w:rPr>
          <w:rFonts w:ascii="Courier New" w:cs="Courier New" w:eastAsia="Courier New" w:hAnsi="Courier New"/>
          <w:sz w:val="21"/>
          <w:szCs w:val="21"/>
        </w:rPr>
        <w:t xml:space="preserve">::selection</w:t>
      </w:r>
      <w:r>
        <w:t xml:space="preserve">;</w:t>
      </w:r>
    </w:p>
    <w:p>
      <w:pPr>
        <w:pStyle w:val="ListParagraph"/>
        <w:numPr>
          <w:ilvl w:val="0"/>
          <w:numId w:val="2"/>
        </w:numPr>
        <w:ind w:firstLine="0"/>
      </w:pPr>
      <w:r>
        <w:t xml:space="preserve">групування через кому: </w:t>
      </w:r>
      <w:r>
        <w:rPr>
          <w:rFonts w:ascii="Courier New" w:cs="Courier New" w:eastAsia="Courier New" w:hAnsi="Courier New"/>
          <w:sz w:val="21"/>
          <w:szCs w:val="21"/>
        </w:rPr>
        <w:t xml:space="preserve">h1, h2, h3</w:t>
      </w:r>
      <w:r>
        <w:t xml:space="preserve">.</w:t>
      </w:r>
    </w:p>
    <w:sectPr>
      <w:footerReference w:type="default" r:id="rId7"/>
      <w:footerReference w:type="first" r:id="rId8"/>
      <w:pgSz w:w="11906" w:h="16838" w:orient="portrait"/>
      <w:pgMar w:top="851" w:right="851" w:bottom="851" w:left="851" w:header="709" w:footer="709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ind w:firstLine="0"/>
      <w:jc w:val="center"/>
    </w:pP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851" w:hanging="284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851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851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851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851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851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851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851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851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851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851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851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851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851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851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851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851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851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851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851" w:hanging="36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851" w:hanging="360"/>
      </w:p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851" w:hanging="360"/>
      </w:pPr>
    </w:lvl>
  </w:abstractNum>
  <w:abstractNum w:abstractNumId="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851" w:hanging="360"/>
      </w:p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851" w:hanging="360"/>
      </w:pPr>
    </w:lvl>
  </w:abstractNum>
  <w:abstractNum w:abstractNumId="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851" w:hanging="360"/>
      </w:pPr>
    </w:lvl>
  </w:abstractNum>
  <w:abstractNum w:abstractNumId="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851" w:hanging="360"/>
      </w:pPr>
    </w:lvl>
  </w:abstractNum>
  <w:abstractNum w:abstractNumId="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851" w:hanging="360"/>
      </w:pPr>
    </w:lvl>
  </w:abstractNum>
  <w:abstractNum w:abstractNumId="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851" w:hanging="360"/>
      </w:pPr>
    </w:lvl>
  </w:abstractNum>
  <w:abstractNum w:abstractNumId="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851" w:hanging="360"/>
      </w:pPr>
    </w:lvl>
  </w:abstractNum>
  <w:abstractNum w:abstractNumId="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851" w:hanging="360"/>
      </w:pPr>
    </w:lvl>
  </w:abstractNum>
  <w:abstractNum w:abstractNumId="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851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4"/>
        <w:szCs w:val="24"/>
        <w:lang w:val="uk-UA"/>
      </w:rPr>
    </w:rPrDefault>
    <w:pPrDefault>
      <w:pPr>
        <w:spacing w:after="0" w:line="276" w:lineRule="auto"/>
        <w:ind w:firstLine="567"/>
        <w:jc w:val="both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Hyperlink">
    <w:name w:val="Hyperlink"/>
    <w:uiPriority w:val="99"/>
    <w:unhideWhenUsed/>
    <w:rPr>
      <w:color w:val="1F4FBF"/>
      <w:u w:val="single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m-jvmmumnpi-lh2exgqdu" Type="http://schemas.openxmlformats.org/officeDocument/2006/relationships/hyperlink" Target="https://tnedyts.github.io/web/lab8/" TargetMode="External"/><Relationship Id="rIdo43c0b3tvopxpuj8q24ca" Type="http://schemas.openxmlformats.org/officeDocument/2006/relationships/hyperlink" Target="https://github.com/tnedyts/web/tree/main/lab8" TargetMode="External"/><Relationship Id="rId9" Type="http://schemas.openxmlformats.org/officeDocument/2006/relationships/image" Target="media/7ca12a1c3fcb05d7c9e74bbea32c5ef756899fee.jpg"/><Relationship Id="rId10" Type="http://schemas.openxmlformats.org/officeDocument/2006/relationships/image" Target="media/d12c1ddb88ccf1a8ad87c6a9d245e5971ffb1f31.jpg"/><Relationship Id="rId11" Type="http://schemas.openxmlformats.org/officeDocument/2006/relationships/image" Target="media/cb96e5f243909da82c6704ca5ac5e48eda80d653.jpg"/><Relationship Id="rId12" Type="http://schemas.openxmlformats.org/officeDocument/2006/relationships/image" Target="media/0960dd93f2ceee8c1d823d7afec9aa77b8c069bf.jpg"/><Relationship Id="rId13" Type="http://schemas.openxmlformats.org/officeDocument/2006/relationships/image" Target="media/c8b8869c3a64663ceb862c833290ccabf2248b6c.jpg"/><Relationship Id="rId14" Type="http://schemas.openxmlformats.org/officeDocument/2006/relationships/image" Target="media/ceb21064f9ca45195f4dbc4fb5ad750747cdd76b.jpg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Звіт до лабораторної роботи №8</dc:title>
  <dc:creator>Рябий Олексій Віталійович</dc:creator>
  <cp:lastModifiedBy>Un-named</cp:lastModifiedBy>
  <cp:revision>1</cp:revision>
  <dcterms:created xsi:type="dcterms:W3CDTF">2026-10-12T17:47:39.656Z</dcterms:created>
  <dcterms:modified xsi:type="dcterms:W3CDTF">2026-10-12T17:47:39.656Z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