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ЛАБОРАТОРНЕ ЗАНЯТТЯ 6</w:t>
      </w:r>
    </w:p>
    <w:p>
      <w:pPr>
        <w:spacing w:before="0" w:after="12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РОЗРОБКА ВЕБСАЙТІВ НА БАЗІ ФРЕЙМІВ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Мета: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розглянути поняття фрейма, навчитися ділити вебсторінку на фрейми й заповнювати їх вмістом, спроєктувати й розробити вебсторінку на базі фреймів.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Варіант: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4 (у методичці три схеми, тому для варіанта 4 застосовано схему 1).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Назва сайту: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«Колесо року». </w:t>
      </w:r>
      <w:r>
        <w:rPr>
          <w:rFonts w:ascii="Times New Roman" w:hAnsi="Times New Roman" w:eastAsia="Times New Roman" w:cs="Times New Roman"/>
          <w:b/>
          <w:i w:val="0"/>
          <w:sz w:val="28"/>
        </w:rPr>
        <w:t>Тематика: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пори року в українській природі й народному календарі.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Короткий опис. «Колесо року» — це пори року в українській природі: кілька змістовних розділів, між якими користувач переходить через меню, а сторінки вмісту завантажуються в окремий фрейм.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Адреса сайту: </w:t>
      </w:r>
      <w:hyperlink r:id="rId10">
        <w:r>
          <w:rPr>
            <w:rFonts w:ascii="Times New Roman" w:hAnsi="Times New Roman" w:cs="Times New Roman" w:eastAsia="Times New Roman"/>
            <w:color w:val="0563C1"/>
            <w:u w:val="single"/>
            <w:sz w:val="28"/>
          </w:rPr>
          <w:t xml:space="preserve">https://tnedyts.github.io/web/havryliuk/lab6/</w:t>
        </w:r>
      </w:hyperlink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Хід роботи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Проєктування структури фреймів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 схемою варіанта 1 екран складається з горизонтальної смуги зверху й двох колонок під нею. Таку структуру отримано вкладенням: спочатку поділ на рядки атрибутом rows, потім другий рядок ділиться на колонки атрибутом cols.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1. Фрейми сайту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Ім’я (name)</w:t>
            </w:r>
          </w:p>
        </w:tc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Документ</w:t>
            </w:r>
          </w:p>
        </w:tc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Розмір</w:t>
            </w:r>
          </w:p>
        </w:tc>
        <w:tc>
          <w:tcPr>
            <w:tcW w:type="dxa" w:w="368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Призначення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logo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logo.html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120 px зверху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назва сайту, логотип, анімований canvas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menu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menu.html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270 px ліворуч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перелік розділів, підсвічування активного пункту</w:t>
            </w:r>
          </w:p>
        </w:tc>
      </w:tr>
      <w:tr>
        <w:tc>
          <w:tcPr>
            <w:tcW w:type="dxa" w:w="141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content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home.html та інші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решта (*)</w:t>
            </w:r>
          </w:p>
        </w:tc>
        <w:tc>
          <w:tcPr>
            <w:tcW w:type="dxa" w:w="368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сторінки вмісту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1. Фрейм-документ index.html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&lt;frameset rows="120,*" frameborder="0" border="0" framespacing="0"&gt;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&lt;frame src="logo.html" name="logo" scrolling="no"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&lt;frameset cols="270,*" frameborder="0" border="0" framespacing="0"&gt;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&lt;frame src="menu.html" name="menu" scrolling="auto" noresize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&lt;frame src="home.html" name="content" scrolling="yes" marginwidth="0" marginheight="0" frameborder="0"&gt;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&lt;/frameset&gt;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&lt;noframes&gt;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&lt;p&gt;Ваш браузер не підтримує фрейми. Перейдіть до сторінок напряму:&lt;/p&gt;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&lt;ul&gt;&lt;li&gt;&lt;a href="home.html"&gt;Колесо року&lt;/a&gt;&lt;/li&gt;&lt;li&gt;&lt;a href="winter.html"&gt;Зима&lt;/a&gt;&lt;/li&gt;&lt;li&gt;&lt;a href="spring.html"&gt;Весна&lt;/a&gt;&lt;/li&gt;&lt;li&gt;&lt;a href="summer.html"&gt;Літо&lt;/a&gt;&lt;/li&gt;&lt;li&gt;&lt;a href="autumn.html"&gt;Осінь&lt;/a&gt;&lt;/li&gt;&lt;li&gt;&lt;a href="calendar.html"&gt;Народний календар&lt;/a&gt;&lt;/li&gt;&lt;/ul&gt;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&lt;/body&gt;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&lt;/noframes&gt;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&lt;/frameset&gt;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 лістингу видно всі атрибути з методички: src і name для кожного &lt;frame&gt;, scrolling для керування прокручуванням, noresize, frameborder і border для меж, marginwidth і marginheight для внутрішніх полів. Усередині &lt;noframes&gt; залишено звичайне меню-список на випадок, якщо браузер не відображає фрейми.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Документ index.html використовує DOCTYPE HTML 4.01 Frameset, бо в HTML5 елементи &lt;frameset&gt; і &lt;frame&gt; вилучено зі стандарту. Сучасні браузери їх і далі відображають, тому для навчальної роботи це прийнятний варіант.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frame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1. Межі фреймів (для наочності обведені червоним, у кутку — ім’я фрейма та документ)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2. Навігація між фреймами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Щоб сторінка відкривалася в потрібній області, у посиланнях меню вказано target з ім’ям фрейма вмісту. Інші фрейми при цьому не перезавантажуються — шапка й меню лишаються на місці.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2. Меню (menu.html, скорочено)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&lt;ul class="m"&gt;&lt;li style="--i:0"&gt;&lt;a href="home.html" target="content" data-id="home"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class="on"&gt;Колесо року&lt;/a&gt;&lt;/li&gt;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style="--i:1"&gt;&lt;a href="winter.html" target="content" data-id="winter"&gt;Зима&lt;/a&gt;&lt;/li&gt;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style="--i:2"&gt;&lt;a href="spring.html" target="content" data-id="spring"&gt;Весна&lt;/a&gt;&lt;/li&gt;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style="--i:3"&gt;&lt;a href="summer.html" target="content" data-id="summer"&gt;Літо&lt;/a&gt;&lt;/li&gt;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style="--i:4"&gt;&lt;a href="autumn.html" target="content" data-id="autumn"&gt;Осінь&lt;/a&gt;&lt;/li&gt;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&lt;li style="--i:5"&gt;&lt;a href="calendar.html" target="content" data-id="calendar"&gt;Народний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календар&lt;/a&gt;&lt;/li&gt;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&lt;/ul&gt;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Фрейми обмінюються повідомленнями через window.postMessage: сторінка вмісту після завантаження повідомляє меню свій ідентифікатор, і меню підсвічує активний пункт.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3. Обмін повідомленнями між фреймами (js/frame.js,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function send(name,msg){try{var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w=window.parent.frames[name];if(w&amp;&amp;w!==window)w.postMessage(msg,'*')}catch(e){}}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// сторінка вмісту розсилає дані про себе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var toc=[].map.call(document.querySelectorAll('h2[id]'),function(h){return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{id:h.id,t:h.textContent}});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words=(document.querySelector('main').textContent.match(/\S+/g)||[]).length;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var msg={type:'page',id:document.body.getAttribute('data-page'),title:document.querySelector('h1')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.textContent,toc:toc,words:words};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function bc(){['menu','topics','info','logo'].forEach(function(n){send(n,msg)})}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bc();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setTimeout(bc,400);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setTimeout(bc,1500);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// меню підсвічує активний пункт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>if(kind==='menu'){document.querySelectorAll('.m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a').forEach(function(a){a.classList.toggle('on',a.getAttribute('data-id')===d.id)})}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Наповнення сторінок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Тексти для 6 розділів підготовлено самостійно: «Колесо року», «Зима», «Весна», «Літо», «Осінь», «Народний календар». Щоб сторінки не були одноманітними, використано різні типи блоків — таблиці, стрічку подій, картки, лічильники.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Таблиця 2. Сторінки вмісту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Файл</w:t>
            </w:r>
          </w:p>
        </w:tc>
        <w:tc>
          <w:tcPr>
            <w:tcW w:type="dxa" w:w="2835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Розділ</w:t>
            </w:r>
          </w:p>
        </w:tc>
        <w:tc>
          <w:tcPr>
            <w:tcW w:type="dxa" w:w="4252"/>
            <w:shd w:val="clear" w:color="auto" w:fill="E7EEF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Що містить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home.html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Колесо року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лічильники, підрозділи, текст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winter.html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Зима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підрозділи, список, текст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spring.html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Весна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текст, хронологія, цитата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summer.html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Літо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лічильники, текст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autumn.html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Осінь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картки, підрозділи, текст, цитата</w:t>
            </w:r>
          </w:p>
        </w:tc>
      </w:tr>
      <w:tr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calendar.html</w:t>
            </w:r>
          </w:p>
        </w:tc>
        <w:tc>
          <w:tcPr>
            <w:tcW w:type="dxa" w:w="283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Народний календар</w:t>
            </w:r>
          </w:p>
        </w:tc>
        <w:tc>
          <w:tcPr>
            <w:tcW w:type="dxa" w:w="425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  <w:t>вступ, таблиця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2. Головна сторінка сайту (index.html з усіма фреймами)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winter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3. Розділ «Зима»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pring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4. Розділ «Весна»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utum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5. Розділ «Осінь» відкрито у фреймі content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umm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6. Розділ «Літо»: прокручування вмісту всередині фрейма</w:t>
      </w:r>
    </w:p>
    <w:p>
      <w:pPr>
        <w:keepNext/>
        <w:spacing w:before="120" w:after="120" w:line="276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Оформлення й анімація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Усі документи сайту використовують один css/style.css: спільні змінні кольорів (#c8553d, #588157 тощо) і два шрифти забезпечують цілісний вигляд, хоча на екрані одночасно відкрито кілька незалежних сторінок.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Анімації: у шапці працює canvas-анімація, пункти меню по черзі «виїжджають» при завантаженні, блоки вмісту плавно з’являються під час прокручування (IntersectionObserver), числа в лічильниках «набігають», картки піднімаються при наведенні.</w:t>
      </w: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ver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Рис. 7. Розділ «Осінь»: ефект наведення на картку і пункт меню</w:t>
      </w:r>
    </w:p>
    <w:p>
      <w:pPr>
        <w:keepNext/>
        <w:spacing w:before="120" w:after="4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Лістинг 4. Змінні кольорів і шрифтів (css/style.css, фрагмент)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  <w:shd w:val="clear" w:color="auto" w:fill="F4F4F4"/>
          </w:tcPr>
          <w:p>
            <w:pPr>
              <w:spacing w:before="0" w:after="0" w:line="240" w:lineRule="auto"/>
              <w:ind w:firstLine="0"/>
            </w:pPr>
            <w:r/>
            <w:r>
              <w:rPr>
                <w:rFonts w:ascii="Courier New" w:hAnsi="Courier New" w:eastAsia="Courier New" w:cs="Courier New"/>
                <w:sz w:val="20"/>
              </w:rPr>
              <w:t>:root{--bg:#fbf6ee;--bg2:#f1e6d3;--surface:#ffffff;--ink:#2f2a24;--accent:#c8553d;--accent2:#588157;</w:t>
            </w:r>
          </w:p>
          <w:p>
            <w:pPr>
              <w:spacing w:before="0" w:after="0" w:line="240" w:lineRule="auto"/>
              <w:ind w:firstLine="0"/>
            </w:pPr>
            <w:r>
              <w:rPr>
                <w:rFonts w:ascii="Courier New" w:hAnsi="Courier New" w:eastAsia="Courier New" w:cs="Courier New"/>
                <w:sz w:val="20"/>
              </w:rPr>
              <w:t xml:space="preserve">    --soft:#e9c46a;--fd:'Marck Script';--fb:'Alegreya Sans'}</w:t>
            </w:r>
          </w:p>
        </w:tc>
      </w:tr>
    </w:tbl>
    <w:p>
      <w:pPr>
        <w:spacing w:before="0" w:after="0" w:line="240" w:lineRule="auto"/>
        <w:ind w:firstLine="0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Сайт опубліковано на GitHub Pages у репозиторії tnedyts/web, у папці havryliuk/lab6. Усі шляхи відносні, тому сайт працює і локально, і на хостингу.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Висновки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Робота показала, як за допомогою вкладених &lt;frameset&gt; розбити вікно на довільну кількість областей і пов’язати їх через атрибут target. Найцікавішим виявився обмін даними між фреймами: меню, зміст і довідка реагують на сторінку, відкриту в основному фреймі. Головний мінус технології — погана адаптивність і незручні посилання, тому сьогодні фрейми використовуються переважно в навчальних цілях.</w:t>
      </w:r>
    </w:p>
    <w:p>
      <w:pPr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Відповіді на контрольні питання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Дайте означення фрейму?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Фреймом називають окреме «вікно» всередині сторінки зі своїм HTML-документом, своєю прокруткою й адресою. Сторінка з фреймами складається з фрейм-документа, який описує поділ екрана, і документів, що завантажуються в кожну область.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Що визначає тег &lt;FRAMESET&gt;?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Тег &lt;frameset&gt; задає структуру фреймової сторінки — скільки буде фреймів, які їхні розміри і як вони розташовані: по горизонталі (cols) чи по вертикалі (rows). Наприклад, &lt;frameset cols="20%,*"&gt; створює дві колонки. Вкладені &lt;frameset&gt; дають змогу поєднувати рядки й колонки.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Яким параметром визначається ім’я фрейма?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Ім’я задається атрибутом name: &lt;frame src="home.html" name="content"&gt;. Далі воно використовується в target посилань і форм, а також у JavaScript (window.parent.frames["content"]).</w:t>
      </w:r>
    </w:p>
    <w:p>
      <w:pPr>
        <w:keepNext/>
        <w:spacing w:before="12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Що визначає тег &lt;FRAME&gt;?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Тег &lt;frame&gt; визначає вміст і властивості однієї області: який документ у ній показати (src), як вона називається (name), чи можна її прокручувати (scrolling) і змінювати розмір (noresize), а також відступи (marginwidth, marginheight) та рамку (frameborder).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tnedyts.github.io/web/havryliuk/lab6/" TargetMode="Externa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