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 w:line="30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МІНІСТЕРСТВО ОСВІТИ І НАУКИ УКРАЇНИ</w:t>
      </w:r>
    </w:p>
    <w:p>
      <w:pPr>
        <w:spacing w:after="0" w:before="0" w:line="30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НАЦІОНАЛЬНИЙ УНІВЕРСИТЕТ ХАРЧОВИХ ТЕХНОЛОГІЙ</w:t>
      </w:r>
    </w:p>
    <w:p>
      <w:pPr>
        <w:spacing w:after="0" w:before="120" w:line="30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ВІДОКРЕМЛЕНИЙ СТРУКТУРНИЙ ПІДРОЗДІЛ</w:t>
      </w:r>
    </w:p>
    <w:p>
      <w:pPr>
        <w:spacing w:after="0" w:before="0" w:line="30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«КАМ’ЯНЕЦЬ-ПОДІЛЬСЬКИЙ ФАХОВИЙ КОЛЕДЖ</w:t>
      </w:r>
    </w:p>
    <w:p>
      <w:pPr>
        <w:spacing w:after="0" w:before="0" w:line="30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ХАРЧОВОЇ ПРОМИСЛОВОСТІ</w:t>
      </w:r>
    </w:p>
    <w:p>
      <w:pPr>
        <w:spacing w:after="0" w:before="0" w:line="30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НАЦІОНАЛЬНОГО УНІВЕРСИТЕТУ ХАРЧОВИХ ТЕХНОЛОГІЙ»</w:t>
      </w:r>
    </w:p>
    <w:p>
      <w:pPr>
        <w:spacing w:before="2600"/>
      </w:pPr>
    </w:p>
    <w:p>
      <w:pPr>
        <w:spacing w:after="0" w:before="0" w:line="360"/>
        <w:jc w:val="center"/>
      </w:pPr>
      <w:r>
        <w:rPr>
          <w:rFonts w:ascii="Times New Roman" w:cs="Times New Roman" w:eastAsia="Times New Roman" w:hAnsi="Times New Roman"/>
          <w:b/>
          <w:bCs/>
          <w:sz w:val="36"/>
          <w:szCs w:val="36"/>
        </w:rPr>
        <w:t xml:space="preserve">ЗВІТ</w:t>
      </w:r>
    </w:p>
    <w:p>
      <w:pPr>
        <w:spacing w:after="0" w:before="0" w:line="360"/>
        <w:jc w:val="center"/>
      </w:pPr>
      <w:r>
        <w:rPr>
          <w:rFonts w:ascii="Times New Roman" w:cs="Times New Roman" w:eastAsia="Times New Roman" w:hAnsi="Times New Roman"/>
          <w:sz w:val="30"/>
          <w:szCs w:val="30"/>
        </w:rPr>
        <w:t xml:space="preserve">про виконання лабораторної роботи № 4</w:t>
      </w:r>
    </w:p>
    <w:p>
      <w:pPr>
        <w:spacing w:after="0" w:before="0" w:line="360"/>
        <w:jc w:val="center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«Розробка простої вебсторінки»</w:t>
      </w:r>
    </w:p>
    <w:p>
      <w:pPr>
        <w:spacing w:after="0" w:before="12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на тему: «Python з нуля — перші кроки в програмуванні»</w:t>
      </w:r>
    </w:p>
    <w:p>
      <w:pPr>
        <w:spacing w:before="1800"/>
      </w:pPr>
    </w:p>
    <w:p>
      <w:pPr>
        <w:spacing w:line="300"/>
        <w:ind w:left="51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Виконавець:</w:t>
      </w:r>
    </w:p>
    <w:p>
      <w:pPr>
        <w:spacing w:line="300"/>
        <w:ind w:left="5100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Дидюк Олександр</w:t>
      </w:r>
    </w:p>
    <w:p>
      <w:pPr>
        <w:spacing w:line="300"/>
        <w:ind w:left="5100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група 941</w:t>
      </w:r>
    </w:p>
    <w:p>
      <w:pPr>
        <w:spacing w:line="300"/>
        <w:ind w:left="5100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/>
      </w:r>
    </w:p>
    <w:p>
      <w:pPr>
        <w:spacing w:line="300"/>
        <w:ind w:left="51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Перевірено:</w:t>
      </w:r>
    </w:p>
    <w:p>
      <w:pPr>
        <w:spacing w:line="300"/>
        <w:ind w:left="5100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викладач ______________________</w:t>
      </w:r>
    </w:p>
    <w:p>
      <w:pPr>
        <w:spacing w:line="300"/>
        <w:ind w:left="5100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«____» ______________ 2026 р.</w:t>
      </w:r>
    </w:p>
    <w:p>
      <w:pPr>
        <w:spacing w:before="2200"/>
      </w:pPr>
    </w:p>
    <w:p>
      <w:pPr>
        <w:spacing w:after="0" w:before="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Кам’янець-Подільський — 2026</w:t>
      </w:r>
    </w:p>
    <w:p>
      <w:r>
        <w:br w:type="page"/>
      </w:r>
    </w:p>
    <w:p>
      <w:pPr>
        <w:spacing w:after="0" w:before="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ЛАБОРАТОРНЕ ЗАНЯТТЯ 4</w:t>
      </w:r>
    </w:p>
    <w:p>
      <w:pPr>
        <w:spacing w:after="200" w:before="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РОЗРОБКА ПРОСТОЇ ВЕБСТОРІНКИ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Мета: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опанування головних принципів створення вебсайтів засобами HTML, набуття практичних навичок по роботі з базовим інструментарієм, набуття практичних навичок по наповненню сайта контентом.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Тема сторінки: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«Python з нуля — перші кроки в програмуванні». Вебсторінка-посібник для тих, хто ніколи не програмував: чому варто вчити Python, як його встановити, перша програма і змінні, умови на прикладі квадратного рівняння, цикли й функції, вікторина «Що виведе код?». На першому екрані термінал сам «друкує» команди Python і показує результат.</w:t>
      </w:r>
    </w:p>
    <w:p>
      <w:pPr>
        <w:spacing w:line="36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Адреса сторінки: </w:t>
      </w:r>
      <w:hyperlink w:history="1" r:id="rIdxm0pd46fkv_dbrzqissqk">
        <w:r>
          <w:rPr>
            <w:rStyle w:val="Hyperlink"/>
            <w:rFonts w:ascii="Times New Roman" w:cs="Times New Roman" w:eastAsia="Times New Roman" w:hAnsi="Times New Roman"/>
            <w:sz w:val="28"/>
            <w:szCs w:val="28"/>
          </w:rPr>
          <w:t xml:space="preserve">https://tnedyts.github.io/web/dydiuk/lab4/</w:t>
        </w:r>
      </w:hyperlink>
    </w:p>
    <w:p>
      <w:pPr>
        <w:spacing w:line="36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Код у репозиторії: </w:t>
      </w:r>
      <w:hyperlink w:history="1" r:id="rIdrgocslyezvcbtppks9ejl">
        <w:r>
          <w:rPr>
            <w:rStyle w:val="Hyperlink"/>
            <w:rFonts w:ascii="Times New Roman" w:cs="Times New Roman" w:eastAsia="Times New Roman" w:hAnsi="Times New Roman"/>
            <w:sz w:val="28"/>
            <w:szCs w:val="28"/>
          </w:rPr>
          <w:t xml:space="preserve">https://github.com/tnedyts/web/tree/main/dydiuk/lab4</w:t>
        </w:r>
      </w:hyperlink>
    </w:p>
    <w:p>
      <w:pPr>
        <w:keepNext/>
        <w:spacing w:after="120" w:before="120" w:line="360"/>
        <w:jc w:val="center"/>
      </w:pPr>
      <w:r>
        <w:rPr>
          <w:rFonts w:ascii="Times New Roman" w:cs="Times New Roman" w:eastAsia="Times New Roman" w:hAnsi="Times New Roman"/>
          <w:b/>
          <w:bCs/>
          <w:caps w:val="false"/>
          <w:sz w:val="28"/>
          <w:szCs w:val="28"/>
        </w:rPr>
        <w:t xml:space="preserve">Хід роботи</w:t>
      </w:r>
    </w:p>
    <w:p>
      <w:pPr>
        <w:keepNext/>
        <w:spacing w:after="120" w:before="240" w:line="36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 Підготовка базового інструментарію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Сторінку написано в середовищі WebStorm від JetBrains, яке з 2024 року безкоштовне для некомерційного використання. Приклади коду Python перевірялися в інтерпретаторі Python 3.</w:t>
      </w:r>
    </w:p>
    <w:p>
      <w:pPr>
        <w:keepNext/>
        <w:spacing w:after="60" w:before="120" w:line="36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Таблиця 1. Програми та сервіси, використані в роботі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6"/>
        <w:gridCol w:w="6548"/>
      </w:tblGrid>
      <w:tr>
        <w:trPr>
          <w:tblHeader/>
        </w:trPr>
        <w:tc>
          <w:tcPr>
            <w:tcW w:type="dxa" w:w="28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Інструмент</w:t>
            </w:r>
          </w:p>
        </w:tc>
        <w:tc>
          <w:tcPr>
            <w:tcW w:type="dxa" w:w="654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Для чого використано</w:t>
            </w:r>
          </w:p>
        </w:tc>
      </w:tr>
      <w:tr>
        <w:trPr>
          <w:cantSplit/>
        </w:trPr>
        <w:tc>
          <w:tcPr>
            <w:tcW w:type="dxa" w:w="28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WebStorm</w:t>
            </w:r>
          </w:p>
        </w:tc>
        <w:tc>
          <w:tcPr>
            <w:tcW w:type="dxa" w:w="654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Середовище розробки: автодоповнення HTML/CSS/JS, перевірка коду на льоту, вбудований попередній перегляд у браузері, робота з Git</w:t>
            </w:r>
          </w:p>
        </w:tc>
      </w:tr>
      <w:tr>
        <w:trPr>
          <w:cantSplit/>
        </w:trPr>
        <w:tc>
          <w:tcPr>
            <w:tcW w:type="dxa" w:w="28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Python 3 і IDLE</w:t>
            </w:r>
          </w:p>
        </w:tc>
        <w:tc>
          <w:tcPr>
            <w:tcW w:type="dxa" w:w="654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Перевірка всіх прикладів програм, наведених на сторінці</w:t>
            </w:r>
          </w:p>
        </w:tc>
      </w:tr>
      <w:tr>
        <w:trPr>
          <w:cantSplit/>
        </w:trPr>
        <w:tc>
          <w:tcPr>
            <w:tcW w:type="dxa" w:w="28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Google Chrome + DevTools</w:t>
            </w:r>
          </w:p>
        </w:tc>
        <w:tc>
          <w:tcPr>
            <w:tcW w:type="dxa" w:w="654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Перегляд сторінки, налагодження JavaScript у консолі, емуляція смартфона</w:t>
            </w:r>
          </w:p>
        </w:tc>
      </w:tr>
      <w:tr>
        <w:trPr>
          <w:cantSplit/>
        </w:trPr>
        <w:tc>
          <w:tcPr>
            <w:tcW w:type="dxa" w:w="28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Git і GitHub Pages</w:t>
            </w:r>
          </w:p>
        </w:tc>
        <w:tc>
          <w:tcPr>
            <w:tcW w:type="dxa" w:w="654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Контроль версій і публікація сторінки</w:t>
            </w:r>
          </w:p>
        </w:tc>
      </w:tr>
      <w:tr>
        <w:trPr>
          <w:cantSplit/>
        </w:trPr>
        <w:tc>
          <w:tcPr>
            <w:tcW w:type="dxa" w:w="28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Fontsource</w:t>
            </w:r>
          </w:p>
        </w:tc>
        <w:tc>
          <w:tcPr>
            <w:tcW w:type="dxa" w:w="654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Шрифти Rubik і Fira Code (моноширинний для коду)</w:t>
            </w:r>
          </w:p>
        </w:tc>
      </w:tr>
    </w:tbl>
    <w:p>
      <w:pPr>
        <w:spacing w:after="120"/>
      </w:pPr>
    </w:p>
    <w:p>
      <w:pPr>
        <w:keepNext/>
        <w:spacing w:after="120" w:before="240" w:line="36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 Структура проєкту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Сторінка, стилі, сценарій, шрифти та значок лежать в окремих папках проєкту.</w:t>
      </w:r>
    </w:p>
    <w:p>
      <w:pPr>
        <w:keepNext/>
        <w:spacing w:after="60" w:before="120" w:line="360"/>
        <w:jc w:val="left"/>
      </w:pPr>
      <w:r>
        <w:rPr>
          <w:rFonts w:ascii="Times New Roman" w:cs="Times New Roman" w:eastAsia="Times New Roman" w:hAnsi="Times New Roman"/>
          <w:i w:val="false"/>
          <w:iCs w:val="false"/>
          <w:sz w:val="28"/>
          <w:szCs w:val="28"/>
        </w:rPr>
        <w:t xml:space="preserve">Лістинг 1. Структура папки dydiuk/lab4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4"/>
      </w:tblGrid>
      <w:tr>
        <w:tc>
          <w:tcPr>
            <w:tcW w:type="dxa" w:w="93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4F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lab4/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├── index.html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├── css/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├── fonts.css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└── style.css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├── fonts/ — 4 файлів шрифтів (woff2)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├── images/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└── favicon.svg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└── js/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└── main.js</w:t>
            </w:r>
          </w:p>
        </w:tc>
      </w:tr>
    </w:tbl>
    <w:p>
      <w:pPr>
        <w:spacing w:after="120"/>
      </w:pPr>
    </w:p>
    <w:p>
      <w:pPr>
        <w:keepNext/>
        <w:spacing w:after="120" w:before="240" w:line="36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 Каркас HTML-документа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Документ починається з оголошення типу </w:t>
      </w:r>
      <w:r>
        <w:rPr>
          <w:rFonts w:ascii="Consolas" w:cs="Consolas" w:eastAsia="Consolas" w:hAnsi="Consolas"/>
          <w:sz w:val="24"/>
          <w:szCs w:val="24"/>
        </w:rPr>
        <w:t xml:space="preserve">&lt;!DOCTYPE html&gt;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(стандарт HTML5), мова сторінки вказана атрибутом </w:t>
      </w:r>
      <w:r>
        <w:rPr>
          <w:rFonts w:ascii="Consolas" w:cs="Consolas" w:eastAsia="Consolas" w:hAnsi="Consolas"/>
          <w:sz w:val="24"/>
          <w:szCs w:val="24"/>
        </w:rPr>
        <w:t xml:space="preserve">lang="uk"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. У розділі </w:t>
      </w:r>
      <w:r>
        <w:rPr>
          <w:rFonts w:ascii="Consolas" w:cs="Consolas" w:eastAsia="Consolas" w:hAnsi="Consolas"/>
          <w:sz w:val="24"/>
          <w:szCs w:val="24"/>
        </w:rPr>
        <w:t xml:space="preserve">&lt;head&gt;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задано кодування UTF-8, налаштування </w:t>
      </w:r>
      <w:r>
        <w:rPr>
          <w:rFonts w:ascii="Consolas" w:cs="Consolas" w:eastAsia="Consolas" w:hAnsi="Consolas"/>
          <w:sz w:val="24"/>
          <w:szCs w:val="24"/>
        </w:rPr>
        <w:t xml:space="preserve">viewport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для мобільних пристроїв, заголовок вкладки, опис і ключові слова для пошукових систем, автора, колір теми браузера, значок сторінки та файли стилів. На початку </w:t>
      </w:r>
      <w:r>
        <w:rPr>
          <w:rFonts w:ascii="Consolas" w:cs="Consolas" w:eastAsia="Consolas" w:hAnsi="Consolas"/>
          <w:sz w:val="24"/>
          <w:szCs w:val="24"/>
        </w:rPr>
        <w:t xml:space="preserve">&lt;body&gt;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розміщено HTML-коментар з описом сторінки — браузер його не показує.</w:t>
      </w:r>
    </w:p>
    <w:p>
      <w:pPr>
        <w:keepNext/>
        <w:spacing w:after="60" w:before="120" w:line="360"/>
        <w:jc w:val="left"/>
      </w:pPr>
      <w:r>
        <w:rPr>
          <w:rFonts w:ascii="Times New Roman" w:cs="Times New Roman" w:eastAsia="Times New Roman" w:hAnsi="Times New Roman"/>
          <w:i w:val="false"/>
          <w:iCs w:val="false"/>
          <w:sz w:val="28"/>
          <w:szCs w:val="28"/>
        </w:rPr>
        <w:t xml:space="preserve">Лістинг 2. Початок файлу index.html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4"/>
      </w:tblGrid>
      <w:tr>
        <w:tc>
          <w:tcPr>
            <w:tcW w:type="dxa" w:w="93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4F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&lt;!DOCTYPE html&gt;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&lt;html lang="uk"&gt;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&lt;head&gt;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&lt;meta charset="utf-8"&gt;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&lt;meta name="viewport" content="width=device-width, initial-scale=1"&gt;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&lt;title&gt;Python з нуля — перші кроки в програмуванні&lt;/title&gt;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&lt;meta name="description" content="Вступ до мови Python для початківців: встановлення, перша програма, змінні,…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&lt;meta name="keywords" content="Python, програмування, для початківців, змінні, цикли, функції, print, input"&gt;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&lt;meta name="author" content="Олександр Дидюк"&gt;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&lt;meta name="theme-color" content="#0b1220"&gt;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&lt;link rel="icon" href="images/favicon.svg" type="image/svg+xml"&gt;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&lt;link rel="stylesheet" href="css/fonts.css"&gt;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&lt;link rel="stylesheet" href="css/style.css"&gt;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&lt;script&gt;document.documentElement.classList.add('js');&lt;/script&gt;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&lt;/head&gt;</w:t>
            </w:r>
          </w:p>
        </w:tc>
      </w:tr>
    </w:tbl>
    <w:p>
      <w:pPr>
        <w:spacing w:after="120"/>
      </w:pP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Каркас сторінки складається з фіксованої шапки з меню, першого екрана з терміналом, п’яти розділів і підвалу. Рисунок 1 показує сторінку до підключення CSS: приклади коду вже відображаються моноширинним шрифтом завдяки тегам </w:t>
      </w:r>
      <w:r>
        <w:rPr>
          <w:rFonts w:ascii="Consolas" w:cs="Consolas" w:eastAsia="Consolas" w:hAnsi="Consolas"/>
          <w:sz w:val="24"/>
          <w:szCs w:val="24"/>
        </w:rPr>
        <w:t xml:space="preserve">&lt;pre&gt;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і </w:t>
      </w:r>
      <w:r>
        <w:rPr>
          <w:rFonts w:ascii="Consolas" w:cs="Consolas" w:eastAsia="Consolas" w:hAnsi="Consolas"/>
          <w:sz w:val="24"/>
          <w:szCs w:val="24"/>
        </w:rPr>
        <w:t xml:space="preserve">&lt;code&gt;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62625" cy="3600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300"/>
        <w:jc w:val="center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Рис. 1. Сторінка до підключення стилів: браузер показує розмітку зі стандартним оформленням</w:t>
      </w:r>
    </w:p>
    <w:p>
      <w:pPr>
        <w:keepNext/>
        <w:spacing w:after="120" w:before="240" w:line="36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 Наповнення контентом і форматування тексту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Розділи сторінки: «Чому саме Python» (історія мови та сфери застосування), «Встановлення за три кроки», «Перша програма та змінні» (типи даних і квадратне рівняння), «Цикли та функції» (живий приклад з циклом </w:t>
      </w:r>
      <w:r>
        <w:rPr>
          <w:rFonts w:ascii="Consolas" w:cs="Consolas" w:eastAsia="Consolas" w:hAnsi="Consolas"/>
          <w:sz w:val="24"/>
          <w:szCs w:val="24"/>
        </w:rPr>
        <w:t xml:space="preserve">for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і факторіал) та вікторина «Що виведе код?». Для коду використано теги </w:t>
      </w:r>
      <w:r>
        <w:rPr>
          <w:rFonts w:ascii="Consolas" w:cs="Consolas" w:eastAsia="Consolas" w:hAnsi="Consolas"/>
          <w:sz w:val="24"/>
          <w:szCs w:val="24"/>
        </w:rPr>
        <w:t xml:space="preserve">&lt;pre&gt;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і </w:t>
      </w:r>
      <w:r>
        <w:rPr>
          <w:rFonts w:ascii="Consolas" w:cs="Consolas" w:eastAsia="Consolas" w:hAnsi="Consolas"/>
          <w:sz w:val="24"/>
          <w:szCs w:val="24"/>
        </w:rPr>
        <w:t xml:space="preserve">&lt;code&gt;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для результатів програм — </w:t>
      </w:r>
      <w:r>
        <w:rPr>
          <w:rFonts w:ascii="Consolas" w:cs="Consolas" w:eastAsia="Consolas" w:hAnsi="Consolas"/>
          <w:sz w:val="24"/>
          <w:szCs w:val="24"/>
        </w:rPr>
        <w:t xml:space="preserve">&lt;samp&gt;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для клавіш — </w:t>
      </w:r>
      <w:r>
        <w:rPr>
          <w:rFonts w:ascii="Consolas" w:cs="Consolas" w:eastAsia="Consolas" w:hAnsi="Consolas"/>
          <w:sz w:val="24"/>
          <w:szCs w:val="24"/>
        </w:rPr>
        <w:t xml:space="preserve">&lt;kbd&gt;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для змінних у формулах — </w:t>
      </w:r>
      <w:r>
        <w:rPr>
          <w:rFonts w:ascii="Consolas" w:cs="Consolas" w:eastAsia="Consolas" w:hAnsi="Consolas"/>
          <w:sz w:val="24"/>
          <w:szCs w:val="24"/>
        </w:rPr>
        <w:t xml:space="preserve">&lt;var&gt;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Для оформлення тексту використано теги логічного та фізичного форматування. Застарілі теги </w:t>
      </w:r>
      <w:r>
        <w:rPr>
          <w:rFonts w:ascii="Consolas" w:cs="Consolas" w:eastAsia="Consolas" w:hAnsi="Consolas"/>
          <w:sz w:val="24"/>
          <w:szCs w:val="24"/>
        </w:rPr>
        <w:t xml:space="preserve">&lt;font&gt;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</w:t>
      </w:r>
      <w:r>
        <w:rPr>
          <w:rFonts w:ascii="Consolas" w:cs="Consolas" w:eastAsia="Consolas" w:hAnsi="Consolas"/>
          <w:sz w:val="24"/>
          <w:szCs w:val="24"/>
        </w:rPr>
        <w:t xml:space="preserve">&lt;center&gt;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</w:t>
      </w:r>
      <w:r>
        <w:rPr>
          <w:rFonts w:ascii="Consolas" w:cs="Consolas" w:eastAsia="Consolas" w:hAnsi="Consolas"/>
          <w:sz w:val="24"/>
          <w:szCs w:val="24"/>
        </w:rPr>
        <w:t xml:space="preserve">&lt;big&gt;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</w:t>
      </w:r>
      <w:r>
        <w:rPr>
          <w:rFonts w:ascii="Consolas" w:cs="Consolas" w:eastAsia="Consolas" w:hAnsi="Consolas"/>
          <w:sz w:val="24"/>
          <w:szCs w:val="24"/>
        </w:rPr>
        <w:t xml:space="preserve">&lt;tt&gt;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і атрибут </w:t>
      </w:r>
      <w:r>
        <w:rPr>
          <w:rFonts w:ascii="Consolas" w:cs="Consolas" w:eastAsia="Consolas" w:hAnsi="Consolas"/>
          <w:sz w:val="24"/>
          <w:szCs w:val="24"/>
        </w:rPr>
        <w:t xml:space="preserve">align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у HTML5 не підтримуються, тому розмір, колір, шрифт і вирівнювання тексту задано в таблиці стилів CSS.</w:t>
      </w:r>
    </w:p>
    <w:p>
      <w:pPr>
        <w:keepNext/>
        <w:spacing w:after="60" w:before="120" w:line="36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Таблиця 2. Теги форматування на сторінці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1"/>
        <w:gridCol w:w="3401"/>
        <w:gridCol w:w="4252"/>
      </w:tblGrid>
      <w:tr>
        <w:trPr>
          <w:tblHeader/>
        </w:trPr>
        <w:tc>
          <w:tcPr>
            <w:tcW w:type="dxa" w:w="170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Тег</w:t>
            </w:r>
          </w:p>
        </w:tc>
        <w:tc>
          <w:tcPr>
            <w:tcW w:type="dxa" w:w="340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Призначення</w:t>
            </w:r>
          </w:p>
        </w:tc>
        <w:tc>
          <w:tcPr>
            <w:tcW w:type="dxa" w:w="425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Приклад зі сторінки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&lt;h1&gt;</w:t>
            </w:r>
          </w:p>
        </w:tc>
        <w:tc>
          <w:tcPr>
            <w:tcW w:type="dxa" w:w="340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заголовок першого рівня</w:t>
            </w:r>
          </w:p>
        </w:tc>
        <w:tc>
          <w:tcPr>
            <w:tcW w:type="dxa" w:w="425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Pythonз нуля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&lt;h2&gt;</w:t>
            </w:r>
          </w:p>
        </w:tc>
        <w:tc>
          <w:tcPr>
            <w:tcW w:type="dxa" w:w="340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заголовок розділу</w:t>
            </w:r>
          </w:p>
        </w:tc>
        <w:tc>
          <w:tcPr>
            <w:tcW w:type="dxa" w:w="425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01 Чому саме Python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&lt;h3&gt;</w:t>
            </w:r>
          </w:p>
        </w:tc>
        <w:tc>
          <w:tcPr>
            <w:tcW w:type="dxa" w:w="340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підзаголовок</w:t>
            </w:r>
          </w:p>
        </w:tc>
        <w:tc>
          <w:tcPr>
            <w:tcW w:type="dxa" w:w="425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рік першого випуску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&lt;h4&gt;</w:t>
            </w:r>
          </w:p>
        </w:tc>
        <w:tc>
          <w:tcPr>
            <w:tcW w:type="dxa" w:w="340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заголовок четвертого рівня</w:t>
            </w:r>
          </w:p>
        </w:tc>
        <w:tc>
          <w:tcPr>
            <w:tcW w:type="dxa" w:w="425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int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&lt;b&gt;</w:t>
            </w:r>
          </w:p>
        </w:tc>
        <w:tc>
          <w:tcPr>
            <w:tcW w:type="dxa" w:w="340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жирний шрифт</w:t>
            </w:r>
          </w:p>
        </w:tc>
        <w:tc>
          <w:tcPr>
            <w:tcW w:type="dxa" w:w="425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найкращий старт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&lt;strong&gt;</w:t>
            </w:r>
          </w:p>
        </w:tc>
        <w:tc>
          <w:tcPr>
            <w:tcW w:type="dxa" w:w="340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логічне виділення (важливе)</w:t>
            </w:r>
          </w:p>
        </w:tc>
        <w:tc>
          <w:tcPr>
            <w:tcW w:type="dxa" w:w="425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обов’язково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&lt;i&gt;</w:t>
            </w:r>
          </w:p>
        </w:tc>
        <w:tc>
          <w:tcPr>
            <w:tcW w:type="dxa" w:w="340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курсив</w:t>
            </w:r>
          </w:p>
        </w:tc>
        <w:tc>
          <w:tcPr>
            <w:tcW w:type="dxa" w:w="425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«Monty Python’s Flying Circus»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&lt;em&gt;</w:t>
            </w:r>
          </w:p>
        </w:tc>
        <w:tc>
          <w:tcPr>
            <w:tcW w:type="dxa" w:w="340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логічний наголос</w:t>
            </w:r>
          </w:p>
        </w:tc>
        <w:tc>
          <w:tcPr>
            <w:tcW w:type="dxa" w:w="425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Змінна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&lt;u&gt;</w:t>
            </w:r>
          </w:p>
        </w:tc>
        <w:tc>
          <w:tcPr>
            <w:tcW w:type="dxa" w:w="340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підкреслений текст</w:t>
            </w:r>
          </w:p>
        </w:tc>
        <w:tc>
          <w:tcPr>
            <w:tcW w:type="dxa" w:w="425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python.org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&lt;s&gt;</w:t>
            </w:r>
          </w:p>
        </w:tc>
        <w:tc>
          <w:tcPr>
            <w:tcW w:type="dxa" w:w="340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закреслений (неактуальний) текст</w:t>
            </w:r>
          </w:p>
        </w:tc>
        <w:tc>
          <w:tcPr>
            <w:tcW w:type="dxa" w:w="425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Python 2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&lt;mark&gt;</w:t>
            </w:r>
          </w:p>
        </w:tc>
        <w:tc>
          <w:tcPr>
            <w:tcW w:type="dxa" w:w="340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виділення маркером</w:t>
            </w:r>
          </w:p>
        </w:tc>
        <w:tc>
          <w:tcPr>
            <w:tcW w:type="dxa" w:w="425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Відступи обов’язкові!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&lt;small&gt;</w:t>
            </w:r>
          </w:p>
        </w:tc>
        <w:tc>
          <w:tcPr>
            <w:tcW w:type="dxa" w:w="340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дрібний текст, примітка</w:t>
            </w:r>
          </w:p>
        </w:tc>
        <w:tc>
          <w:tcPr>
            <w:tcW w:type="dxa" w:w="425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Писати код можна у вбудованому редакт…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&lt;sup&gt;</w:t>
            </w:r>
          </w:p>
        </w:tc>
        <w:tc>
          <w:tcPr>
            <w:tcW w:type="dxa" w:w="340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верхній індекс</w:t>
            </w:r>
          </w:p>
        </w:tc>
        <w:tc>
          <w:tcPr>
            <w:tcW w:type="dxa" w:w="425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18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&lt;sub&gt;</w:t>
            </w:r>
          </w:p>
        </w:tc>
        <w:tc>
          <w:tcPr>
            <w:tcW w:type="dxa" w:w="340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нижній індекс</w:t>
            </w:r>
          </w:p>
        </w:tc>
        <w:tc>
          <w:tcPr>
            <w:tcW w:type="dxa" w:w="425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1,2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&lt;q&gt;</w:t>
            </w:r>
          </w:p>
        </w:tc>
        <w:tc>
          <w:tcPr>
            <w:tcW w:type="dxa" w:w="340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коротка цитата в лапках</w:t>
            </w:r>
          </w:p>
        </w:tc>
        <w:tc>
          <w:tcPr>
            <w:tcW w:type="dxa" w:w="425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Downloads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&lt;cite&gt;</w:t>
            </w:r>
          </w:p>
        </w:tc>
        <w:tc>
          <w:tcPr>
            <w:tcW w:type="dxa" w:w="340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назва джерела чи твору</w:t>
            </w:r>
          </w:p>
        </w:tc>
        <w:tc>
          <w:tcPr>
            <w:tcW w:type="dxa" w:w="425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«Дзен Python» (PEP 20)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&lt;blockquote&gt;</w:t>
            </w:r>
          </w:p>
        </w:tc>
        <w:tc>
          <w:tcPr>
            <w:tcW w:type="dxa" w:w="340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блок цитати з відступом</w:t>
            </w:r>
          </w:p>
        </w:tc>
        <w:tc>
          <w:tcPr>
            <w:tcW w:type="dxa" w:w="425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Красиве краще, ніж потворне. Явне кра…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&lt;abbr&gt;</w:t>
            </w:r>
          </w:p>
        </w:tc>
        <w:tc>
          <w:tcPr>
            <w:tcW w:type="dxa" w:w="340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абревіатура з розшифровкою</w:t>
            </w:r>
          </w:p>
        </w:tc>
        <w:tc>
          <w:tcPr>
            <w:tcW w:type="dxa" w:w="425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TIOBE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&lt;code&gt;</w:t>
            </w:r>
          </w:p>
        </w:tc>
        <w:tc>
          <w:tcPr>
            <w:tcW w:type="dxa" w:w="340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фрагмент коду</w:t>
            </w:r>
          </w:p>
        </w:tc>
        <w:tc>
          <w:tcPr>
            <w:tcW w:type="dxa" w:w="425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python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&lt;kbd&gt;</w:t>
            </w:r>
          </w:p>
        </w:tc>
        <w:tc>
          <w:tcPr>
            <w:tcW w:type="dxa" w:w="340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клавіша, введення з клавіатури</w:t>
            </w:r>
          </w:p>
        </w:tc>
        <w:tc>
          <w:tcPr>
            <w:tcW w:type="dxa" w:w="425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Win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&lt;var&gt;</w:t>
            </w:r>
          </w:p>
        </w:tc>
        <w:tc>
          <w:tcPr>
            <w:tcW w:type="dxa" w:w="340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змінна у формулі</w:t>
            </w:r>
          </w:p>
        </w:tc>
        <w:tc>
          <w:tcPr>
            <w:tcW w:type="dxa" w:w="425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name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&lt;samp&gt;</w:t>
            </w:r>
          </w:p>
        </w:tc>
        <w:tc>
          <w:tcPr>
            <w:tcW w:type="dxa" w:w="340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результат роботи програми</w:t>
            </w:r>
          </w:p>
        </w:tc>
        <w:tc>
          <w:tcPr>
            <w:tcW w:type="dxa" w:w="425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Python 3.14.0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&lt;pre&gt;</w:t>
            </w:r>
          </w:p>
        </w:tc>
        <w:tc>
          <w:tcPr>
            <w:tcW w:type="dxa" w:w="340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попередньо відформатований текст</w:t>
            </w:r>
          </w:p>
        </w:tc>
        <w:tc>
          <w:tcPr>
            <w:tcW w:type="dxa" w:w="425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python --version</w:t>
            </w:r>
          </w:p>
        </w:tc>
      </w:tr>
    </w:tbl>
    <w:p>
      <w:pPr>
        <w:spacing w:after="120"/>
      </w:pPr>
    </w:p>
    <w:p>
      <w:pPr>
        <w:keepNext/>
        <w:spacing w:after="60" w:before="120" w:line="360"/>
        <w:jc w:val="left"/>
      </w:pPr>
      <w:r>
        <w:rPr>
          <w:rFonts w:ascii="Times New Roman" w:cs="Times New Roman" w:eastAsia="Times New Roman" w:hAnsi="Times New Roman"/>
          <w:i w:val="false"/>
          <w:iCs w:val="false"/>
          <w:sz w:val="28"/>
          <w:szCs w:val="28"/>
        </w:rPr>
        <w:t xml:space="preserve">Лістинг 3. Формули квадратного рівняння з індексами (index.html)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4"/>
      </w:tblGrid>
      <w:tr>
        <w:tc>
          <w:tcPr>
            <w:tcW w:type="dxa" w:w="93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4F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&lt;h3&gt;Умови: квадратне рівняння&lt;/h3&gt;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&lt;p&gt;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Розв&amp;rsquo;яжемо рівняння &lt;var&gt;a&lt;/var&gt;&lt;var&gt;x&lt;/var&gt;&lt;sup&gt;2&lt;/sup&gt; + &lt;var&gt;b&lt;/var&gt;&lt;var&gt;x&lt;/var&gt; + &lt;var&gt;c&lt;/var&gt; = …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Спочатку обчислюємо дискримінант: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&lt;/p&gt;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&lt;p class="math"&gt;&lt;var&gt;D&lt;/var&gt; = &lt;var&gt;b&lt;/var&gt;&lt;sup&gt;2&lt;/sup&gt; &amp;minus; 4&lt;var&gt;a&lt;/var&gt;&lt;var&gt;c&lt;/var&gt;&lt;/p&gt;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&lt;p&gt;Якщо &lt;var&gt;D&lt;/var&gt; &amp;gt; 0, рівняння має два корені:&lt;/p&gt;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&lt;p class="math"&gt;&lt;var&gt;x&lt;/var&gt;&lt;sub&gt;1,2&lt;/sub&gt; = (&amp;minus;&lt;var&gt;b&lt;/var&gt; &amp;plusmn; &amp;radic;&lt;var&gt;D&lt;/var&gt;) / 2&lt;var&gt;a&lt;/va…</w:t>
            </w:r>
          </w:p>
        </w:tc>
      </w:tr>
    </w:tbl>
    <w:p>
      <w:pPr>
        <w:spacing w:after="120"/>
      </w:pPr>
    </w:p>
    <w:p>
      <w:pPr>
        <w:keepNext/>
        <w:spacing w:after="120" w:before="240" w:line="36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 Оформлення засобами CSS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Стилі у файлі </w:t>
      </w:r>
      <w:r>
        <w:rPr>
          <w:rFonts w:ascii="Consolas" w:cs="Consolas" w:eastAsia="Consolas" w:hAnsi="Consolas"/>
          <w:sz w:val="24"/>
          <w:szCs w:val="24"/>
        </w:rPr>
        <w:t xml:space="preserve">css/style.css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створюють темну «редакторську» тему з кольорами логотипа Python — синім і жовтим. Фон утворює сітка з двох лінійних градієнтів, а світла пляма повільно йде за курсором миші. Синтаксис коду підсвічено вручну класами </w:t>
      </w:r>
      <w:r>
        <w:rPr>
          <w:rFonts w:ascii="Consolas" w:cs="Consolas" w:eastAsia="Consolas" w:hAnsi="Consolas"/>
          <w:sz w:val="24"/>
          <w:szCs w:val="24"/>
        </w:rPr>
        <w:t xml:space="preserve">.k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(ключові слова), </w:t>
      </w:r>
      <w:r>
        <w:rPr>
          <w:rFonts w:ascii="Consolas" w:cs="Consolas" w:eastAsia="Consolas" w:hAnsi="Consolas"/>
          <w:sz w:val="24"/>
          <w:szCs w:val="24"/>
        </w:rPr>
        <w:t xml:space="preserve">.s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(рядки), </w:t>
      </w:r>
      <w:r>
        <w:rPr>
          <w:rFonts w:ascii="Consolas" w:cs="Consolas" w:eastAsia="Consolas" w:hAnsi="Consolas"/>
          <w:sz w:val="24"/>
          <w:szCs w:val="24"/>
        </w:rPr>
        <w:t xml:space="preserve">.n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(числа), </w:t>
      </w:r>
      <w:r>
        <w:rPr>
          <w:rFonts w:ascii="Consolas" w:cs="Consolas" w:eastAsia="Consolas" w:hAnsi="Consolas"/>
          <w:sz w:val="24"/>
          <w:szCs w:val="24"/>
        </w:rPr>
        <w:t xml:space="preserve">.f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(функції), </w:t>
      </w:r>
      <w:r>
        <w:rPr>
          <w:rFonts w:ascii="Consolas" w:cs="Consolas" w:eastAsia="Consolas" w:hAnsi="Consolas"/>
          <w:sz w:val="24"/>
          <w:szCs w:val="24"/>
        </w:rPr>
        <w:t xml:space="preserve">.c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(коментарі).</w:t>
      </w:r>
    </w:p>
    <w:p>
      <w:pPr>
        <w:keepNext/>
        <w:spacing w:after="60" w:before="120" w:line="360"/>
        <w:jc w:val="left"/>
      </w:pPr>
      <w:r>
        <w:rPr>
          <w:rFonts w:ascii="Times New Roman" w:cs="Times New Roman" w:eastAsia="Times New Roman" w:hAnsi="Times New Roman"/>
          <w:i w:val="false"/>
          <w:iCs w:val="false"/>
          <w:sz w:val="28"/>
          <w:szCs w:val="28"/>
        </w:rPr>
        <w:t xml:space="preserve">Лістинг 4. Змінні кольорів і шрифтів (css/style.css)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4"/>
      </w:tblGrid>
      <w:tr>
        <w:tc>
          <w:tcPr>
            <w:tcW w:type="dxa" w:w="93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4F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:root {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--bg: #0b1220;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--panel: #101a2d;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--panel-2: #15223a;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--text: #e6edf7;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--muted: #8a99b3;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--blue: #4b8bbe;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--blue-2: #7cb4e6;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--yellow: #ffd43b;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--line: rgba(124, 180, 230, .16);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--k: #c792ea;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--s: #a5e075;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--n: #f78c6c;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--f: #82aaff;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--c: #6b7a99;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--sans: 'Rubik Variable', 'Segoe UI', Arial, sans-serif;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--mono: 'Fira Code Variable', Consolas, 'DejaVu Sans Mono', monospace;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/>
      </w:pPr>
    </w:p>
    <w:p>
      <w:pPr>
        <w:keepNext/>
        <w:spacing w:after="60" w:before="120"/>
        <w:jc w:val="center"/>
      </w:pPr>
      <w:r>
        <w:drawing>
          <wp:inline distT="0" distB="0" distL="0" distR="0">
            <wp:extent cx="5762625" cy="3600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300"/>
        <w:jc w:val="center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Рис. 2. Перший екран: термінал, у якому Python виконує команди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62625" cy="3600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300"/>
        <w:jc w:val="center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Рис. 3. Розділ «Чому саме Python»: факти з лічильниками та сфери застосування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62625" cy="3600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300"/>
        <w:jc w:val="center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Рис. 4. Перша програма, типи даних і розв’язання квадратного рівняння</w:t>
      </w:r>
    </w:p>
    <w:p>
      <w:pPr>
        <w:keepNext/>
        <w:spacing w:after="120" w:before="240" w:line="36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6. Анімація та інтерактивні елементи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Сценарій </w:t>
      </w:r>
      <w:r>
        <w:rPr>
          <w:rFonts w:ascii="Consolas" w:cs="Consolas" w:eastAsia="Consolas" w:hAnsi="Consolas"/>
          <w:sz w:val="24"/>
          <w:szCs w:val="24"/>
        </w:rPr>
        <w:t xml:space="preserve">js/main.js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імітує роботу інтерпретатора: команди друкуються посимвольно з випадковою затримкою, потім підсвічуються, а нижче з’являється результат. У розділі про цикли повзунок змінює значення </w:t>
      </w:r>
      <w:r>
        <w:rPr>
          <w:rFonts w:ascii="Consolas" w:cs="Consolas" w:eastAsia="Consolas" w:hAnsi="Consolas"/>
          <w:sz w:val="24"/>
          <w:szCs w:val="24"/>
        </w:rPr>
        <w:t xml:space="preserve">n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і «програма» будує ялинку з обраного символу рядок за рядком. Картки вікторини перевертаються в 3D і рахують переглянуті відповіді, а кнопка «Копіювати» копіює код прикладу в буфер обміну.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62625" cy="3600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300"/>
        <w:jc w:val="center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Рис. 5. Цикл for наживо: повзунок змінює n, ялинка перебудовується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62625" cy="3600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300"/>
        <w:jc w:val="center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Рис. 6. Вікторина «Що виведе код?»: перевернуті картки з відповідями</w:t>
      </w:r>
    </w:p>
    <w:p>
      <w:pPr>
        <w:keepNext/>
        <w:spacing w:after="120" w:before="240" w:line="36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7. Адаптивність і перевірка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На вузьких екранах колонки розташовуються одна під одною, термінал займає всю ширину, а розмір шрифту в прикладах коду зменшується, щоб рядки не виходили за межі екрана.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4324350" cy="4438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4350" cy="443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300"/>
        <w:jc w:val="center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Рис. 7. Сторінка на екрані смартфона (ширина 390 пікселів)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Код сторінки перевірено валідатором Nu Html Checker консорціуму W3C (саме він працює на сайті validator.w3.org): помилок не виявлено. Також перевірено, що в консолі браузера немає помилок JavaScript, а всі посилання та файли шрифтів завантажуються.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Сторінку опубліковано через GitHub Pages: код зберігається в репозиторії, а після кожного оновлення гілки сайт автоматично оновлюється за адресою https://tnedyts.github.io/web/dydiuk/lab4/.</w:t>
      </w:r>
    </w:p>
    <w:p>
      <w:pPr>
        <w:keepNext/>
        <w:spacing w:after="120" w:before="120" w:line="360"/>
        <w:jc w:val="center"/>
      </w:pPr>
      <w:r>
        <w:rPr>
          <w:rFonts w:ascii="Times New Roman" w:cs="Times New Roman" w:eastAsia="Times New Roman" w:hAnsi="Times New Roman"/>
          <w:b/>
          <w:bCs/>
          <w:caps w:val="false"/>
          <w:sz w:val="28"/>
          <w:szCs w:val="28"/>
        </w:rPr>
        <w:t xml:space="preserve">Висновки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Під час лабораторної роботи створено вебсторінку «Python з нуля». Опрацьовано структуру HTML5-документа, використано теги заголовків, абзаців, списків і особливо теги для технічного тексту: </w:t>
      </w:r>
      <w:r>
        <w:rPr>
          <w:rFonts w:ascii="Consolas" w:cs="Consolas" w:eastAsia="Consolas" w:hAnsi="Consolas"/>
          <w:sz w:val="24"/>
          <w:szCs w:val="24"/>
        </w:rPr>
        <w:t xml:space="preserve">&lt;code&gt;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</w:t>
      </w:r>
      <w:r>
        <w:rPr>
          <w:rFonts w:ascii="Consolas" w:cs="Consolas" w:eastAsia="Consolas" w:hAnsi="Consolas"/>
          <w:sz w:val="24"/>
          <w:szCs w:val="24"/>
        </w:rPr>
        <w:t xml:space="preserve">&lt;pre&gt;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</w:t>
      </w:r>
      <w:r>
        <w:rPr>
          <w:rFonts w:ascii="Consolas" w:cs="Consolas" w:eastAsia="Consolas" w:hAnsi="Consolas"/>
          <w:sz w:val="24"/>
          <w:szCs w:val="24"/>
        </w:rPr>
        <w:t xml:space="preserve">&lt;samp&gt;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</w:t>
      </w:r>
      <w:r>
        <w:rPr>
          <w:rFonts w:ascii="Consolas" w:cs="Consolas" w:eastAsia="Consolas" w:hAnsi="Consolas"/>
          <w:sz w:val="24"/>
          <w:szCs w:val="24"/>
        </w:rPr>
        <w:t xml:space="preserve">&lt;kbd&gt;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</w:t>
      </w:r>
      <w:r>
        <w:rPr>
          <w:rFonts w:ascii="Consolas" w:cs="Consolas" w:eastAsia="Consolas" w:hAnsi="Consolas"/>
          <w:sz w:val="24"/>
          <w:szCs w:val="24"/>
        </w:rPr>
        <w:t xml:space="preserve">&lt;var&gt;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а також </w:t>
      </w:r>
      <w:r>
        <w:rPr>
          <w:rFonts w:ascii="Consolas" w:cs="Consolas" w:eastAsia="Consolas" w:hAnsi="Consolas"/>
          <w:sz w:val="24"/>
          <w:szCs w:val="24"/>
        </w:rPr>
        <w:t xml:space="preserve">&lt;sub&gt;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і </w:t>
      </w:r>
      <w:r>
        <w:rPr>
          <w:rFonts w:ascii="Consolas" w:cs="Consolas" w:eastAsia="Consolas" w:hAnsi="Consolas"/>
          <w:sz w:val="24"/>
          <w:szCs w:val="24"/>
        </w:rPr>
        <w:t xml:space="preserve">&lt;sup&gt;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у математичних формулах.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Для роботи використано середовище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WebStorm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. Воно не лише підсвічує код, а й аналізує його: підкреслює незакриті теги й неіснуючі класи, пропонує виправлення, дозволяє перейти від класу в HTML до його опису в CSS. Вбудований попередній перегляд відкриває сторінку в браузері одним кліком. Для макетування використано режим адаптивного дизайну в Chrome DevTools.</w:t>
      </w:r>
    </w:p>
    <w:p>
      <w:pPr>
        <w:keepNext/>
        <w:spacing w:after="120" w:before="120" w:line="360"/>
        <w:jc w:val="center"/>
      </w:pPr>
      <w:r>
        <w:rPr>
          <w:rFonts w:ascii="Times New Roman" w:cs="Times New Roman" w:eastAsia="Times New Roman" w:hAnsi="Times New Roman"/>
          <w:b/>
          <w:bCs/>
          <w:caps w:val="false"/>
          <w:sz w:val="28"/>
          <w:szCs w:val="28"/>
        </w:rPr>
        <w:t xml:space="preserve">Відповіді на контрольні питання</w:t>
      </w:r>
    </w:p>
    <w:p>
      <w:pPr>
        <w:keepNext/>
        <w:spacing w:before="12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 Назвіть основні переваги використання онлайн редакторів та генераторів.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Не потрібно нічого встановлювати й налаштовувати; код і результат видно поруч і оновлюються наживо; проєкт можна відкрити з будь-якого пристрою і поділитися посиланням з викладачем чи одногрупниками. Генератори CSS (тіні, градієнти, анімації) і генератори розмітки скорочують рутинну роботу та зменшують кількість помилок.</w:t>
      </w:r>
    </w:p>
    <w:p>
      <w:pPr>
        <w:keepNext/>
        <w:spacing w:before="12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 Наведіть основні можливості редакторів для HTML-кодування.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підсвічування і перевірка синтаксису в реальному часі;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інтелектуальне автодоповнення та Emmet;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навігація по коду: перехід до визначення класу чи функції;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рефакторинг — перейменування в усіх файлах одразу;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попередній перегляд у браузері та налагодження JavaScript;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робота з Git без командного рядка.</w:t>
      </w:r>
    </w:p>
    <w:p>
      <w:pPr>
        <w:keepNext/>
        <w:spacing w:before="12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 Які особливості були визначальними при виборі даного HTML-редактора?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WebStorm — повноцінне середовище розробки, яке «розуміє» зв’язки між HTML, CSS і JavaScript. Оскільки сторінка містить чимало сценаріїв, була важлива перевірка JavaScript на льоту та налагодження. Також вирішальними стали знайомий інтерфейс JetBrains (схожий на PyCharm для Python) і безкоштовна ліцензія для навчання.</w:t>
      </w:r>
    </w:p>
    <w:p>
      <w:pPr>
        <w:keepNext/>
        <w:spacing w:before="12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 Які елементи є важливими у структурі веб-документа?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Обов’язкові: </w:t>
      </w:r>
      <w:r>
        <w:rPr>
          <w:rFonts w:ascii="Consolas" w:cs="Consolas" w:eastAsia="Consolas" w:hAnsi="Consolas"/>
          <w:sz w:val="24"/>
          <w:szCs w:val="24"/>
        </w:rPr>
        <w:t xml:space="preserve">&lt;!DOCTYPE html&gt;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</w:t>
      </w:r>
      <w:r>
        <w:rPr>
          <w:rFonts w:ascii="Consolas" w:cs="Consolas" w:eastAsia="Consolas" w:hAnsi="Consolas"/>
          <w:sz w:val="24"/>
          <w:szCs w:val="24"/>
        </w:rPr>
        <w:t xml:space="preserve">&lt;html&gt;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</w:t>
      </w:r>
      <w:r>
        <w:rPr>
          <w:rFonts w:ascii="Consolas" w:cs="Consolas" w:eastAsia="Consolas" w:hAnsi="Consolas"/>
          <w:sz w:val="24"/>
          <w:szCs w:val="24"/>
        </w:rPr>
        <w:t xml:space="preserve">&lt;head&gt;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з </w:t>
      </w:r>
      <w:r>
        <w:rPr>
          <w:rFonts w:ascii="Consolas" w:cs="Consolas" w:eastAsia="Consolas" w:hAnsi="Consolas"/>
          <w:sz w:val="24"/>
          <w:szCs w:val="24"/>
        </w:rPr>
        <w:t xml:space="preserve">&lt;meta charset="utf-8"&gt;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і </w:t>
      </w:r>
      <w:r>
        <w:rPr>
          <w:rFonts w:ascii="Consolas" w:cs="Consolas" w:eastAsia="Consolas" w:hAnsi="Consolas"/>
          <w:sz w:val="24"/>
          <w:szCs w:val="24"/>
        </w:rPr>
        <w:t xml:space="preserve">&lt;title&gt;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та </w:t>
      </w:r>
      <w:r>
        <w:rPr>
          <w:rFonts w:ascii="Consolas" w:cs="Consolas" w:eastAsia="Consolas" w:hAnsi="Consolas"/>
          <w:sz w:val="24"/>
          <w:szCs w:val="24"/>
        </w:rPr>
        <w:t xml:space="preserve">&lt;body&gt;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. Важливі також метатеги </w:t>
      </w:r>
      <w:r>
        <w:rPr>
          <w:rFonts w:ascii="Consolas" w:cs="Consolas" w:eastAsia="Consolas" w:hAnsi="Consolas"/>
          <w:sz w:val="24"/>
          <w:szCs w:val="24"/>
        </w:rPr>
        <w:t xml:space="preserve">viewport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і </w:t>
      </w:r>
      <w:r>
        <w:rPr>
          <w:rFonts w:ascii="Consolas" w:cs="Consolas" w:eastAsia="Consolas" w:hAnsi="Consolas"/>
          <w:sz w:val="24"/>
          <w:szCs w:val="24"/>
        </w:rPr>
        <w:t xml:space="preserve">description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підключення CSS у </w:t>
      </w:r>
      <w:r>
        <w:rPr>
          <w:rFonts w:ascii="Consolas" w:cs="Consolas" w:eastAsia="Consolas" w:hAnsi="Consolas"/>
          <w:sz w:val="24"/>
          <w:szCs w:val="24"/>
        </w:rPr>
        <w:t xml:space="preserve">&lt;head&gt;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і сценаріїв наприкінці </w:t>
      </w:r>
      <w:r>
        <w:rPr>
          <w:rFonts w:ascii="Consolas" w:cs="Consolas" w:eastAsia="Consolas" w:hAnsi="Consolas"/>
          <w:sz w:val="24"/>
          <w:szCs w:val="24"/>
        </w:rPr>
        <w:t xml:space="preserve">&lt;body&gt;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смислові блоки (</w:t>
      </w:r>
      <w:r>
        <w:rPr>
          <w:rFonts w:ascii="Consolas" w:cs="Consolas" w:eastAsia="Consolas" w:hAnsi="Consolas"/>
          <w:sz w:val="24"/>
          <w:szCs w:val="24"/>
        </w:rPr>
        <w:t xml:space="preserve">&lt;header&gt;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</w:t>
      </w:r>
      <w:r>
        <w:rPr>
          <w:rFonts w:ascii="Consolas" w:cs="Consolas" w:eastAsia="Consolas" w:hAnsi="Consolas"/>
          <w:sz w:val="24"/>
          <w:szCs w:val="24"/>
        </w:rPr>
        <w:t xml:space="preserve">&lt;nav&gt;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</w:t>
      </w:r>
      <w:r>
        <w:rPr>
          <w:rFonts w:ascii="Consolas" w:cs="Consolas" w:eastAsia="Consolas" w:hAnsi="Consolas"/>
          <w:sz w:val="24"/>
          <w:szCs w:val="24"/>
        </w:rPr>
        <w:t xml:space="preserve">&lt;main&gt;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</w:t>
      </w:r>
      <w:r>
        <w:rPr>
          <w:rFonts w:ascii="Consolas" w:cs="Consolas" w:eastAsia="Consolas" w:hAnsi="Consolas"/>
          <w:sz w:val="24"/>
          <w:szCs w:val="24"/>
        </w:rPr>
        <w:t xml:space="preserve">&lt;section&gt;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</w:t>
      </w:r>
      <w:r>
        <w:rPr>
          <w:rFonts w:ascii="Consolas" w:cs="Consolas" w:eastAsia="Consolas" w:hAnsi="Consolas"/>
          <w:sz w:val="24"/>
          <w:szCs w:val="24"/>
        </w:rPr>
        <w:t xml:space="preserve">&lt;footer&gt;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) і послідовна ієрархія заголовків.</w:t>
      </w:r>
    </w:p>
    <w:sectPr>
      <w:footerReference w:type="default" r:id="rId7"/>
      <w:footerReference w:type="first" r:id="rId8"/>
      <w:pgSz w:w="11906" w:h="16838" w:orient="portrait"/>
      <w:pgMar w:top="1134" w:right="851" w:bottom="1134" w:left="1701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1069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xm0pd46fkv_dbrzqissqk" Type="http://schemas.openxmlformats.org/officeDocument/2006/relationships/hyperlink" Target="https://tnedyts.github.io/web/dydiuk/lab4/" TargetMode="External"/><Relationship Id="rIdrgocslyezvcbtppks9ejl" Type="http://schemas.openxmlformats.org/officeDocument/2006/relationships/hyperlink" Target="https://github.com/tnedyts/web/tree/main/dydiuk/lab4" TargetMode="External"/><Relationship Id="rId9" Type="http://schemas.openxmlformats.org/officeDocument/2006/relationships/image" Target="media/c9e58888479be4cacabd36120029aa4b2307e192.jpg"/><Relationship Id="rId10" Type="http://schemas.openxmlformats.org/officeDocument/2006/relationships/image" Target="media/937683fe5b292397e989198434072dd18cd405ed.jpg"/><Relationship Id="rId11" Type="http://schemas.openxmlformats.org/officeDocument/2006/relationships/image" Target="media/9da5a1f83fa211388d73e96e5308b5291692cff5.jpg"/><Relationship Id="rId12" Type="http://schemas.openxmlformats.org/officeDocument/2006/relationships/image" Target="media/23a03d39471356e7c702f0445069e22069a0b5f4.jpg"/><Relationship Id="rId13" Type="http://schemas.openxmlformats.org/officeDocument/2006/relationships/image" Target="media/3fab9d9aa8f868c0cefcbbf7c1916d8ab60fb6ae.jpg"/><Relationship Id="rId14" Type="http://schemas.openxmlformats.org/officeDocument/2006/relationships/image" Target="media/9bbb8ad9f60071b1058e01c60fc38ad0f69712fa.jpg"/><Relationship Id="rId15" Type="http://schemas.openxmlformats.org/officeDocument/2006/relationships/image" Target="media/3171e7d0f8845d36d4eb5e2e3354e16b5ea03453.jpg"/><Relationship Id="rId1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ЛР4_Проста_вебсторінка_Python</dc:title>
  <dc:creator>Студент</dc:creator>
  <cp:lastModifiedBy>Un-named</cp:lastModifiedBy>
  <cp:revision>1</cp:revision>
  <dcterms:created xsi:type="dcterms:W3CDTF">2026-10-18T19:45:25.496Z</dcterms:created>
  <dcterms:modified xsi:type="dcterms:W3CDTF">2026-10-18T19:45:25.496Z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