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ЛАБОРАТОРНЕ ЗАНЯТТЯ 4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РОЗРОБКА ПРОСТОЇ ВЕБСТОРІНКИ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опанування головних принципів створення вебсайтів засобами HTML, набуття практичних навичок по роботі з базовим інструментарієм, набуття практичних навичок по наповненню сайта контентом.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 сторінки: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«Крила — коротка історія авіації». Сторінка, оформлена як технічне креслення, розповідає про мрію людини про політ, перший політ братів Райт 17 грудня 1903 року, фізику польоту, українських авіаконструкторів Ігоря Сікорського й Олега Антонова, літак Ан-225 «Мрія» та реактивну епоху. На першому екрані лініями «малюється» креслення літака Flyer, а маленький літак летить пунктирним маршрутом.</w:t>
      </w:r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Адреса сторінки: </w:t>
      </w:r>
      <w:hyperlink w:history="1" r:id="rIdp9u4ztjlw89wcmumrd6ld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https://tnedyts.github.io/web/vozniuk/lab4/</w:t>
        </w:r>
      </w:hyperlink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Хід роботи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Підготовка базового інструментарію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набору коду обрано Notepad++ — простий безкоштовний редактор для Windows. Сторінку перевіряли в браузерах Microsoft Edge і Google Chrome.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Програми та сервіси, використані в роботі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6548"/>
      </w:tblGrid>
      <w:tr>
        <w:trPr>
          <w:tblHeader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Інструмент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чого використано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Notepad++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Редактор: підсвічування HTML, CSS і JavaScript, нумерація рядків, виділення парних тегів, вкладки для кількох файлів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Плагін Preview HTML / запуск у браузері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Швидке відкриття сторінки в браузері з меню «Запуск»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Microsoft Edge і Google Chrome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Перегляд, інструменти розробника, перевірка на різних розмірах екрана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Онлайн-редактор CodePen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Окремі експерименти з анімацією креслення до перенесення в проєкт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 і GitHub Pages</w:t>
            </w:r>
          </w:p>
        </w:tc>
        <w:tc>
          <w:tcPr>
            <w:tcW w:type="dxa" w:w="65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Збереження й публікація сторінки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Структура проєкту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Сторінка, стилі, сценарій, шрифти (Montserrat та IBM Plex Mono) і значок розміщено в окремих папках проєкту.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1. Структура папки vozniuk/lab4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lab4/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css/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fonts.css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style.css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fonts/ — 6 файлів шрифтів (woff2)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images/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favicon.svg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js/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main.js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Каркас HTML-документа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 починається з оголошення типу </w:t>
      </w:r>
      <w:r>
        <w:rPr>
          <w:rFonts w:ascii="Consolas" w:cs="Consolas" w:eastAsia="Consolas" w:hAnsi="Consolas"/>
          <w:sz w:val="24"/>
          <w:szCs w:val="24"/>
        </w:rPr>
        <w:t xml:space="preserve">&lt;!DOCTYPE 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(стандарт HTML5), мова сторінки вказана атрибутом </w:t>
      </w:r>
      <w:r>
        <w:rPr>
          <w:rFonts w:ascii="Consolas" w:cs="Consolas" w:eastAsia="Consolas" w:hAnsi="Consolas"/>
          <w:sz w:val="24"/>
          <w:szCs w:val="24"/>
        </w:rPr>
        <w:t xml:space="preserve">lang="uk"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 розділі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задано кодування UTF-8, налаштування </w:t>
      </w:r>
      <w:r>
        <w:rPr>
          <w:rFonts w:ascii="Consolas" w:cs="Consolas" w:eastAsia="Consolas" w:hAnsi="Consolas"/>
          <w:sz w:val="24"/>
          <w:szCs w:val="24"/>
        </w:rPr>
        <w:t xml:space="preserve">viewport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мобільних пристроїв, заголовок вкладки, опис і ключові слова для пошукових систем, автора, колір теми браузера, значок сторінки та файли стилів. На початку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розміщено HTML-коментар з описом сторінки — браузер його не показує.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2. Початок файлу index.html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&lt;!DOCTYPE html&gt;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&lt;html lang="uk"&gt;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charset="utf-8"&gt;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name="viewport" content="width=device-width, initial-scale=1"&gt;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&lt;title&gt;Крила — коротка історія авіації&lt;/title&gt;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name="description" content="Від планерів Лілієнталя і братів Райт до «Мрії» та Concorde: ключові події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name="keywords" content="історія авіації, брати Райт, Сікорський, Антонов, Мрія, Concorde, підйомна сил…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name="author" content="Максим Вознюк"&gt;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&lt;meta name="theme-color" content="#0a2540"&gt;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rel="icon" href="images/favicon.svg" type="image/svg+xml"&gt;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href="css/fonts.css"&gt;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href="css/style.css"&gt;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&lt;script&gt;document.documentElement.classList.add('js');&lt;/script&gt;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&lt;/head&gt;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Каркас: фіксована шапка з номером «аркуша», перший екран з кресленням, шість розділів-«аркушів» і підвал. До підключення CSS (рисунок 1) креслення літака вже видно, бо його намальовано у форматі SVG прямо в HTML.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1. Сторінка до підключення стилів: браузер показує розмітку зі стандартним оформленням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Наповнення контентом і форматування тексту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Розділи сторінки: «Мрія про політ» (Леонардо да Вінчі, брати Монгольф’є, Отто Лілієнталь), «17 грудня 1903 року» (перший політ братів Райт і журнал усіх чотирьох польотів того дня), «Чому літак не падає» (чотири сили та формула підйомної сили), «Українські крила» (Сікорський, Антонов, Ан-225 «Мрія») і «Реактивна ера» з поясненням авіаційного повідомлення про погоду METAR.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оформлення тексту використано теги логічного та фізичного форматування. Застарілі теги </w:t>
      </w:r>
      <w:r>
        <w:rPr>
          <w:rFonts w:ascii="Consolas" w:cs="Consolas" w:eastAsia="Consolas" w:hAnsi="Consolas"/>
          <w:sz w:val="24"/>
          <w:szCs w:val="24"/>
        </w:rPr>
        <w:t xml:space="preserve">&lt;font&gt;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&lt;center&gt;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&lt;big&gt;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атрибут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HTML5 не підтримуються, тому розмір, колір, шрифт і вирівнювання тексту задано в таблиці стилів CSS.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Теги форматування на сторінці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3401"/>
        <w:gridCol w:w="4252"/>
      </w:tblGrid>
      <w:tr>
        <w:trPr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Тег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Призначення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Приклад зі сторінки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&lt;h1&gt;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першого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Крила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&lt;h2&gt;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розділу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Мрія про політ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&lt;h3&gt;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підзаголовок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Леонардо да Вінчі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&lt;h4&gt;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четвертого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1889, Київ — 1972, США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&lt;h5&gt;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п’ятого рівня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Розшифровка повідомлення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жирний шрифт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 років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&lt;strong&gt;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логічне виділення (важливе)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перший керований літак з двигуном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&lt;i&gt;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курсив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орнітоптер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&lt;em&gt;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логічний наголос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планерах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&lt;u&gt;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підкреслений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учетверо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закреслений (неактуальний)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досить сили м’язів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&lt;mark&gt;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виділення маркером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 секунд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&lt;small&gt;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дрібний текст, примітка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Натисніть Пробіл, щоб літачок зробив 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&lt;sup&gt;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верхній індекс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&lt;sub&gt;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нижній індекс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&lt;cite&gt;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 джерела чи твору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Вілбур Райт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&lt;blockquote&gt;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 цитати з відступом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Літати можна без двигуна, але не без 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&lt;abbr&gt;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абревіатура з розшифровкою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&lt;code&gt;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фрагмент коду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UKBB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&lt;kbd&gt;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клавіша, введення з клавіатури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Пробіл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&lt;var&gt;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змінна у формулі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&lt;samp&gt;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результат роботи програми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UKBB 181030Z 27008KT 9999 FEW030 12/0…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&lt;pre&gt;</w:t>
            </w:r>
          </w:p>
        </w:tc>
        <w:tc>
          <w:tcPr>
            <w:tcW w:type="dxa" w:w="34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попередньо відформатований текст</w:t>
            </w:r>
          </w:p>
        </w:tc>
        <w:tc>
          <w:tcPr>
            <w:tcW w:type="dxa" w:w="42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№ ПІЛОТ ЧАС ВІДСТАНЬ ─ ─────── ──────…</w:t>
            </w:r>
          </w:p>
        </w:tc>
      </w:tr>
    </w:tbl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3. Журнал польотів, оформлений тегом &lt;pre&gt; (index.html)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&lt;figure class="log reveal"&gt;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&lt;figcaption&gt;Журнал польотів, 17.12.1903&lt;/figcaption&gt;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&lt;pre&gt;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№  ПІЛОТ    ЧАС     ВІДСТАНЬ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─  ───────  ──────  ────────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1  Орвілл   12 с     36,5 м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2  Вілбур   12 с       53 м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3  Орвілл   15 с       61 м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4  Вілбур   59 с      260 м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&lt;/pre&gt;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Оформлення засобами CSS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Стилі у файлі </w:t>
      </w:r>
      <w:r>
        <w:rPr>
          <w:rFonts w:ascii="Consolas" w:cs="Consolas" w:eastAsia="Consolas" w:hAnsi="Consolas"/>
          <w:sz w:val="24"/>
          <w:szCs w:val="24"/>
        </w:rPr>
        <w:t xml:space="preserve">css/style.css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імітують синє технічне креслення: фон — сітка з чотирьох градієнтів (дрібні й великі клітинки), лінії — світлі, позначки — помаранчеві. Заголовок «Крила» спочатку контурний (</w:t>
      </w:r>
      <w:r>
        <w:rPr>
          <w:rFonts w:ascii="Consolas" w:cs="Consolas" w:eastAsia="Consolas" w:hAnsi="Consolas"/>
          <w:sz w:val="24"/>
          <w:szCs w:val="24"/>
        </w:rPr>
        <w:t xml:space="preserve">-webkit-text-stroke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 потім заливається білим (анімація </w:t>
      </w:r>
      <w:r>
        <w:rPr>
          <w:rFonts w:ascii="Consolas" w:cs="Consolas" w:eastAsia="Consolas" w:hAnsi="Consolas"/>
          <w:sz w:val="24"/>
          <w:szCs w:val="24"/>
        </w:rPr>
        <w:t xml:space="preserve">clip-path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Лінії креслення малюються за допомогою </w:t>
      </w:r>
      <w:r>
        <w:rPr>
          <w:rFonts w:ascii="Consolas" w:cs="Consolas" w:eastAsia="Consolas" w:hAnsi="Consolas"/>
          <w:sz w:val="24"/>
          <w:szCs w:val="24"/>
        </w:rPr>
        <w:t xml:space="preserve">stroke-dasharray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stroke-dashoffset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гвинти літака обертаються.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4. Змінні кольорів і шрифтів (css/style.css)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:root {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--bg: #0a2540;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--bg-2: #0e2f52;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--line: #cfe6ff;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--soft: rgba(207, 230, 255, .62);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--grid: rgba(173, 216, 255, .07);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--grid-2: rgba(173, 216, 255, .13);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--accent: #ffb547;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--cyan: #6fd3ff;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--sans: 'Montserrat Variable', 'Segoe UI', Arial, sans-serif;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--mono: 'IBM Plex Mono', Consolas, 'DejaVu Sans Mono', monospace;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2. Перший екран: креслення літака Flyer «малюється» лініями, літачок летить маршрутом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3. Розділ «Мрія про політ»: стрічка часу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4. Розділ про перший політ: цитата Вілбура Райта і журнал польотів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Анімація та інтерактивні елементи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файлі </w:t>
      </w:r>
      <w:r>
        <w:rPr>
          <w:rFonts w:ascii="Consolas" w:cs="Consolas" w:eastAsia="Consolas" w:hAnsi="Consolas"/>
          <w:sz w:val="24"/>
          <w:szCs w:val="24"/>
        </w:rPr>
        <w:t xml:space="preserve">js/main.js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літачок рухається по кривій Безьє (властивість </w:t>
      </w:r>
      <w:r>
        <w:rPr>
          <w:rFonts w:ascii="Consolas" w:cs="Consolas" w:eastAsia="Consolas" w:hAnsi="Consolas"/>
          <w:sz w:val="24"/>
          <w:szCs w:val="24"/>
        </w:rPr>
        <w:t xml:space="preserve">offset-path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 маршрут перераховується при зміні розміру вікна; клавіша Пробіл змушує його зробити «бочку». Номер аркуша в шапці змінюється під час прокручування, рядки журналу польотів з’являються по черзі, а характеристики «Мрії» рахуються від нуля. Головний інтерактивний елемент — симулятор зльоту: користувач змінює швидкість і кут атаки, сценарій обчислює підйомну силу за формулою L = C_L · ρv²/2 · S і показує, чи злетить літак, або попереджає про звалювання.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5. Симулятор зльоту: при швидкості 140 км/год і куті атаки 9° підйомна сила більша за вагу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6. Розділ «Українські крила»: Сікорський, Антонов і характеристики Ан-225 «Мрія»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Адаптивність і перевірка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вузьких екранах колонки шикуються одна під одною, горизонтальна стрічка реактивної ери стає вертикальною, а креслення масштабується під ширину екрана.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7. Сторінка на екрані смартфона (ширина 390 пікселів)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сторінки перевірено валідатором Nu Html Checker консорціуму W3C (саме він працює на сайті validator.w3.org): помилок не виявлено. Також перевірено, що в консолі браузера немає помилок JavaScript, а всі посилання та файли шрифтів завантажуються.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Сторінку опубліковано через GitHub Pages: код зберігається в репозиторії, а після кожного оновлення гілки сайт автоматично оновлюється за адресою https://tnedyts.github.io/web/vozniuk/lab4/.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Висновки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результаті лабораторної роботи створено вебсторінку «Крила» про історію авіації. Використано основні теги структури HTML-документа, заголовки п’яти рівнів, абзаци, списки, теги форматування тексту, абревіатури з розшифровкою, цитати, формули з індексами, моноширинний текст </w:t>
      </w:r>
      <w:r>
        <w:rPr>
          <w:rFonts w:ascii="Consolas" w:cs="Consolas" w:eastAsia="Consolas" w:hAnsi="Consolas"/>
          <w:sz w:val="24"/>
          <w:szCs w:val="24"/>
        </w:rPr>
        <w:t xml:space="preserve">&lt;pre&gt;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коментарі.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кодування використано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Notepad++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Це легкий редактор з підсвічуванням синтаксису, нумерацією рядків, підсвічуванням парного тегу й згортанням блоків коду; він дозволяє відкривати кілька файлів у вкладках і швидко запускати сторінку в браузері. Для перевірки окремих ідей анімації зручним виявився онлайн-редактор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CodePen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де код і результат видно в одному вікні.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Відповіді на контрольні питання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Назвіть основні переваги використання онлайн редакторів та генераторів.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Онлайн-редактори доступні з будь-якого комп’ютера, де є браузер, і показують результат миттєво. Готовий приклад можна зберегти й надіслати посиланням. Генератори CSS дозволяють отримати складний код (градієнти, тіні, криві анімації) без ручного підбору значень, а генератори шаблонів — швидко створити основу сторінки.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Наведіть основні можливості редакторів для HTML-кодування.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підсвічування синтаксису різних мов;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нумерація рядків і підсвічування парних тегів;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згортання блоків коду;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пошук і заміна, зокрема в кількох файлах;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автодоповнення слів і тегів;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запуск сторінки в браузері з редактора.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Які особливості були визначальними при виборі даного HTML-редактора?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Notepad++ безкоштовний, займає мало місця й швидко працює навіть на старих комп’ютерах у навчальній аудиторії. Він має все необхідне для невеликої сторінки — підсвічування, вкладки, пошук — і не відволікає зайвими функціями. Для складніших експериментів його доповнював онлайн-редактор CodePen.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Які елементи є важливими у структурі веб-документа?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Оголошення типу документа, елемент </w:t>
      </w:r>
      <w:r>
        <w:rPr>
          <w:rFonts w:ascii="Consolas" w:cs="Consolas" w:eastAsia="Consolas" w:hAnsi="Consolas"/>
          <w:sz w:val="24"/>
          <w:szCs w:val="24"/>
        </w:rPr>
        <w:t xml:space="preserve">&lt;html&gt;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мовою сторінки, розділ </w:t>
      </w:r>
      <w:r>
        <w:rPr>
          <w:rFonts w:ascii="Consolas" w:cs="Consolas" w:eastAsia="Consolas" w:hAnsi="Consolas"/>
          <w:sz w:val="24"/>
          <w:szCs w:val="24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(кодування, заголовок вкладки, опис, ключові слова, viewport, підключення стилів і значка) та розділ </w:t>
      </w:r>
      <w:r>
        <w:rPr>
          <w:rFonts w:ascii="Consolas" w:cs="Consolas" w:eastAsia="Consolas" w:hAnsi="Consolas"/>
          <w:sz w:val="24"/>
          <w:szCs w:val="24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видимим вмістом. Для логічної структури важливі смислові елементи та правильна ієрархія заголовків — вона допомагає і пошуковим системам, і програмам екранного доступу.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9u4ztjlw89wcmumrd6ld" Type="http://schemas.openxmlformats.org/officeDocument/2006/relationships/hyperlink" Target="https://tnedyts.github.io/web/vozniuk/lab4/" TargetMode="External"/><Relationship Id="rId8" Type="http://schemas.openxmlformats.org/officeDocument/2006/relationships/image" Target="media/c06bd153257ecc0ed4a44461adf5589964707a09.jpg"/><Relationship Id="rId9" Type="http://schemas.openxmlformats.org/officeDocument/2006/relationships/image" Target="media/99d5143e2bc05ae8c97e3415a99a157a18fa419b.jpg"/><Relationship Id="rId10" Type="http://schemas.openxmlformats.org/officeDocument/2006/relationships/image" Target="media/9ee1d1c4afb35c6e9ab15b4043e81719b5f016d3.jpg"/><Relationship Id="rId11" Type="http://schemas.openxmlformats.org/officeDocument/2006/relationships/image" Target="media/e95aa4139c1aac617a9e5dcb680fcbd2102abdc5.jpg"/><Relationship Id="rId12" Type="http://schemas.openxmlformats.org/officeDocument/2006/relationships/image" Target="media/2c098f043ca6c7b315f5ca700bf45f8dced8037a.jpg"/><Relationship Id="rId13" Type="http://schemas.openxmlformats.org/officeDocument/2006/relationships/image" Target="media/34b9fd951076c34dd2a97c7eccb13422476502bf.jpg"/><Relationship Id="rId14" Type="http://schemas.openxmlformats.org/officeDocument/2006/relationships/image" Target="media/79883aa6e806368197c8eb4a524965af35fa2523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ЛР4_Проста_вебсторінка_Авіація</dc:title>
  <dc:creator>Студент</dc:creator>
  <cp:lastModifiedBy>Un-named</cp:lastModifiedBy>
  <cp:revision>1</cp:revision>
  <dcterms:created xsi:type="dcterms:W3CDTF">2026-10-18T19:52:23.477Z</dcterms:created>
  <dcterms:modified xsi:type="dcterms:W3CDTF">2026-10-18T19:52:23.477Z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