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5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СТРУКТУРУВАННЯ ВЕБСТОРІНОК ЗА ДОПОМОГОЮ ТАБЛИЦЬ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структурування вебсторінок за допомогою таблиць, набуття практичних навичок по роботі з таблицями та розміщенню в їхніх комірках інформації.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Назва сайту: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«Левове місто».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Тематика: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міста та країни світу: історія і пам’ятки Львова.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Короткий опис.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Сайт-путівник Львовом: заснування міста й архітектурні стилі, стрічка історії від 1256 року, вісім пам’яток Старого міста зі схемою центру, смаки Львова та сторінка автора. У шапці — намальований у SVG силует міста з Ратушею, годинник якої показує поточний час; кнопка «Ніч» перемикає сайт у нічний режим, і у вікнах кам’яниць загоряється світло.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сайту: </w:t>
      </w:r>
      <w:hyperlink w:history="1" r:id="rIdqvamixx21qficog9kmj_j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https://tnedyts.github.io/web/dydiuk/lab5/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Планування структури сайту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путівника обрано класичну структуру: шапка з силуетом міста, горизонтальне меню, вступ сторінки, а нижче — дві колонки. На відміну від типового макета, бічна панель стоїть ліворуч: у ній «Львів у цифрах», поточний рік на сторінці історії та картка обраної пам’ятки.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Сторінки сайту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8"/>
        <w:gridCol w:w="1941"/>
        <w:gridCol w:w="5295"/>
      </w:tblGrid>
      <w:tr>
        <w:trPr>
          <w:tblHeader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Сторінка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містить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index.html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історія назви міста, картки «З чого почати», таблиця архітектурних стилів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history.html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Історія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стрічка часу з десяти подій, таблиця державної належності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sights.html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Пам’ятки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схема центру з позначками, таблиця восьми пам’яток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taste.html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Смаки Львова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гастрономічна карта, вікторина «Який ви десерт?»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author.html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Автор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відомості про автора, схема каркаса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dydiuk/lab5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lab5/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author.html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history.html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sights.html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taste.html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6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Каркас сторінки на таблиці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 кожної сторінки — таблиця з двох колонок і п’яти рядків. Перші три рядки й підвал займають обидві колонки (</w:t>
      </w:r>
      <w:r>
        <w:rPr>
          <w:rFonts w:ascii="Consolas" w:cs="Consolas" w:eastAsia="Consolas" w:hAnsi="Consolas"/>
          <w:sz w:val="24"/>
          <w:szCs w:val="24"/>
        </w:rPr>
        <w:t xml:space="preserve">colspan="2"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У четвертому рядку перша комірка — бічна панель ліворуч (</w:t>
      </w:r>
      <w:r>
        <w:rPr>
          <w:rFonts w:ascii="Consolas" w:cs="Consolas" w:eastAsia="Consolas" w:hAnsi="Consolas"/>
          <w:sz w:val="24"/>
          <w:szCs w:val="24"/>
        </w:rPr>
        <w:t xml:space="preserve">width="300"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друга — основний вміст.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Рядки таблиці-каркаса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2551"/>
        <w:gridCol w:w="4762"/>
      </w:tblGrid>
      <w:tr>
        <w:trPr>
          <w:tblHeader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Рядок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Вміст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 Шапка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логотип, кнопка «День/Ніч», силует міста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 Меню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таблиця-меню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 Вступ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таблиця: рубрика і заголовок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 Вміст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бічна панель ліворуч і основний вміст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 Підвал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 з трьох колонок, годинник Ратуші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Таблиця-каркас має атрибути </w:t>
      </w:r>
      <w:r>
        <w:rPr>
          <w:rFonts w:ascii="Consolas" w:cs="Consolas" w:eastAsia="Consolas" w:hAnsi="Consolas"/>
          <w:sz w:val="24"/>
          <w:szCs w:val="24"/>
        </w:rPr>
        <w:t xml:space="preserve">width="100%"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cellspacing="0"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cellpadding="0"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border="0"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ширина на весь екран, без проміжків і рамок між комірками, бо всі відступи задано в CSS. Атрибут </w:t>
      </w:r>
      <w:r>
        <w:rPr>
          <w:rFonts w:ascii="Consolas" w:cs="Consolas" w:eastAsia="Consolas" w:hAnsi="Consolas"/>
          <w:sz w:val="24"/>
          <w:szCs w:val="24"/>
        </w:rPr>
        <w:t xml:space="preserve">valign="top"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притискає вміст колонок до верхнього краю. Для програм екранного доступу таблицю позначено як оформлювальну (</w:t>
      </w:r>
      <w:r>
        <w:rPr>
          <w:rFonts w:ascii="Consolas" w:cs="Consolas" w:eastAsia="Consolas" w:hAnsi="Consolas"/>
          <w:sz w:val="24"/>
          <w:szCs w:val="24"/>
        </w:rPr>
        <w:t xml:space="preserve">role="presentation"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адже вона задає розташування, а не містить табличні дані.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Каркас сторінки index.html (скорочено)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class="layout" width="100%" cellspacing="0" cellpadding="0" border="0"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class="layout__head"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class="head"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class="layout__nav"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class="nav" cellspacing="0" cellpadding="0" role="presentation"&gt;&lt;tr&gt;&lt;td&gt;&lt;a class="nav__link is-act…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class="layout__intro"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class="layout__side" valign="top" width="300"&gt;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class="layout__main" valign="top"&gt;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class="layout__foot"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class="foot"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&lt;/table&gt;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Перший етап: таблиця-каркас з вмістом до підключення стилів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Налагодження каркаса: червоним пунктиром позначено комірки таблиці-макета, синім — комірки вкладених таблиць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Вкладені таблиці та об’єднання комірок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Табличні дані оформлено вкладеними таблицями з підписами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таблиці архітектурних стилів класицизм та історизм мають спільну комірку «XIX ст.» (</w:t>
      </w:r>
      <w:r>
        <w:rPr>
          <w:rFonts w:ascii="Consolas" w:cs="Consolas" w:eastAsia="Consolas" w:hAnsi="Consolas"/>
          <w:sz w:val="24"/>
          <w:szCs w:val="24"/>
        </w:rPr>
        <w:t xml:space="preserve">rowspan="2"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У таблиці державної належності рядки з одним роком (ЗУНР і сучасна Україна) мають об’єднану комірку періоду </w:t>
      </w:r>
      <w:r>
        <w:rPr>
          <w:rFonts w:ascii="Consolas" w:cs="Consolas" w:eastAsia="Consolas" w:hAnsi="Consolas"/>
          <w:sz w:val="24"/>
          <w:szCs w:val="24"/>
        </w:rPr>
        <w:t xml:space="preserve">colspan="2"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заголовок «Період» розтягнуто на два стовпці. Стрічка часу — таблиця з трьох стовпців: рік, позначка і подія.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Таблиця державної належності з colspan (history.html)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class="eras" width="100%" cellspacing="0" cellpadding="12"&gt;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&lt;caption&gt;Таблиця 2. Державна належність міста (спрощено)&lt;/caption&gt;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&lt;thead&gt;&lt;tr&gt;&lt;th scope="col" colspan="2"&gt;Період&lt;/th&gt;&lt;th scope="col"&gt;Держава&lt;/th&gt;&lt;/tr&gt;&lt;/thead&gt;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&lt;tbody&gt;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&lt;tr&gt;&lt;td&gt;1256&lt;/td&gt;&lt;td&gt;1349&lt;/td&gt;&lt;td&gt;Галицько-Волинське князівство&lt;/td&gt;&lt;/tr&gt;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&lt;tr&gt;&lt;td&gt;1349&lt;/td&gt;&lt;td&gt;1772&lt;/td&gt;&lt;td&gt;Королівство Польське, Річ Посполита&lt;/td&gt;&lt;/tr&gt;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&lt;tr&gt;&lt;td&gt;1772&lt;/td&gt;&lt;td&gt;1918&lt;/td&gt;&lt;td&gt;Габсбурзька монархія (Австрія, Австро-Угорщина)&lt;/td&gt;&lt;/tr&gt;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&lt;tr&gt;&lt;td colspan="2"&gt;1&amp;ndash;22 листопада 1918&lt;/td&gt;&lt;td&gt;Західноукраїнська Народна Республіка (Львів&amp;nbsp;&amp;mda…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&lt;tr&gt;&lt;td&gt;1918&lt;/td&gt;&lt;td&gt;1939&lt;/td&gt;&lt;td&gt;Польща&lt;/td&gt;&lt;/tr&gt;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&lt;tr&gt;&lt;td&gt;1939&lt;/td&gt;&lt;td&gt;1991&lt;/td&gt;&lt;td&gt;СРСР (з німецькою окупацією 1941&amp;ndash;1944)&lt;/td&gt;&lt;/tr&gt;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&lt;tr&gt;&lt;td colspan="2"&gt;з 1991&lt;/td&gt;&lt;td&gt;&lt;b&gt;Україна&lt;/b&gt;&lt;/td&gt;&lt;/tr&gt;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&lt;/tbody&gt;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&lt;/table&gt;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Таблиця пам’яток: рядок, на який наведено курсор, підсвічено разом із позначкою на схемі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сторінок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Матеріал для сайту підібрано з історії Львова: дати подій, роки будівництва пам’яток, імена архітекторів. Тексти написано українською мовою, для кожної пам’ятки вказано час створення та цікавий факт. Розділ «Смаки Львова» розповідає про каву, сирник по-львівськи, шоколад і галицькі пляцки.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Головна сторінка: силует Львова в шапці, бічна панель ліворуч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Сторінка «Історія»: стрічка часу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Сторінка «Пам’ятки»: схема центру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«Смаки Львова»: гастрономічна карта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8. Сторінка автора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Оформлення, анімація та інтерактивність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використовують змінні CSS для двох тем: денної (вершкове небо, темно-зелений, золото) і нічної (синє небо, світло у вікнах). Шрифти — Prata для заголовків і Raleway для тексту. Меню «прилипає» до верху екрана, бічна панель теж залишається на місці під час прокручування.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Сценарій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генерує силует міста: кольорові кам’яниці з різними дахами й вікнами, далекі вежі й бані, Замкову гору з прапором і Ратушу з годинником, стрілки якого показують поточний час. Хмари й птахи пливуть небом, а вночі з’являються зорі й мерехтять вікна. На сторінці історії великий рік у бічній панелі змінюється під час прокручування, на сторінці пам’яток позначки схеми й рядки таблиці підсвічуються разом, а вікторина за трьома відповідями визначає «ваш» львівський десерт.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9. Нічний режим: у вікнах кам’яниць світло, на небі — зорі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10. Схема центру: обрано позначку № 6 «Високий замок»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Адаптивність, перевірка і публікація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Таблиці погано пристосовуються до вузьких екранів, тому для смартфонів у CSS додано медіазапити: комірки таблиці-каркаса отримують </w:t>
      </w:r>
      <w:r>
        <w:rPr>
          <w:rFonts w:ascii="Consolas" w:cs="Consolas" w:eastAsia="Consolas" w:hAnsi="Consolas"/>
          <w:sz w:val="24"/>
          <w:szCs w:val="24"/>
        </w:rPr>
        <w:t xml:space="preserve">display: block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стають одна під одною, вкладені таблиці-сітки перебудовуються в одну чи дві колонки, а широкі таблиці даних можна прокручувати горизонтально. Бічна панель на телефоні опускається під основний вміст, меню переноситься в два рядки, а силует міста зменшується.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11. Сайт на екрані смартфона: таблиця-каркас перебудована в одну колонку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Усі п’ять сторінок перевірено валідатором Nu Html Checker консорціуму W3C (validator.w3.org) — помилок не виявлено. Перевірено роботу всіх посилань меню, кнопок і форм, відсутність помилок у консолі браузера. Сайт опубліковано за допомогою GitHub Pages за адресою https://tnedyts.github.io/web/dydiuk/lab5/.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роботи створено путівник «Левове місто» з п’яти сторінок, кожна з яких має табличний каркас. Відпрацьовано створення таблиць, об’єднання комірок по горизонталі й вертикалі, вкладені таблиці для меню, вступу, підвалу і табличних даних, підписи таблиць і групи рядків.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Таблиці дозволили швидко розмістити бічну панель ліворуч від основного вмісту й однаково вирівняти всі сторінки. Водночас стало зрозуміло, що для адаптивного дизайну таблиця потребує додаткових правил CSS: на вузьких екранах комірки доводиться перетворювати на блоки й змінювати їхній порядок. Для табличних даних — дат, періодів, переліку пам’яток — таблиці залишаються найкращим рішенням.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Які теги використовуються для створення та поділу таблиць?</w:t>
      </w:r>
    </w:p>
    <w:p>
      <w:pPr>
        <w:spacing w:after="0" w:before="0" w:line="360"/>
        <w:ind w:firstLine="709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&lt;table&gt;…&lt;/table&gt;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контейнер таблиці; </w:t>
      </w: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рядок; </w:t>
      </w: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комірка даних;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комірка заголовка;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підпис. Для логічного поділу використовують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для опису стовпців — </w:t>
      </w:r>
      <w:r>
        <w:rPr>
          <w:rFonts w:ascii="Consolas" w:cs="Consolas" w:eastAsia="Consolas" w:hAnsi="Consolas"/>
          <w:sz w:val="24"/>
          <w:szCs w:val="24"/>
        </w:rPr>
        <w:t xml:space="preserve">&lt;colgroup&gt;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&lt;col&gt;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Поділ комірок змінюють атрибутами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 чому зручність використання таблиць для оформлення сторінок?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дає сітку, у якій блоки сторінки автоматично вирівнюються: бічна панель і основний вміст стоять поруч і мають однакову висоту рядка. Об’єднуючи комірки, легко зробити шапку чи підвал на всю ширину. Такий макет не «розсипається» при зміні вмісту і однаково показується в усіх браузерах.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 вставити графічний файл у комірку?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Потрібно помістити тег </w:t>
      </w:r>
      <w:r>
        <w:rPr>
          <w:rFonts w:ascii="Consolas" w:cs="Consolas" w:eastAsia="Consolas" w:hAnsi="Consolas"/>
          <w:sz w:val="24"/>
          <w:szCs w:val="24"/>
        </w:rPr>
        <w:t xml:space="preserve">&lt;img&gt;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комірку: </w:t>
      </w:r>
      <w:r>
        <w:rPr>
          <w:rFonts w:ascii="Consolas" w:cs="Consolas" w:eastAsia="Consolas" w:hAnsi="Consolas"/>
          <w:sz w:val="24"/>
          <w:szCs w:val="24"/>
        </w:rPr>
        <w:t xml:space="preserve">&lt;td valign="top"&gt;&lt;img src="images/opera.jpg" alt="Оперний театр" width="240" height="150"&gt;&lt;/td&gt;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Можна також задати фон комірки: </w:t>
      </w:r>
      <w:r>
        <w:rPr>
          <w:rFonts w:ascii="Consolas" w:cs="Consolas" w:eastAsia="Consolas" w:hAnsi="Consolas"/>
          <w:sz w:val="24"/>
          <w:szCs w:val="24"/>
        </w:rPr>
        <w:t xml:space="preserve">&lt;td background="images/stone.jpg"&gt;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(застарілий атрибут) або в CSS — </w:t>
      </w:r>
      <w:r>
        <w:rPr>
          <w:rFonts w:ascii="Consolas" w:cs="Consolas" w:eastAsia="Consolas" w:hAnsi="Consolas"/>
          <w:sz w:val="24"/>
          <w:szCs w:val="24"/>
        </w:rPr>
        <w:t xml:space="preserve">background-image: url(images/stone.jpg)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 сайті у комірки карток вставлено ілюстрації у форматі SVG.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параметри табличних тегів? Описати детально.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товщина рамки таблиці (без значення — 1 піксель);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мінімальні розміри таблиці або комірки в пікселях чи відсотках;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cellpadding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відстань від межі комірки до її вмісту; </w:t>
      </w:r>
      <w:r>
        <w:rPr>
          <w:rFonts w:ascii="Consolas" w:cs="Consolas" w:eastAsia="Consolas" w:hAnsi="Consolas"/>
          <w:sz w:val="24"/>
          <w:szCs w:val="24"/>
        </w:rPr>
        <w:t xml:space="preserve">cellspacing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відстань між комірками;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вирівнювання таблиці відносно вікна (left, center, right) або тексту в комірці;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вертикальне вирівнювання (top, middle, bottom);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колір і фонове зображення; </w:t>
      </w:r>
      <w:r>
        <w:rPr>
          <w:rFonts w:ascii="Consolas" w:cs="Consolas" w:eastAsia="Consolas" w:hAnsi="Consolas"/>
          <w:sz w:val="24"/>
          <w:szCs w:val="24"/>
        </w:rPr>
        <w:t xml:space="preserve">bordercolor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колір рамки;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кількість стовпців і рядків, які займає комірка; </w:t>
      </w:r>
      <w:r>
        <w:rPr>
          <w:rFonts w:ascii="Consolas" w:cs="Consolas" w:eastAsia="Consolas" w:hAnsi="Consolas"/>
          <w:sz w:val="24"/>
          <w:szCs w:val="24"/>
        </w:rPr>
        <w:t xml:space="preserve">nowrap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текст у комірці в один рядок.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Описати параметри форматування таблиць.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Сучасне форматування таблиць виконують у CSS. Рамки задають </w:t>
      </w: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border-collapse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відступи в комірках — </w:t>
      </w:r>
      <w:r>
        <w:rPr>
          <w:rFonts w:ascii="Consolas" w:cs="Consolas" w:eastAsia="Consolas" w:hAnsi="Consolas"/>
          <w:sz w:val="24"/>
          <w:szCs w:val="24"/>
        </w:rPr>
        <w:t xml:space="preserve">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проміжки — </w:t>
      </w:r>
      <w:r>
        <w:rPr>
          <w:rFonts w:ascii="Consolas" w:cs="Consolas" w:eastAsia="Consolas" w:hAnsi="Consolas"/>
          <w:sz w:val="24"/>
          <w:szCs w:val="24"/>
        </w:rPr>
        <w:t xml:space="preserve">border-spacing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тексту використовують </w:t>
      </w:r>
      <w:r>
        <w:rPr>
          <w:rFonts w:ascii="Consolas" w:cs="Consolas" w:eastAsia="Consolas" w:hAnsi="Consolas"/>
          <w:sz w:val="24"/>
          <w:szCs w:val="24"/>
        </w:rPr>
        <w:t xml:space="preserve">text-align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vertical-align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white-space: nowrap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font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для фону —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Можна виділяти рядки під курсором (</w:t>
      </w:r>
      <w:r>
        <w:rPr>
          <w:rFonts w:ascii="Consolas" w:cs="Consolas" w:eastAsia="Consolas" w:hAnsi="Consolas"/>
          <w:sz w:val="24"/>
          <w:szCs w:val="24"/>
        </w:rPr>
        <w:t xml:space="preserve">tr:hover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кожен другий рядок (</w:t>
      </w:r>
      <w:r>
        <w:rPr>
          <w:rFonts w:ascii="Consolas" w:cs="Consolas" w:eastAsia="Consolas" w:hAnsi="Consolas"/>
          <w:sz w:val="24"/>
          <w:szCs w:val="24"/>
        </w:rPr>
        <w:t xml:space="preserve">nth-child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розміщувати підпис зверху чи знизу (</w:t>
      </w:r>
      <w:r>
        <w:rPr>
          <w:rFonts w:ascii="Consolas" w:cs="Consolas" w:eastAsia="Consolas" w:hAnsi="Consolas"/>
          <w:sz w:val="24"/>
          <w:szCs w:val="24"/>
        </w:rPr>
        <w:t xml:space="preserve">caption-side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на телефонах — змінювати </w:t>
      </w:r>
      <w:r>
        <w:rPr>
          <w:rFonts w:ascii="Consolas" w:cs="Consolas" w:eastAsia="Consolas" w:hAnsi="Consolas"/>
          <w:sz w:val="24"/>
          <w:szCs w:val="24"/>
        </w:rPr>
        <w:t xml:space="preserve">display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комірок.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vamixx21qficog9kmj_j" Type="http://schemas.openxmlformats.org/officeDocument/2006/relationships/hyperlink" Target="https://tnedyts.github.io/web/dydiuk/lab5/" TargetMode="External"/><Relationship Id="rId8" Type="http://schemas.openxmlformats.org/officeDocument/2006/relationships/image" Target="media/95420c44bb2a082d6f4de2cfcf1a479b35ade312.jpg"/><Relationship Id="rId9" Type="http://schemas.openxmlformats.org/officeDocument/2006/relationships/image" Target="media/0999d43e1c8cf62077efec1283307b213faa376e.jpg"/><Relationship Id="rId10" Type="http://schemas.openxmlformats.org/officeDocument/2006/relationships/image" Target="media/c110db6eac021983ab9abf6689c09bd91f4a09e8.jpg"/><Relationship Id="rId11" Type="http://schemas.openxmlformats.org/officeDocument/2006/relationships/image" Target="media/b989d36724275ea7c07508a6cb18da3acd9b15ab.jpg"/><Relationship Id="rId12" Type="http://schemas.openxmlformats.org/officeDocument/2006/relationships/image" Target="media/9654a3bd097c8a8f1617e6def96338b1aca2b6c6.jpg"/><Relationship Id="rId13" Type="http://schemas.openxmlformats.org/officeDocument/2006/relationships/image" Target="media/f3f4b835a1f8b6d16f6e9ec6723dfb409cac3718.jpg"/><Relationship Id="rId14" Type="http://schemas.openxmlformats.org/officeDocument/2006/relationships/image" Target="media/9e365d138f88ceafc391cb1f47e385e71c67ef05.jpg"/><Relationship Id="rId15" Type="http://schemas.openxmlformats.org/officeDocument/2006/relationships/image" Target="media/904d5633fb26ed7a025d8d202e70d78d11a17dbf.jpg"/><Relationship Id="rId16" Type="http://schemas.openxmlformats.org/officeDocument/2006/relationships/image" Target="media/b074dd4cbce7b40ffe6b5a5dafbf2194a5f24926.jpg"/><Relationship Id="rId17" Type="http://schemas.openxmlformats.org/officeDocument/2006/relationships/image" Target="media/ecc48fce5f041bf36782468f7fce77bb28eeeab2.jpg"/><Relationship Id="rId18" Type="http://schemas.openxmlformats.org/officeDocument/2006/relationships/image" Target="media/695c13fd4e9a4f55fda0b96c193bec079c56eb6f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ЛР5_Таблиці_Львів</dc:title>
  <dc:creator>Студент</dc:creator>
  <cp:lastModifiedBy>Un-named</cp:lastModifiedBy>
  <cp:revision>1</cp:revision>
  <dcterms:created xsi:type="dcterms:W3CDTF">2026-10-18T19:52:24.628Z</dcterms:created>
  <dcterms:modified xsi:type="dcterms:W3CDTF">2026-10-18T19:52:24.628Z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