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59A80" w14:textId="77777777" w:rsidR="00CB27E6" w:rsidRDefault="00CB27E6" w:rsidP="00CB27E6">
      <w:pPr>
        <w:pStyle w:val="Heading1"/>
      </w:pPr>
      <w:r>
        <w:t>1. Expected peak in electricity consumption</w:t>
      </w:r>
    </w:p>
    <w:p w14:paraId="1334E43D" w14:textId="77777777" w:rsidR="00CB27E6" w:rsidRDefault="00CB27E6" w:rsidP="00CB27E6">
      <w:r>
        <w:t>Increased electricity consumption is expected due to the inclusion of heating appliances, which can lead to overloading of the electrical installation. This is especially likely if the appliances are used around the clock at a higher heating mode.</w:t>
      </w:r>
    </w:p>
    <w:p w14:paraId="6F24B36D" w14:textId="77777777" w:rsidR="00CB27E6" w:rsidRDefault="00CB27E6" w:rsidP="00CB27E6">
      <w:pPr>
        <w:pStyle w:val="Heading1"/>
      </w:pPr>
      <w:r>
        <w:t>2. Main causes of fires from heating appliances</w:t>
      </w:r>
    </w:p>
    <w:p w14:paraId="6E04506F" w14:textId="77777777" w:rsidR="00CB27E6" w:rsidRDefault="00CB27E6" w:rsidP="00CB27E6">
      <w:r>
        <w:t>Fires from heating appliances are often due to improper use, such as placing flammable objects nearby, not extinguishing solid fuel stoves, leaving smoldering coals, or poorly maintained and uninsulated chimneys/stoves.</w:t>
      </w:r>
    </w:p>
    <w:p w14:paraId="368EABA2" w14:textId="77777777" w:rsidR="00CB27E6" w:rsidRDefault="00CB27E6" w:rsidP="00CB27E6">
      <w:pPr>
        <w:pStyle w:val="Heading1"/>
      </w:pPr>
      <w:r>
        <w:t>3. How to prevent a fire</w:t>
      </w:r>
    </w:p>
    <w:p w14:paraId="1A5B42B1" w14:textId="77777777" w:rsidR="00CB27E6" w:rsidRDefault="00CB27E6" w:rsidP="00CB27E6">
      <w:r>
        <w:t>To avoid fires, maintain a distance between flammable objects and the heating appliance, clean regularly, do not leave appliances unattended, check the chimney and store fuels properly. Install a carbon monoxide detector for added security.</w:t>
      </w:r>
    </w:p>
    <w:p w14:paraId="50BF4AC7" w14:textId="6322391B" w:rsidR="00620E29" w:rsidRPr="00CB27E6" w:rsidRDefault="00620E29" w:rsidP="00CB27E6"/>
    <w:sectPr w:rsidR="00620E29" w:rsidRPr="00CB27E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885598">
    <w:abstractNumId w:val="8"/>
  </w:num>
  <w:num w:numId="2" w16cid:durableId="507328815">
    <w:abstractNumId w:val="6"/>
  </w:num>
  <w:num w:numId="3" w16cid:durableId="280842465">
    <w:abstractNumId w:val="5"/>
  </w:num>
  <w:num w:numId="4" w16cid:durableId="259989165">
    <w:abstractNumId w:val="4"/>
  </w:num>
  <w:num w:numId="5" w16cid:durableId="9182959">
    <w:abstractNumId w:val="7"/>
  </w:num>
  <w:num w:numId="6" w16cid:durableId="753356560">
    <w:abstractNumId w:val="3"/>
  </w:num>
  <w:num w:numId="7" w16cid:durableId="1318611428">
    <w:abstractNumId w:val="2"/>
  </w:num>
  <w:num w:numId="8" w16cid:durableId="497615841">
    <w:abstractNumId w:val="1"/>
  </w:num>
  <w:num w:numId="9" w16cid:durableId="974526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0E29"/>
    <w:rsid w:val="00AA1D8D"/>
    <w:rsid w:val="00B47730"/>
    <w:rsid w:val="00CB0664"/>
    <w:rsid w:val="00CB27E6"/>
    <w:rsid w:val="00F10E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FF2DD8"/>
  <w14:defaultImageDpi w14:val="300"/>
  <w15:docId w15:val="{26966AEB-89CB-4349-9D24-C7F151616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123</Words>
  <Characters>704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GRIGS PC 1</cp:lastModifiedBy>
  <cp:revision>2</cp:revision>
  <dcterms:created xsi:type="dcterms:W3CDTF">2013-12-23T23:15:00Z</dcterms:created>
  <dcterms:modified xsi:type="dcterms:W3CDTF">2026-07-08T11:53:00Z</dcterms:modified>
  <cp:category/>
</cp:coreProperties>
</file>