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F083F" w14:textId="77777777" w:rsidR="00F32582" w:rsidRDefault="00000000">
      <w:pPr>
        <w:pStyle w:val="Heading1"/>
      </w:pPr>
      <w:r>
        <w:t>1. Upcoming Low Temperatures and Increased Fire Risk</w:t>
      </w:r>
    </w:p>
    <w:p w14:paraId="269BFF67" w14:textId="77777777" w:rsidR="00F32582" w:rsidRDefault="00000000">
      <w:r>
        <w:t>The approaching low temperatures are expected to lead to an increase in electricity consumption due to the increased use of heating appliances. This could potentially overload electrical installations, creating a higher risk of fires.</w:t>
      </w:r>
    </w:p>
    <w:p w14:paraId="49A1D3D5" w14:textId="77777777" w:rsidR="00F32582" w:rsidRDefault="00000000">
      <w:pPr>
        <w:pStyle w:val="Heading1"/>
      </w:pPr>
      <w:r>
        <w:t>2. Basic Rules for Preventing Fires from Heating Appliances</w:t>
      </w:r>
    </w:p>
    <w:p w14:paraId="60485BCF" w14:textId="77777777" w:rsidR="00F32582" w:rsidRDefault="00000000">
      <w:r>
        <w:t>To prevent fires, it is essential to follow basic safety rules. Improper use of heating appliances, such as placing flammable objects too close, not extinguishing solid fuel stoves properly, or neglecting chimney maintenance, can lead to fires and the release of deadly carbon monoxide. Maintaining a safe distance from combustible materials, regular cleaning, proper fuel storage, and checking the condition of the device are key to avoiding fires.</w:t>
      </w:r>
    </w:p>
    <w:p w14:paraId="52F6EE56" w14:textId="77777777" w:rsidR="00F32582" w:rsidRDefault="00000000">
      <w:pPr>
        <w:pStyle w:val="Heading1"/>
      </w:pPr>
      <w:r>
        <w:t>3. Main Causes of Fires from Heating Appliances</w:t>
      </w:r>
    </w:p>
    <w:p w14:paraId="662246C9" w14:textId="77777777" w:rsidR="00F32582" w:rsidRDefault="00000000">
      <w:r>
        <w:t>The main causes of fires from heating appliances include proximity to combustible materials, incomplete combustion (smoldering), improper fuel storage, and gaps and cracks in masonry stoves and chimneys. Uncooled coals, flammable objects placed too close, and carbon monoxide released during incomplete combustion can all contribute to fires.</w:t>
      </w:r>
    </w:p>
    <w:p w14:paraId="4C027C4A" w14:textId="77777777" w:rsidR="00F32582" w:rsidRDefault="00000000">
      <w:pPr>
        <w:pStyle w:val="Heading1"/>
      </w:pPr>
      <w:r>
        <w:t>4. Preventing Fires from Heating Appliances</w:t>
      </w:r>
    </w:p>
    <w:p w14:paraId="1666F29C" w14:textId="77777777" w:rsidR="00F32582" w:rsidRDefault="00000000">
      <w:r>
        <w:t>To prevent fires, keep a distance of at least 1-2 meters between flammable objects and the heater. Regular cleaning of ashtrays and fireboxes is also crucial once they have cooled completely. Heaters should never be left unattended, especially for long periods or while sleeping. Proper chimney insulation and cleaning are essential to prevent cracks and ensure safe operation. Fuel storage should be in a dry location away from living quarters. Consider installing a carbon monoxide detector near heating appliances to alert you to any potential issues with incomplete combustion.</w:t>
      </w:r>
    </w:p>
    <w:sectPr w:rsidR="00F325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595570">
    <w:abstractNumId w:val="8"/>
  </w:num>
  <w:num w:numId="2" w16cid:durableId="1633629873">
    <w:abstractNumId w:val="6"/>
  </w:num>
  <w:num w:numId="3" w16cid:durableId="1797064387">
    <w:abstractNumId w:val="5"/>
  </w:num>
  <w:num w:numId="4" w16cid:durableId="1705132372">
    <w:abstractNumId w:val="4"/>
  </w:num>
  <w:num w:numId="5" w16cid:durableId="428819099">
    <w:abstractNumId w:val="7"/>
  </w:num>
  <w:num w:numId="6" w16cid:durableId="1942030590">
    <w:abstractNumId w:val="3"/>
  </w:num>
  <w:num w:numId="7" w16cid:durableId="1593776012">
    <w:abstractNumId w:val="2"/>
  </w:num>
  <w:num w:numId="8" w16cid:durableId="796921715">
    <w:abstractNumId w:val="1"/>
  </w:num>
  <w:num w:numId="9" w16cid:durableId="64836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40"/>
    <w:rsid w:val="00034616"/>
    <w:rsid w:val="0006063C"/>
    <w:rsid w:val="0015074B"/>
    <w:rsid w:val="0029639D"/>
    <w:rsid w:val="00326F90"/>
    <w:rsid w:val="00AA1D8D"/>
    <w:rsid w:val="00B47730"/>
    <w:rsid w:val="00CB0664"/>
    <w:rsid w:val="00E83507"/>
    <w:rsid w:val="00F32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57DFF"/>
  <w14:defaultImageDpi w14:val="300"/>
  <w15:docId w15:val="{7BEE1F93-B4CF-451B-896E-328BF256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GRIGS PC 1</cp:lastModifiedBy>
  <cp:revision>2</cp:revision>
  <dcterms:created xsi:type="dcterms:W3CDTF">2013-12-23T23:15:00Z</dcterms:created>
  <dcterms:modified xsi:type="dcterms:W3CDTF">2026-07-08T12:48:00Z</dcterms:modified>
  <cp:category/>
</cp:coreProperties>
</file>