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F16AA" w14:textId="5F61F92B" w:rsidR="00224EAC" w:rsidRDefault="00224EAC" w:rsidP="00224EAC">
      <w:pPr>
        <w:pStyle w:val="berschrift1"/>
      </w:pPr>
      <w:r>
        <w:t>Abschlussbericht – Kerndichteschätzer</w:t>
      </w:r>
    </w:p>
    <w:p w14:paraId="0B056216" w14:textId="77777777" w:rsidR="00224EAC" w:rsidRDefault="00224EAC" w:rsidP="00224EAC">
      <w:pPr>
        <w:pStyle w:val="berschrift2"/>
      </w:pPr>
      <w:r>
        <w:t>Thomas Frais, Maren Heinemann, Tobias Neuschäfer</w:t>
      </w:r>
    </w:p>
    <w:p w14:paraId="68908FCD" w14:textId="2F147ADB" w:rsidR="00224EAC" w:rsidRDefault="00224EAC" w:rsidP="00224EAC"/>
    <w:p w14:paraId="1050C352" w14:textId="1F5D52C7" w:rsidR="009334D2" w:rsidRDefault="009334D2" w:rsidP="009334D2">
      <w:pPr>
        <w:pStyle w:val="berschrift3"/>
      </w:pPr>
      <w:r>
        <w:t>Beschreibung des Projekts</w:t>
      </w:r>
    </w:p>
    <w:p w14:paraId="7F53FBAD" w14:textId="53EB2A36" w:rsidR="00D94012" w:rsidRPr="0067152C" w:rsidRDefault="00D94012" w:rsidP="00D94012">
      <w:pPr>
        <w:rPr>
          <w:sz w:val="22"/>
          <w:szCs w:val="22"/>
        </w:rPr>
      </w:pPr>
    </w:p>
    <w:p w14:paraId="0FCB269F" w14:textId="3D1CFC66" w:rsidR="000755AB" w:rsidRPr="0067152C" w:rsidRDefault="00D94012" w:rsidP="00813DB0">
      <w:pPr>
        <w:spacing w:line="360" w:lineRule="auto"/>
        <w:jc w:val="both"/>
        <w:rPr>
          <w:sz w:val="22"/>
          <w:szCs w:val="22"/>
        </w:rPr>
      </w:pPr>
      <w:r w:rsidRPr="0067152C">
        <w:rPr>
          <w:sz w:val="22"/>
          <w:szCs w:val="22"/>
        </w:rPr>
        <w:t xml:space="preserve">Ziel des Projekts war die Implementierung eines Kerndichteschätzers sowie dreier Methoden zur </w:t>
      </w:r>
      <w:r w:rsidR="00F032DF">
        <w:rPr>
          <w:sz w:val="22"/>
          <w:szCs w:val="22"/>
        </w:rPr>
        <w:t xml:space="preserve">automatisierten </w:t>
      </w:r>
      <w:r w:rsidRPr="0067152C">
        <w:rPr>
          <w:sz w:val="22"/>
          <w:szCs w:val="22"/>
        </w:rPr>
        <w:t xml:space="preserve">Bandbreitenwahl. Außerdem wurde für die Generierung eines Zufallsdatensatzes eine Rejection-Sampling-Funktion </w:t>
      </w:r>
      <w:r w:rsidR="007555B0" w:rsidRPr="0067152C">
        <w:rPr>
          <w:sz w:val="22"/>
          <w:szCs w:val="22"/>
        </w:rPr>
        <w:t>nach dem Beispiel auf Wikipedia</w:t>
      </w:r>
      <w:r w:rsidR="00F73B65" w:rsidRPr="0067152C">
        <w:rPr>
          <w:rStyle w:val="Funotenzeichen"/>
          <w:sz w:val="22"/>
          <w:szCs w:val="22"/>
        </w:rPr>
        <w:footnoteReference w:id="1"/>
      </w:r>
      <w:r w:rsidR="007555B0" w:rsidRPr="0067152C">
        <w:rPr>
          <w:sz w:val="22"/>
          <w:szCs w:val="22"/>
        </w:rPr>
        <w:t xml:space="preserve"> </w:t>
      </w:r>
      <w:r w:rsidRPr="0067152C">
        <w:rPr>
          <w:sz w:val="22"/>
          <w:szCs w:val="22"/>
        </w:rPr>
        <w:t>erstellt.</w:t>
      </w:r>
      <w:r w:rsidR="002F2D65" w:rsidRPr="0067152C">
        <w:rPr>
          <w:sz w:val="22"/>
          <w:szCs w:val="22"/>
        </w:rPr>
        <w:t xml:space="preserve"> Bei den Methoden zur Bandbreitenwahl handelt es sich um die Cross-Validation-Methode</w:t>
      </w:r>
      <w:r w:rsidR="0072583B">
        <w:rPr>
          <w:sz w:val="22"/>
          <w:szCs w:val="22"/>
        </w:rPr>
        <w:t xml:space="preserve"> und</w:t>
      </w:r>
      <w:r w:rsidR="002F2D65" w:rsidRPr="0067152C">
        <w:rPr>
          <w:sz w:val="22"/>
          <w:szCs w:val="22"/>
        </w:rPr>
        <w:t xml:space="preserve"> die Goldenshluger-Lepski-Methode</w:t>
      </w:r>
      <w:r w:rsidR="000737AB" w:rsidRPr="0067152C">
        <w:rPr>
          <w:sz w:val="22"/>
          <w:szCs w:val="22"/>
        </w:rPr>
        <w:t xml:space="preserve"> aus „Nonparametric Estimation“</w:t>
      </w:r>
      <w:r w:rsidR="0073278A">
        <w:rPr>
          <w:rStyle w:val="Funotenzeichen"/>
          <w:sz w:val="22"/>
          <w:szCs w:val="22"/>
        </w:rPr>
        <w:footnoteReference w:id="2"/>
      </w:r>
      <w:r w:rsidR="0073278A">
        <w:rPr>
          <w:sz w:val="22"/>
          <w:szCs w:val="22"/>
        </w:rPr>
        <w:t xml:space="preserve">. </w:t>
      </w:r>
      <w:r w:rsidR="000737AB" w:rsidRPr="0020157E">
        <w:rPr>
          <w:sz w:val="22"/>
          <w:szCs w:val="22"/>
        </w:rPr>
        <w:t>Die dritte Methode</w:t>
      </w:r>
      <w:r w:rsidR="005715E5" w:rsidRPr="0020157E">
        <w:rPr>
          <w:sz w:val="22"/>
          <w:szCs w:val="22"/>
        </w:rPr>
        <w:t>, die</w:t>
      </w:r>
      <w:r w:rsidR="000737AB" w:rsidRPr="0020157E">
        <w:rPr>
          <w:sz w:val="22"/>
          <w:szCs w:val="22"/>
        </w:rPr>
        <w:t xml:space="preserve"> </w:t>
      </w:r>
      <w:r w:rsidR="002F2D65" w:rsidRPr="0020157E">
        <w:rPr>
          <w:sz w:val="22"/>
          <w:szCs w:val="22"/>
        </w:rPr>
        <w:t>PCO-Method</w:t>
      </w:r>
      <w:r w:rsidR="005715E5" w:rsidRPr="0020157E">
        <w:rPr>
          <w:sz w:val="22"/>
          <w:szCs w:val="22"/>
        </w:rPr>
        <w:t>,</w:t>
      </w:r>
      <w:r w:rsidR="000737AB" w:rsidRPr="0020157E">
        <w:rPr>
          <w:sz w:val="22"/>
          <w:szCs w:val="22"/>
        </w:rPr>
        <w:t xml:space="preserve"> wird von Lacour et al. </w:t>
      </w:r>
      <w:r w:rsidR="000737AB" w:rsidRPr="0067152C">
        <w:rPr>
          <w:sz w:val="22"/>
          <w:szCs w:val="22"/>
        </w:rPr>
        <w:t>(2017)</w:t>
      </w:r>
      <w:r w:rsidR="0020157E">
        <w:rPr>
          <w:rStyle w:val="Funotenzeichen"/>
          <w:sz w:val="22"/>
          <w:szCs w:val="22"/>
        </w:rPr>
        <w:footnoteReference w:id="3"/>
      </w:r>
      <w:r w:rsidR="000737AB" w:rsidRPr="0067152C">
        <w:rPr>
          <w:sz w:val="22"/>
          <w:szCs w:val="22"/>
        </w:rPr>
        <w:t xml:space="preserve"> beschrieben, für das Projekt wurde jedoch hauptsächlich der Code zu der entsprechenden Methode von Varet et al. (2018)</w:t>
      </w:r>
      <w:r w:rsidR="00CD66FA">
        <w:rPr>
          <w:rStyle w:val="Funotenzeichen"/>
          <w:sz w:val="22"/>
          <w:szCs w:val="22"/>
        </w:rPr>
        <w:footnoteReference w:id="4"/>
      </w:r>
      <w:r w:rsidR="000737AB" w:rsidRPr="0067152C">
        <w:rPr>
          <w:sz w:val="22"/>
          <w:szCs w:val="22"/>
        </w:rPr>
        <w:t xml:space="preserve"> verwendet. </w:t>
      </w:r>
      <w:r w:rsidR="00204A64" w:rsidRPr="0067152C">
        <w:rPr>
          <w:sz w:val="22"/>
          <w:szCs w:val="22"/>
        </w:rPr>
        <w:t>Teil der Aufgabenstellung war außerdem ein Vergleich der drei beschriebenen Methoden.</w:t>
      </w:r>
    </w:p>
    <w:p w14:paraId="23CF9F5D" w14:textId="77777777" w:rsidR="00CE6F78" w:rsidRDefault="00CE6F78" w:rsidP="00CE6F78">
      <w:pPr>
        <w:pStyle w:val="berschrift3"/>
      </w:pPr>
    </w:p>
    <w:p w14:paraId="1D6ACEFE" w14:textId="5A3D5DDB" w:rsidR="00CE6F78" w:rsidRDefault="00CE6F78" w:rsidP="00CE6F78">
      <w:pPr>
        <w:pStyle w:val="berschrift3"/>
      </w:pPr>
      <w:r>
        <w:t>Zusammenfassung der Organisation &amp; angewendete Methoden</w:t>
      </w:r>
      <w:r w:rsidR="00CB4BED">
        <w:t xml:space="preserve"> aus VL</w:t>
      </w:r>
    </w:p>
    <w:p w14:paraId="6D8F3744" w14:textId="77777777" w:rsidR="00CE6F78" w:rsidRPr="0067152C" w:rsidRDefault="00CE6F78" w:rsidP="00CE6F78">
      <w:pPr>
        <w:rPr>
          <w:sz w:val="22"/>
          <w:szCs w:val="22"/>
        </w:rPr>
      </w:pPr>
    </w:p>
    <w:p w14:paraId="14D4499B" w14:textId="7259987C" w:rsidR="000755AB" w:rsidRPr="0067152C" w:rsidRDefault="006F778E" w:rsidP="00813DB0">
      <w:pPr>
        <w:spacing w:line="360" w:lineRule="auto"/>
        <w:jc w:val="both"/>
        <w:rPr>
          <w:sz w:val="22"/>
          <w:szCs w:val="22"/>
        </w:rPr>
      </w:pPr>
      <w:r w:rsidRPr="0067152C">
        <w:rPr>
          <w:sz w:val="22"/>
          <w:szCs w:val="22"/>
        </w:rPr>
        <w:t>Den</w:t>
      </w:r>
      <w:r w:rsidR="000755AB" w:rsidRPr="0067152C">
        <w:rPr>
          <w:sz w:val="22"/>
          <w:szCs w:val="22"/>
        </w:rPr>
        <w:t xml:space="preserve"> offiziellen Projektstart haben wir </w:t>
      </w:r>
      <w:r w:rsidR="00AA5940" w:rsidRPr="0067152C">
        <w:rPr>
          <w:sz w:val="22"/>
          <w:szCs w:val="22"/>
        </w:rPr>
        <w:t>aufgrund</w:t>
      </w:r>
      <w:r w:rsidR="000755AB" w:rsidRPr="0067152C">
        <w:rPr>
          <w:sz w:val="22"/>
          <w:szCs w:val="22"/>
        </w:rPr>
        <w:t xml:space="preserve"> der Klausurenphase </w:t>
      </w:r>
      <w:r w:rsidRPr="0067152C">
        <w:rPr>
          <w:sz w:val="22"/>
          <w:szCs w:val="22"/>
        </w:rPr>
        <w:t xml:space="preserve">auf den 24.02. gelegt und auch relativ schnell mit der ersten Aufgabe, der Implementierung der Rejection-Sampling-Funktion begonnen. </w:t>
      </w:r>
      <w:r w:rsidR="00CE6F78" w:rsidRPr="0067152C">
        <w:rPr>
          <w:sz w:val="22"/>
          <w:szCs w:val="22"/>
        </w:rPr>
        <w:t>Während der drei Wochen, die wir für das Projekt zur Verfügung hatten, haben wir uns mehrmals über den aktuellen Stand der Dinge ausgetauscht, ansonsten jedoch eher einzeln gearbeitet.</w:t>
      </w:r>
      <w:r w:rsidR="00AA5940" w:rsidRPr="0067152C">
        <w:rPr>
          <w:sz w:val="22"/>
          <w:szCs w:val="22"/>
        </w:rPr>
        <w:t xml:space="preserve"> Die Aufgaben wurden je nach Können übernommen.</w:t>
      </w:r>
      <w:r w:rsidR="00F26BC1" w:rsidRPr="0067152C">
        <w:rPr>
          <w:sz w:val="22"/>
          <w:szCs w:val="22"/>
        </w:rPr>
        <w:t xml:space="preserve"> </w:t>
      </w:r>
      <w:r w:rsidR="00B44255" w:rsidRPr="0067152C">
        <w:rPr>
          <w:sz w:val="22"/>
          <w:szCs w:val="22"/>
        </w:rPr>
        <w:t>Über das GIT-Repository haben wir unsere Ergebnisse geteilt</w:t>
      </w:r>
      <w:r w:rsidR="00C05F6C" w:rsidRPr="0067152C">
        <w:rPr>
          <w:sz w:val="22"/>
          <w:szCs w:val="22"/>
        </w:rPr>
        <w:t xml:space="preserve"> und an den Lösungen der anderen weitergearbeitet.</w:t>
      </w:r>
      <w:r w:rsidR="005A1103" w:rsidRPr="0067152C">
        <w:rPr>
          <w:sz w:val="22"/>
          <w:szCs w:val="22"/>
        </w:rPr>
        <w:t xml:space="preserve"> </w:t>
      </w:r>
      <w:r w:rsidR="0072346C" w:rsidRPr="0067152C">
        <w:rPr>
          <w:sz w:val="22"/>
          <w:szCs w:val="22"/>
        </w:rPr>
        <w:t>Bei der Erstellung und Bearbeitung des Pakets haben wir uns an der Vorgehensweise aus der Vorlesung orientiert.</w:t>
      </w:r>
    </w:p>
    <w:p w14:paraId="22CD1AEF" w14:textId="77777777" w:rsidR="00224EAC" w:rsidRDefault="00224EAC" w:rsidP="00224EAC">
      <w:pPr>
        <w:rPr>
          <w:sz w:val="24"/>
          <w:szCs w:val="24"/>
        </w:rPr>
      </w:pPr>
    </w:p>
    <w:p w14:paraId="496207EA" w14:textId="33A00EE1" w:rsidR="009334D2" w:rsidRDefault="009334D2" w:rsidP="009334D2">
      <w:pPr>
        <w:pStyle w:val="berschrift3"/>
      </w:pPr>
      <w:r>
        <w:t>Beitr</w:t>
      </w:r>
      <w:r w:rsidR="0067152C">
        <w:t>ä</w:t>
      </w:r>
      <w:r>
        <w:t>g</w:t>
      </w:r>
      <w:r w:rsidR="0067152C">
        <w:t>e</w:t>
      </w:r>
      <w:r>
        <w:t xml:space="preserve"> einzelner Gruppenmitglieder</w:t>
      </w:r>
    </w:p>
    <w:p w14:paraId="1F0857D3" w14:textId="00F770C3" w:rsidR="00F26BC1" w:rsidRDefault="00F26BC1" w:rsidP="00F26BC1"/>
    <w:p w14:paraId="2FAD8AC9" w14:textId="3CC04FFD" w:rsidR="00FC59CC" w:rsidRPr="0003087E" w:rsidRDefault="00FC59CC" w:rsidP="00FD4491">
      <w:pPr>
        <w:spacing w:line="360" w:lineRule="auto"/>
        <w:jc w:val="both"/>
        <w:rPr>
          <w:sz w:val="22"/>
          <w:szCs w:val="22"/>
        </w:rPr>
      </w:pPr>
      <w:r w:rsidRPr="0003087E">
        <w:rPr>
          <w:sz w:val="22"/>
          <w:szCs w:val="22"/>
        </w:rPr>
        <w:t>Marens Beitrag zum Projekt war hauptsächlich die Vorarbeit</w:t>
      </w:r>
      <w:r w:rsidR="00CE33AD" w:rsidRPr="0003087E">
        <w:rPr>
          <w:sz w:val="22"/>
          <w:szCs w:val="22"/>
        </w:rPr>
        <w:t>, also</w:t>
      </w:r>
      <w:r w:rsidRPr="0003087E">
        <w:rPr>
          <w:sz w:val="22"/>
          <w:szCs w:val="22"/>
        </w:rPr>
        <w:t xml:space="preserve"> </w:t>
      </w:r>
      <w:r w:rsidR="00BA0B6B" w:rsidRPr="0003087E">
        <w:rPr>
          <w:sz w:val="22"/>
          <w:szCs w:val="22"/>
        </w:rPr>
        <w:t>d</w:t>
      </w:r>
      <w:r w:rsidR="00CE33AD" w:rsidRPr="0003087E">
        <w:rPr>
          <w:sz w:val="22"/>
          <w:szCs w:val="22"/>
        </w:rPr>
        <w:t>ie</w:t>
      </w:r>
      <w:r w:rsidR="00BA0B6B" w:rsidRPr="0003087E">
        <w:rPr>
          <w:sz w:val="22"/>
          <w:szCs w:val="22"/>
        </w:rPr>
        <w:t xml:space="preserve"> Übersetzung des Codes aus dem Buch in R</w:t>
      </w:r>
      <w:r w:rsidR="00765CAC" w:rsidRPr="0003087E">
        <w:rPr>
          <w:sz w:val="22"/>
          <w:szCs w:val="22"/>
        </w:rPr>
        <w:t xml:space="preserve"> </w:t>
      </w:r>
      <w:r w:rsidR="00CE33AD" w:rsidRPr="0003087E">
        <w:rPr>
          <w:sz w:val="22"/>
          <w:szCs w:val="22"/>
        </w:rPr>
        <w:t>sowie der Einleitungsteil und Schnitt des Videos.</w:t>
      </w:r>
      <w:r w:rsidR="00182D79" w:rsidRPr="0003087E">
        <w:rPr>
          <w:sz w:val="22"/>
          <w:szCs w:val="22"/>
        </w:rPr>
        <w:t xml:space="preserve"> </w:t>
      </w:r>
      <w:r w:rsidR="00310335" w:rsidRPr="0003087E">
        <w:rPr>
          <w:sz w:val="22"/>
          <w:szCs w:val="22"/>
        </w:rPr>
        <w:t>„</w:t>
      </w:r>
      <w:r w:rsidR="00B9026B" w:rsidRPr="0003087E">
        <w:rPr>
          <w:sz w:val="22"/>
          <w:szCs w:val="22"/>
        </w:rPr>
        <w:t>Was gut war, ist dass die Aufgabenstellung klar definiert war</w:t>
      </w:r>
      <w:r w:rsidR="00E8692C" w:rsidRPr="0003087E">
        <w:rPr>
          <w:sz w:val="22"/>
          <w:szCs w:val="22"/>
        </w:rPr>
        <w:t xml:space="preserve"> und durch den Code in den Büchern viel Hilfestellung gegeben war. Trotzdem finde </w:t>
      </w:r>
      <w:r w:rsidR="00E8692C" w:rsidRPr="0003087E">
        <w:rPr>
          <w:sz w:val="22"/>
          <w:szCs w:val="22"/>
        </w:rPr>
        <w:lastRenderedPageBreak/>
        <w:t>ich</w:t>
      </w:r>
      <w:r w:rsidR="00AC2D47" w:rsidRPr="0003087E">
        <w:rPr>
          <w:sz w:val="22"/>
          <w:szCs w:val="22"/>
        </w:rPr>
        <w:t xml:space="preserve"> aufgrund</w:t>
      </w:r>
      <w:r w:rsidR="00E8692C" w:rsidRPr="0003087E">
        <w:rPr>
          <w:sz w:val="22"/>
          <w:szCs w:val="22"/>
        </w:rPr>
        <w:t xml:space="preserve"> de</w:t>
      </w:r>
      <w:r w:rsidR="00AC2D47" w:rsidRPr="0003087E">
        <w:rPr>
          <w:sz w:val="22"/>
          <w:szCs w:val="22"/>
        </w:rPr>
        <w:t>s</w:t>
      </w:r>
      <w:r w:rsidR="00E8692C" w:rsidRPr="0003087E">
        <w:rPr>
          <w:sz w:val="22"/>
          <w:szCs w:val="22"/>
        </w:rPr>
        <w:t xml:space="preserve"> Gesamtaufwand</w:t>
      </w:r>
      <w:r w:rsidR="009553A2" w:rsidRPr="0003087E">
        <w:rPr>
          <w:sz w:val="22"/>
          <w:szCs w:val="22"/>
        </w:rPr>
        <w:t>s</w:t>
      </w:r>
      <w:r w:rsidR="00E8692C" w:rsidRPr="0003087E">
        <w:rPr>
          <w:sz w:val="22"/>
          <w:szCs w:val="22"/>
        </w:rPr>
        <w:t xml:space="preserve"> </w:t>
      </w:r>
      <w:r w:rsidR="000D0E75">
        <w:rPr>
          <w:sz w:val="22"/>
          <w:szCs w:val="22"/>
        </w:rPr>
        <w:t>während des</w:t>
      </w:r>
      <w:r w:rsidR="00E8692C" w:rsidRPr="0003087E">
        <w:rPr>
          <w:sz w:val="22"/>
          <w:szCs w:val="22"/>
        </w:rPr>
        <w:t xml:space="preserve"> Semester</w:t>
      </w:r>
      <w:r w:rsidR="000D0E75">
        <w:rPr>
          <w:sz w:val="22"/>
          <w:szCs w:val="22"/>
        </w:rPr>
        <w:t>s</w:t>
      </w:r>
      <w:r w:rsidR="00E8692C" w:rsidRPr="0003087E">
        <w:rPr>
          <w:sz w:val="22"/>
          <w:szCs w:val="22"/>
        </w:rPr>
        <w:t xml:space="preserve"> </w:t>
      </w:r>
      <w:r w:rsidR="004941D1">
        <w:rPr>
          <w:sz w:val="22"/>
          <w:szCs w:val="22"/>
        </w:rPr>
        <w:t>und</w:t>
      </w:r>
      <w:r w:rsidR="00E8692C" w:rsidRPr="0003087E">
        <w:rPr>
          <w:sz w:val="22"/>
          <w:szCs w:val="22"/>
        </w:rPr>
        <w:t xml:space="preserve"> de</w:t>
      </w:r>
      <w:r w:rsidR="004941D1">
        <w:rPr>
          <w:sz w:val="22"/>
          <w:szCs w:val="22"/>
        </w:rPr>
        <w:t>r</w:t>
      </w:r>
      <w:r w:rsidR="00E8692C" w:rsidRPr="0003087E">
        <w:rPr>
          <w:sz w:val="22"/>
          <w:szCs w:val="22"/>
        </w:rPr>
        <w:t xml:space="preserve"> Projekt</w:t>
      </w:r>
      <w:r w:rsidR="004941D1">
        <w:rPr>
          <w:sz w:val="22"/>
          <w:szCs w:val="22"/>
        </w:rPr>
        <w:t>phase</w:t>
      </w:r>
      <w:r w:rsidR="00AC2D47" w:rsidRPr="0003087E">
        <w:rPr>
          <w:sz w:val="22"/>
          <w:szCs w:val="22"/>
        </w:rPr>
        <w:t xml:space="preserve">, sollte der Kurs mehr </w:t>
      </w:r>
      <w:r w:rsidR="00775C09" w:rsidRPr="0003087E">
        <w:rPr>
          <w:sz w:val="22"/>
          <w:szCs w:val="22"/>
        </w:rPr>
        <w:t>als 8 ECTS</w:t>
      </w:r>
      <w:r w:rsidR="00AC2D47" w:rsidRPr="0003087E">
        <w:rPr>
          <w:sz w:val="22"/>
          <w:szCs w:val="22"/>
        </w:rPr>
        <w:t xml:space="preserve"> geben</w:t>
      </w:r>
      <w:r w:rsidR="00775C09" w:rsidRPr="0003087E">
        <w:rPr>
          <w:sz w:val="22"/>
          <w:szCs w:val="22"/>
        </w:rPr>
        <w:t>.</w:t>
      </w:r>
      <w:r w:rsidR="00496167" w:rsidRPr="0003087E">
        <w:rPr>
          <w:sz w:val="22"/>
          <w:szCs w:val="22"/>
        </w:rPr>
        <w:t>“</w:t>
      </w:r>
    </w:p>
    <w:p w14:paraId="5A9E568E" w14:textId="6C53B2C3" w:rsidR="00FC59CC" w:rsidRPr="0003087E" w:rsidRDefault="00CE33AD" w:rsidP="00FD4491">
      <w:pPr>
        <w:spacing w:line="360" w:lineRule="auto"/>
        <w:jc w:val="both"/>
        <w:rPr>
          <w:sz w:val="22"/>
          <w:szCs w:val="22"/>
        </w:rPr>
      </w:pPr>
      <w:r w:rsidRPr="0003087E">
        <w:rPr>
          <w:sz w:val="22"/>
          <w:szCs w:val="22"/>
        </w:rPr>
        <w:t xml:space="preserve">Thomas </w:t>
      </w:r>
      <w:r w:rsidR="00A543BB" w:rsidRPr="0003087E">
        <w:rPr>
          <w:sz w:val="22"/>
          <w:szCs w:val="22"/>
        </w:rPr>
        <w:t>hat aus dieser Vorarbeit die fertigen Funktionen gebaut.</w:t>
      </w:r>
      <w:r w:rsidR="004B1B23" w:rsidRPr="0003087E">
        <w:rPr>
          <w:sz w:val="22"/>
          <w:szCs w:val="22"/>
        </w:rPr>
        <w:t xml:space="preserve"> Außerdem hat er die Roxygen2-Kommentare geschrieben</w:t>
      </w:r>
      <w:r w:rsidR="00B05DAF" w:rsidRPr="0003087E">
        <w:rPr>
          <w:sz w:val="22"/>
          <w:szCs w:val="22"/>
        </w:rPr>
        <w:t>,</w:t>
      </w:r>
      <w:r w:rsidR="00C36E2D" w:rsidRPr="0003087E">
        <w:rPr>
          <w:sz w:val="22"/>
          <w:szCs w:val="22"/>
        </w:rPr>
        <w:t xml:space="preserve"> die erste Version der Vignette erstellt</w:t>
      </w:r>
      <w:r w:rsidR="00B05DAF" w:rsidRPr="0003087E">
        <w:rPr>
          <w:sz w:val="22"/>
          <w:szCs w:val="22"/>
        </w:rPr>
        <w:t xml:space="preserve"> und einen Wissensbeitrag zum Video geliefert</w:t>
      </w:r>
      <w:r w:rsidR="00C36E2D" w:rsidRPr="0003087E">
        <w:rPr>
          <w:sz w:val="22"/>
          <w:szCs w:val="22"/>
        </w:rPr>
        <w:t>.</w:t>
      </w:r>
      <w:r w:rsidR="00EF7A60" w:rsidRPr="0003087E">
        <w:rPr>
          <w:sz w:val="22"/>
          <w:szCs w:val="22"/>
        </w:rPr>
        <w:t xml:space="preserve"> „Was gut geklappt hat, war die Funktionen aus dem Buch zu übernehmen. Frustrierend war, dass die Code-Beispiele an expliziten Kernen</w:t>
      </w:r>
      <w:r w:rsidR="00310335" w:rsidRPr="0003087E">
        <w:rPr>
          <w:sz w:val="22"/>
          <w:szCs w:val="22"/>
        </w:rPr>
        <w:t>,</w:t>
      </w:r>
      <w:r w:rsidR="003F67A2" w:rsidRPr="0003087E">
        <w:rPr>
          <w:sz w:val="22"/>
          <w:szCs w:val="22"/>
        </w:rPr>
        <w:t xml:space="preserve"> anstelle von allgemeinen Kernen</w:t>
      </w:r>
      <w:r w:rsidR="00EF7A60" w:rsidRPr="0003087E">
        <w:rPr>
          <w:sz w:val="22"/>
          <w:szCs w:val="22"/>
        </w:rPr>
        <w:t xml:space="preserve"> gemacht wurde</w:t>
      </w:r>
      <w:r w:rsidR="003F67A2" w:rsidRPr="0003087E">
        <w:rPr>
          <w:sz w:val="22"/>
          <w:szCs w:val="22"/>
        </w:rPr>
        <w:t>, was dazu führte, dass man einige Stellen im Code umschreiben musste</w:t>
      </w:r>
      <w:r w:rsidR="00D56574">
        <w:rPr>
          <w:sz w:val="22"/>
          <w:szCs w:val="22"/>
        </w:rPr>
        <w:t>,</w:t>
      </w:r>
      <w:r w:rsidR="005865D9" w:rsidRPr="0003087E">
        <w:rPr>
          <w:sz w:val="22"/>
          <w:szCs w:val="22"/>
        </w:rPr>
        <w:t xml:space="preserve"> z</w:t>
      </w:r>
      <w:r w:rsidR="008C408B">
        <w:rPr>
          <w:sz w:val="22"/>
          <w:szCs w:val="22"/>
        </w:rPr>
        <w:t>um Beispiel</w:t>
      </w:r>
      <w:r w:rsidR="005865D9" w:rsidRPr="0003087E">
        <w:rPr>
          <w:sz w:val="22"/>
          <w:szCs w:val="22"/>
        </w:rPr>
        <w:t xml:space="preserve"> die Konvolution von zwei Kernen</w:t>
      </w:r>
      <w:r w:rsidR="008316F8" w:rsidRPr="0003087E">
        <w:rPr>
          <w:sz w:val="22"/>
          <w:szCs w:val="22"/>
        </w:rPr>
        <w:t xml:space="preserve"> in der Goldenshluger-Lepski-Methode</w:t>
      </w:r>
      <w:r w:rsidR="003F67A2" w:rsidRPr="0003087E">
        <w:rPr>
          <w:sz w:val="22"/>
          <w:szCs w:val="22"/>
        </w:rPr>
        <w:t>.</w:t>
      </w:r>
      <w:r w:rsidR="00B32648" w:rsidRPr="0003087E">
        <w:rPr>
          <w:sz w:val="22"/>
          <w:szCs w:val="22"/>
        </w:rPr>
        <w:t>“</w:t>
      </w:r>
    </w:p>
    <w:p w14:paraId="7E07B22E" w14:textId="6F40C2C9" w:rsidR="00F26BC1" w:rsidRPr="0003087E" w:rsidRDefault="00E537B5" w:rsidP="00FD4491">
      <w:pPr>
        <w:spacing w:line="360" w:lineRule="auto"/>
        <w:jc w:val="both"/>
        <w:rPr>
          <w:sz w:val="22"/>
          <w:szCs w:val="22"/>
        </w:rPr>
      </w:pPr>
      <w:r w:rsidRPr="0003087E">
        <w:rPr>
          <w:sz w:val="22"/>
          <w:szCs w:val="22"/>
        </w:rPr>
        <w:t>Tobias hat</w:t>
      </w:r>
      <w:r w:rsidR="00B31711">
        <w:rPr>
          <w:sz w:val="22"/>
          <w:szCs w:val="22"/>
        </w:rPr>
        <w:t xml:space="preserve"> d</w:t>
      </w:r>
      <w:r w:rsidR="001152D7">
        <w:rPr>
          <w:sz w:val="22"/>
          <w:szCs w:val="22"/>
        </w:rPr>
        <w:t>en Kerndichteschätzer geschrieben</w:t>
      </w:r>
      <w:r w:rsidR="001035E0">
        <w:rPr>
          <w:sz w:val="22"/>
          <w:szCs w:val="22"/>
        </w:rPr>
        <w:t xml:space="preserve"> sowie</w:t>
      </w:r>
      <w:r w:rsidRPr="0003087E">
        <w:rPr>
          <w:sz w:val="22"/>
          <w:szCs w:val="22"/>
        </w:rPr>
        <w:t xml:space="preserve"> das Paket</w:t>
      </w:r>
      <w:r w:rsidR="000C3890">
        <w:rPr>
          <w:sz w:val="22"/>
          <w:szCs w:val="22"/>
        </w:rPr>
        <w:t xml:space="preserve">, inklusive Tests, erstellt </w:t>
      </w:r>
      <w:r w:rsidRPr="0003087E">
        <w:rPr>
          <w:sz w:val="22"/>
          <w:szCs w:val="22"/>
        </w:rPr>
        <w:t>und sich um den Feinschliff gekümmert. Dazu gehörte</w:t>
      </w:r>
      <w:r w:rsidR="000C0B07" w:rsidRPr="0003087E">
        <w:rPr>
          <w:sz w:val="22"/>
          <w:szCs w:val="22"/>
        </w:rPr>
        <w:t xml:space="preserve"> </w:t>
      </w:r>
      <w:r w:rsidR="000D0080">
        <w:rPr>
          <w:sz w:val="22"/>
          <w:szCs w:val="22"/>
        </w:rPr>
        <w:t xml:space="preserve">auch die Funktionalität </w:t>
      </w:r>
      <w:r w:rsidRPr="0003087E">
        <w:rPr>
          <w:sz w:val="22"/>
          <w:szCs w:val="22"/>
        </w:rPr>
        <w:t>vorgefertigte Kerne</w:t>
      </w:r>
      <w:r w:rsidR="001E2AE0" w:rsidRPr="0003087E">
        <w:rPr>
          <w:sz w:val="22"/>
          <w:szCs w:val="22"/>
        </w:rPr>
        <w:t xml:space="preserve"> </w:t>
      </w:r>
      <w:r w:rsidR="009F19B0">
        <w:rPr>
          <w:sz w:val="22"/>
          <w:szCs w:val="22"/>
        </w:rPr>
        <w:t>nutzen zu können</w:t>
      </w:r>
      <w:r w:rsidR="00BC0D5E" w:rsidRPr="0003087E">
        <w:rPr>
          <w:sz w:val="22"/>
          <w:szCs w:val="22"/>
        </w:rPr>
        <w:t>,</w:t>
      </w:r>
      <w:r w:rsidR="000C0B07" w:rsidRPr="0003087E">
        <w:rPr>
          <w:sz w:val="22"/>
          <w:szCs w:val="22"/>
        </w:rPr>
        <w:t xml:space="preserve"> </w:t>
      </w:r>
      <w:r w:rsidR="00934683" w:rsidRPr="0003087E">
        <w:rPr>
          <w:sz w:val="22"/>
          <w:szCs w:val="22"/>
        </w:rPr>
        <w:t>die Anfertigung des Grundgerüsts der Roxygen2-Kommentare</w:t>
      </w:r>
      <w:r w:rsidR="00BC0D5E" w:rsidRPr="0003087E">
        <w:rPr>
          <w:sz w:val="22"/>
          <w:szCs w:val="22"/>
        </w:rPr>
        <w:t xml:space="preserve"> und die Verbesserung der Vignette</w:t>
      </w:r>
      <w:r w:rsidR="00FC59CC" w:rsidRPr="0003087E">
        <w:rPr>
          <w:sz w:val="22"/>
          <w:szCs w:val="22"/>
        </w:rPr>
        <w:t xml:space="preserve">. Außerdem hat er </w:t>
      </w:r>
      <w:r w:rsidR="00CC5999">
        <w:rPr>
          <w:sz w:val="22"/>
          <w:szCs w:val="22"/>
        </w:rPr>
        <w:t>das Tutorial</w:t>
      </w:r>
      <w:r w:rsidR="00016EF0">
        <w:rPr>
          <w:sz w:val="22"/>
          <w:szCs w:val="22"/>
        </w:rPr>
        <w:t xml:space="preserve"> zur Benutzung des Pakets</w:t>
      </w:r>
      <w:r w:rsidR="00CC5999">
        <w:rPr>
          <w:sz w:val="22"/>
          <w:szCs w:val="22"/>
        </w:rPr>
        <w:t xml:space="preserve"> und </w:t>
      </w:r>
      <w:r w:rsidR="00FE0C85">
        <w:rPr>
          <w:sz w:val="22"/>
          <w:szCs w:val="22"/>
        </w:rPr>
        <w:t>den Vergleich der drei Methoden zur Bandbreitenwahl</w:t>
      </w:r>
      <w:r w:rsidR="00FC59CC" w:rsidRPr="0003087E">
        <w:rPr>
          <w:sz w:val="22"/>
          <w:szCs w:val="22"/>
        </w:rPr>
        <w:t xml:space="preserve"> </w:t>
      </w:r>
      <w:r w:rsidR="00FF0EB7">
        <w:rPr>
          <w:sz w:val="22"/>
          <w:szCs w:val="22"/>
        </w:rPr>
        <w:t>in der Abschlusspräsentation</w:t>
      </w:r>
      <w:r w:rsidR="00FC59CC" w:rsidRPr="0003087E">
        <w:rPr>
          <w:sz w:val="22"/>
          <w:szCs w:val="22"/>
        </w:rPr>
        <w:t xml:space="preserve"> </w:t>
      </w:r>
      <w:r w:rsidR="00016EF0">
        <w:rPr>
          <w:sz w:val="22"/>
          <w:szCs w:val="22"/>
        </w:rPr>
        <w:t>erstellt</w:t>
      </w:r>
      <w:r w:rsidR="00FC59CC" w:rsidRPr="0003087E">
        <w:rPr>
          <w:sz w:val="22"/>
          <w:szCs w:val="22"/>
        </w:rPr>
        <w:t>.</w:t>
      </w:r>
      <w:r w:rsidR="00A60DC1" w:rsidRPr="0003087E">
        <w:rPr>
          <w:sz w:val="22"/>
          <w:szCs w:val="22"/>
        </w:rPr>
        <w:t xml:space="preserve"> </w:t>
      </w:r>
    </w:p>
    <w:sectPr w:rsidR="00F26BC1" w:rsidRPr="000308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B9969" w14:textId="77777777" w:rsidR="00F6359C" w:rsidRDefault="00F6359C" w:rsidP="00F73B65">
      <w:pPr>
        <w:spacing w:after="0" w:line="240" w:lineRule="auto"/>
      </w:pPr>
      <w:r>
        <w:separator/>
      </w:r>
    </w:p>
  </w:endnote>
  <w:endnote w:type="continuationSeparator" w:id="0">
    <w:p w14:paraId="4A25709F" w14:textId="77777777" w:rsidR="00F6359C" w:rsidRDefault="00F6359C" w:rsidP="00F73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87953" w14:textId="77777777" w:rsidR="00F6359C" w:rsidRDefault="00F6359C" w:rsidP="00F73B65">
      <w:pPr>
        <w:spacing w:after="0" w:line="240" w:lineRule="auto"/>
      </w:pPr>
      <w:r>
        <w:separator/>
      </w:r>
    </w:p>
  </w:footnote>
  <w:footnote w:type="continuationSeparator" w:id="0">
    <w:p w14:paraId="06690DE6" w14:textId="77777777" w:rsidR="00F6359C" w:rsidRDefault="00F6359C" w:rsidP="00F73B65">
      <w:pPr>
        <w:spacing w:after="0" w:line="240" w:lineRule="auto"/>
      </w:pPr>
      <w:r>
        <w:continuationSeparator/>
      </w:r>
    </w:p>
  </w:footnote>
  <w:footnote w:id="1">
    <w:p w14:paraId="15FC561C" w14:textId="68D41B20" w:rsidR="00F73B65" w:rsidRDefault="00F73B65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="0067152C" w:rsidRPr="0067152C">
        <w:t>https://en.wikipedia.org/wiki/Rejection_sampling</w:t>
      </w:r>
    </w:p>
  </w:footnote>
  <w:footnote w:id="2">
    <w:p w14:paraId="36CD0B8E" w14:textId="36E074DD" w:rsidR="0073278A" w:rsidRPr="007E0BA1" w:rsidRDefault="0073278A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7E0BA1">
        <w:rPr>
          <w:lang w:val="en-US"/>
        </w:rPr>
        <w:t xml:space="preserve"> </w:t>
      </w:r>
      <w:r w:rsidR="007E0BA1" w:rsidRPr="007E0BA1">
        <w:rPr>
          <w:lang w:val="en-US"/>
        </w:rPr>
        <w:t xml:space="preserve">Comte, F.: </w:t>
      </w:r>
      <w:r w:rsidR="007E0BA1" w:rsidRPr="007E0BA1">
        <w:rPr>
          <w:i/>
          <w:iCs/>
          <w:lang w:val="en-US"/>
        </w:rPr>
        <w:t xml:space="preserve">Nonparametric </w:t>
      </w:r>
      <w:r w:rsidR="007E0BA1" w:rsidRPr="007E0BA1">
        <w:rPr>
          <w:i/>
          <w:iCs/>
          <w:lang w:val="en-US"/>
        </w:rPr>
        <w:t>Estimation</w:t>
      </w:r>
      <w:r w:rsidR="007E0BA1" w:rsidRPr="007E0BA1">
        <w:rPr>
          <w:lang w:val="en-US"/>
        </w:rPr>
        <w:t>. Spartacus-Idh (2017)</w:t>
      </w:r>
    </w:p>
  </w:footnote>
  <w:footnote w:id="3">
    <w:p w14:paraId="5CD5F872" w14:textId="51B6CD25" w:rsidR="0020157E" w:rsidRPr="00F57781" w:rsidRDefault="0020157E" w:rsidP="001022B3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1022B3">
        <w:rPr>
          <w:lang w:val="en-US"/>
        </w:rPr>
        <w:t xml:space="preserve"> </w:t>
      </w:r>
      <w:r w:rsidR="001022B3" w:rsidRPr="001022B3">
        <w:rPr>
          <w:lang w:val="en-US"/>
        </w:rPr>
        <w:t>Lacour et al, Estimator selection: a new method with applications to</w:t>
      </w:r>
      <w:r w:rsidR="00F57781">
        <w:rPr>
          <w:lang w:val="en-US"/>
        </w:rPr>
        <w:t xml:space="preserve"> </w:t>
      </w:r>
      <w:r w:rsidR="001022B3" w:rsidRPr="00F57781">
        <w:rPr>
          <w:lang w:val="en-US"/>
        </w:rPr>
        <w:t>kernel density estimation,</w:t>
      </w:r>
      <w:r w:rsidR="00CD66FA">
        <w:rPr>
          <w:lang w:val="en-US"/>
        </w:rPr>
        <w:t xml:space="preserve"> </w:t>
      </w:r>
      <w:r w:rsidR="001022B3" w:rsidRPr="00F57781">
        <w:rPr>
          <w:lang w:val="en-US"/>
        </w:rPr>
        <w:t>(2017), https://arxiv.org/abs/1607.05091</w:t>
      </w:r>
    </w:p>
  </w:footnote>
  <w:footnote w:id="4">
    <w:p w14:paraId="1C0B9AD1" w14:textId="1CC6C90E" w:rsidR="00CD66FA" w:rsidRPr="000D0E75" w:rsidRDefault="00CD66FA" w:rsidP="00D278B3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D278B3">
        <w:rPr>
          <w:lang w:val="en-US"/>
        </w:rPr>
        <w:t xml:space="preserve"> </w:t>
      </w:r>
      <w:r w:rsidR="00D278B3" w:rsidRPr="00D278B3">
        <w:rPr>
          <w:lang w:val="en-US"/>
        </w:rPr>
        <w:t>Varet et al, Numerical performance of Penalized Comparison to Overfitting for multivariate kernel density estimation, (2018), https://arxiv.</w:t>
      </w:r>
      <w:r w:rsidR="00D278B3" w:rsidRPr="000D0E75">
        <w:rPr>
          <w:lang w:val="en-US"/>
        </w:rPr>
        <w:t>org/abs/1902.01075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47683"/>
    <w:multiLevelType w:val="hybridMultilevel"/>
    <w:tmpl w:val="63BEE4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A7E42"/>
    <w:multiLevelType w:val="hybridMultilevel"/>
    <w:tmpl w:val="A82059D6"/>
    <w:lvl w:ilvl="0" w:tplc="4D6A561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259398">
    <w:abstractNumId w:val="1"/>
  </w:num>
  <w:num w:numId="2" w16cid:durableId="361396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EAC"/>
    <w:rsid w:val="00016EF0"/>
    <w:rsid w:val="0003087E"/>
    <w:rsid w:val="000737AB"/>
    <w:rsid w:val="000755AB"/>
    <w:rsid w:val="000B0914"/>
    <w:rsid w:val="000C0B07"/>
    <w:rsid w:val="000C3890"/>
    <w:rsid w:val="000D0080"/>
    <w:rsid w:val="000D0E75"/>
    <w:rsid w:val="001022B3"/>
    <w:rsid w:val="001035E0"/>
    <w:rsid w:val="001152D7"/>
    <w:rsid w:val="00182D79"/>
    <w:rsid w:val="001E2AE0"/>
    <w:rsid w:val="0020157E"/>
    <w:rsid w:val="00204A64"/>
    <w:rsid w:val="00224EAC"/>
    <w:rsid w:val="00257B7F"/>
    <w:rsid w:val="002F2D65"/>
    <w:rsid w:val="00310335"/>
    <w:rsid w:val="003F67A2"/>
    <w:rsid w:val="00464A4D"/>
    <w:rsid w:val="0047314C"/>
    <w:rsid w:val="004941D1"/>
    <w:rsid w:val="00496167"/>
    <w:rsid w:val="004B1B23"/>
    <w:rsid w:val="004E0F08"/>
    <w:rsid w:val="005343CE"/>
    <w:rsid w:val="005715E5"/>
    <w:rsid w:val="00577A58"/>
    <w:rsid w:val="005814EF"/>
    <w:rsid w:val="005865D9"/>
    <w:rsid w:val="005A1103"/>
    <w:rsid w:val="00627480"/>
    <w:rsid w:val="006525BD"/>
    <w:rsid w:val="0067152C"/>
    <w:rsid w:val="006D745A"/>
    <w:rsid w:val="006F778E"/>
    <w:rsid w:val="0072346C"/>
    <w:rsid w:val="0072583B"/>
    <w:rsid w:val="0073278A"/>
    <w:rsid w:val="007555B0"/>
    <w:rsid w:val="00762C05"/>
    <w:rsid w:val="00765CAC"/>
    <w:rsid w:val="00775C09"/>
    <w:rsid w:val="00781FF6"/>
    <w:rsid w:val="007E0BA1"/>
    <w:rsid w:val="00813DB0"/>
    <w:rsid w:val="008316F8"/>
    <w:rsid w:val="00897569"/>
    <w:rsid w:val="008C408B"/>
    <w:rsid w:val="009334D2"/>
    <w:rsid w:val="00934683"/>
    <w:rsid w:val="009553A2"/>
    <w:rsid w:val="0099753D"/>
    <w:rsid w:val="009A1061"/>
    <w:rsid w:val="009F19B0"/>
    <w:rsid w:val="00A03673"/>
    <w:rsid w:val="00A543BB"/>
    <w:rsid w:val="00A60DC1"/>
    <w:rsid w:val="00A713D4"/>
    <w:rsid w:val="00AA5940"/>
    <w:rsid w:val="00AC2D47"/>
    <w:rsid w:val="00B05DAF"/>
    <w:rsid w:val="00B31711"/>
    <w:rsid w:val="00B32648"/>
    <w:rsid w:val="00B44255"/>
    <w:rsid w:val="00B9026B"/>
    <w:rsid w:val="00BA0B6B"/>
    <w:rsid w:val="00BC0D5E"/>
    <w:rsid w:val="00C05F6C"/>
    <w:rsid w:val="00C36E2D"/>
    <w:rsid w:val="00CB350F"/>
    <w:rsid w:val="00CB4BED"/>
    <w:rsid w:val="00CC5999"/>
    <w:rsid w:val="00CD66FA"/>
    <w:rsid w:val="00CE33AD"/>
    <w:rsid w:val="00CE6F78"/>
    <w:rsid w:val="00CF0EDB"/>
    <w:rsid w:val="00D278B3"/>
    <w:rsid w:val="00D56574"/>
    <w:rsid w:val="00D82E20"/>
    <w:rsid w:val="00D94012"/>
    <w:rsid w:val="00E537B5"/>
    <w:rsid w:val="00E8692C"/>
    <w:rsid w:val="00EF7A60"/>
    <w:rsid w:val="00F032DF"/>
    <w:rsid w:val="00F26BC1"/>
    <w:rsid w:val="00F57781"/>
    <w:rsid w:val="00F6359C"/>
    <w:rsid w:val="00F73B65"/>
    <w:rsid w:val="00FC59CC"/>
    <w:rsid w:val="00FD4491"/>
    <w:rsid w:val="00FE0C85"/>
    <w:rsid w:val="00FF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EB1FC"/>
  <w15:chartTrackingRefBased/>
  <w15:docId w15:val="{6E915029-03E9-425A-9B45-E05C2A347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24EAC"/>
    <w:pPr>
      <w:spacing w:after="120" w:line="264" w:lineRule="auto"/>
    </w:pPr>
    <w:rPr>
      <w:rFonts w:eastAsiaTheme="minorEastAsia"/>
      <w:kern w:val="0"/>
      <w:sz w:val="21"/>
      <w:szCs w:val="21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24EA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24EA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24EA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24EAC"/>
    <w:rPr>
      <w:rFonts w:asciiTheme="majorHAnsi" w:eastAsiaTheme="majorEastAsia" w:hAnsiTheme="majorHAnsi" w:cstheme="majorBidi"/>
      <w:color w:val="A5A5A5" w:themeColor="accent1" w:themeShade="BF"/>
      <w:kern w:val="0"/>
      <w:sz w:val="36"/>
      <w:szCs w:val="36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24EAC"/>
    <w:rPr>
      <w:rFonts w:asciiTheme="majorHAnsi" w:eastAsiaTheme="majorEastAsia" w:hAnsiTheme="majorHAnsi" w:cstheme="majorBidi"/>
      <w:color w:val="A5A5A5" w:themeColor="accent1" w:themeShade="BF"/>
      <w:kern w:val="0"/>
      <w:sz w:val="28"/>
      <w:szCs w:val="28"/>
      <w14:ligatures w14:val="non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24EAC"/>
    <w:rPr>
      <w:rFonts w:asciiTheme="majorHAnsi" w:eastAsiaTheme="majorEastAsia" w:hAnsiTheme="majorHAnsi" w:cstheme="majorBidi"/>
      <w:color w:val="404040" w:themeColor="text1" w:themeTint="BF"/>
      <w:kern w:val="0"/>
      <w:sz w:val="26"/>
      <w:szCs w:val="26"/>
      <w14:ligatures w14:val="none"/>
    </w:rPr>
  </w:style>
  <w:style w:type="paragraph" w:styleId="Listenabsatz">
    <w:name w:val="List Paragraph"/>
    <w:basedOn w:val="Standard"/>
    <w:uiPriority w:val="34"/>
    <w:qFormat/>
    <w:rsid w:val="00224EA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24EAC"/>
    <w:rPr>
      <w:color w:val="5F5F5F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73B65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73B65"/>
    <w:rPr>
      <w:rFonts w:eastAsiaTheme="minorEastAsia"/>
      <w:kern w:val="0"/>
      <w:sz w:val="20"/>
      <w:szCs w:val="20"/>
      <w14:ligatures w14:val="none"/>
    </w:rPr>
  </w:style>
  <w:style w:type="character" w:styleId="Funotenzeichen">
    <w:name w:val="footnote reference"/>
    <w:basedOn w:val="Absatz-Standardschriftart"/>
    <w:uiPriority w:val="99"/>
    <w:semiHidden/>
    <w:unhideWhenUsed/>
    <w:rsid w:val="00F73B6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2568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Maren Heinemann</dc:creator>
  <cp:keywords/>
  <dc:description/>
  <cp:lastModifiedBy>Tobias Neuschäfer</cp:lastModifiedBy>
  <cp:revision>82</cp:revision>
  <dcterms:created xsi:type="dcterms:W3CDTF">2023-03-23T15:34:00Z</dcterms:created>
  <dcterms:modified xsi:type="dcterms:W3CDTF">2023-03-24T14:37:00Z</dcterms:modified>
</cp:coreProperties>
</file>