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Algebra 1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Year at a Glance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sz w:val="24"/>
          <w:szCs w:val="24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Teacher Resources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::::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Student Resources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::::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Agenda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420"/>
        <w:gridCol w:w="3420"/>
        <w:gridCol w:w="3420"/>
        <w:tblGridChange w:id="0">
          <w:tblGrid>
            <w:gridCol w:w="3420"/>
            <w:gridCol w:w="3420"/>
            <w:gridCol w:w="3420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1st Marking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Instructional 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2nd Marking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Instructional 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 Marking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Instructional 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Marking Period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  <w:t xml:space="preserve"> Instructional  Days</w:t>
            </w:r>
          </w:p>
        </w:tc>
      </w:tr>
      <w:tr>
        <w:trPr>
          <w:cantSplit w:val="0"/>
          <w:trHeight w:val="6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1: Foundations of Functions and Algebra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2: Linear Functions and Modeling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1 I Can Statements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design a coherent model that uses rational numbers, expressions, equations, or inequalities to represent and solve a contextual situation.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and revise an algebraic representation when a context includes operations, unknowns, or constraints.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critique a solution pathway for an equation or inequality by checking equivalence, operations, and contextual meaning.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assess whether rewritten expressions, computed values, and solution sets are reasonable for the original problem.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apply properties and inverse operations to rewrite expressions and solve one-variable equations or inequalities.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number line graphs and algebraic steps that represent rational number operations, equations, and inequalities.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use order of operations, substitution, and operation rules to calculate expression values and rational number results.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classify symbols, terms, operations, equation signs, and inequality signs by how they function in algebraic work.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2 I Can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design a coherent linear model that connects a context or data set to a graph, table, equation, prediction, and conclusion.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and revise a comparison of two linear relationships using evidence from multiple representations.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critique a conclusion about a linear relationship by checking rate, starting value, scale, and representation evidence.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assess whether tables, graphs, situations, or data patterns are reasonably represented by a linear model.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apply slope and starting value information to write, graph, interpret, and use a linear equation.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and connect tables, graphs, equations, and contexts for the same linear relationship.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use coordinate-plane features, ordered pairs, intercepts, input-output rules, and slope calculations correctly.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classify basic representations as tables, graphs, equations, rules, rates, intercepts, or contexts.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3: Systems and Constraints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4: Function Families and Transformations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3 I Can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design a system of equations or inequalities that models multiple real-world constraints and communicate a justified conclusion.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and revise graphical and algebraic representations so they describe the same system and solution set.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critique a system solution or method by checking equations, graphs, solution type, and contextual meaning.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assess whether an intersection, feasible region, or ordered pair is reasonable evidence for the stated constraints.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apply graphing, elimination, and substitution accurately to solve systems and interpret their solutions.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boundary lines, shaded regions, and overlapping feasible regions for linear inequalities.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use slope, intercepts, equivalent equations, test points, and ordered pairs correctly during system work.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systems, constraints, intersections, boundary types, solution regions, and common solution types.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4 I Can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design and explain a transformed function model that connects a parent function, equation, graph, key features, and context.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and revise transformed graphs and equivalent polynomial forms to reveal useful features.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critique a claimed function family, transformation, or quadratic feature using evidence from multiple representations.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assess whether an equation, graph, table, and set of key points describe the same transformed function.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apply translations, reflections, stretches, compressions, and polynomial operations accurately.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transformed graphs from parent functions and connect polynomial structure to quadratic graph features.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combine like terms, multiply polynomial expressions, and locate key points and intercepts correctly.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common function families, parent functions, transformation types, polynomial forms, and quadratic features.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5: Factoring and Quadratic Functions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6: Solving and Modeling with Quadratics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5 I Can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design a quadratic representation that uses the form best suited to the context, graph features, or question being answered.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and revise equivalent standard, vertex, and factored forms to reveal different quadratic features.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critique a factorization or quadratic-form choice by checking structure, products, zeros, and graph evidence.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assess whether factors, zeros, intercepts, and graph features are reasonable and mutually consistent.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apply GCF, trinomial, and special-pattern factoring strategies accurately to polynomial expressions.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factored forms from zeros or intercepts and connect them to quadratic graphs.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multiply binomial factors, identify factor pairs, and use the zero product property correctly.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factors, GCFs, special patterns, zeros, intercepts, and standard, vertex, and factored forms.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6 I Can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design and defend a quadratic model that connects context, equation, graph, and a meaningful conclusion.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and revise equivalent quadratic forms to choose an efficient strategy.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critique a quadratic method or model using structure, discriminant, graph, and context evidence.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assess whether roots, extrema, intercepts, and predictions are reasonable.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apply factoring, completing the square, and the quadratic formula accurately.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factored or vertex forms and use graph features to support solutions.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use coefficients, discriminants, the zero product property, and perfect squares correctly.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quadratic forms, methods, zeros, vertices, discriminants, extrema, and intercepts.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7: Exponential Functions and Modeling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8: Function Analysis, Modeling, and Synthesis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7 I Can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design an exponential model from data or context and communicate predictions, assumptions, fit, and limitations.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and revise exponential equations, graphs, tables, and contexts so they represent the same growth or decay relationship.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critique a function-family claim or exponential model using differences, ratios, graph features, and contextual evidence.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assess whether an exponential graph, equation, prediction, or model fit is reasonable for the situation.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apply initial values and growth or decay factors to write, graph, interpret, and use exponential functions.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comparisons among linear, quadratic, and exponential functions using multiple representations.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compute constant ratios, percent-change factors, key points, intercepts, and predictions correctly.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growth, decay, initial value, factors, asymptotes, differences, ratios, and common function families.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8 I Can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design and defend a model that connects function choice, representations, assumptions, predictions, and conclusions.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and revise representations across function families to improve a model or solution.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critique competing models using rates, features, fit, constraints, and representation evidence.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assess whether a model, transformation, prediction, or domain is reasonable.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apply linear, quadratic, exponential, absolute value, and piecewise methods accurately.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construct transformed functions and connect key points, features, and parameters across families.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compute and interpret rates, differences, ratios, intercepts, vertices, intervals, and predictions.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function families, representations, transformations, assumptions, constraints, domains, and features.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2240" w:w="15840" w:orient="landscape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14575" cy="7048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226" l="0" r="0" t="14388"/>
                  <a:stretch>
                    <a:fillRect/>
                  </a:stretch>
                </pic:blipFill>
                <pic:spPr>
                  <a:xfrm>
                    <a:off x="0" y="0"/>
                    <a:ext cx="2314575" cy="70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7i1_MtpSMW5DYJFtDePW6IlTtJ6TkRDVsUjK2hSKXW4/edit?usp=sharing" TargetMode="External"/><Relationship Id="rId10" Type="http://schemas.openxmlformats.org/officeDocument/2006/relationships/hyperlink" Target="https://docs.google.com/document/d/1djjPvXAXca1uu8tqaHuYO4Z-nh4Yallazmr_2ArVSWY/edit?usp=sharing" TargetMode="External"/><Relationship Id="rId13" Type="http://schemas.openxmlformats.org/officeDocument/2006/relationships/hyperlink" Target="https://docs.google.com/document/d/1RQKKJA9cFn_WCCS4mmhrxJm9VNaMkOoRDFz19j3wOxc/edit?usp=sharing" TargetMode="External"/><Relationship Id="rId12" Type="http://schemas.openxmlformats.org/officeDocument/2006/relationships/hyperlink" Target="https://docs.google.com/document/d/1HVER3J7OwkMK_dky60Xl_h5Kmqt6Rwt14R8qUTJF99I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Ajoa_vZKq3UZHpmMr6o1zjHMhxQ75z_CjfNbuVxT1p4/edit?usp=sharing" TargetMode="External"/><Relationship Id="rId15" Type="http://schemas.openxmlformats.org/officeDocument/2006/relationships/hyperlink" Target="https://docs.google.com/document/d/1P3b7czPns1VDMYRZm-9q6KDsWJ3HUj4SP5Z9FoYdH5c/edit?usp=sharing" TargetMode="External"/><Relationship Id="rId14" Type="http://schemas.openxmlformats.org/officeDocument/2006/relationships/hyperlink" Target="https://docs.google.com/document/d/11LFMURksrSkm7dvjdwD1vT65Exgfgx-CMF5z3QEXmrc/edit?usp=sharing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docs.google.com/document/d/1hJA46xbGBsMGLLzD5iTzr-XQ2plcJzfYKfWemaKrO2w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tnezki.github.io/algebra/dashboardsfdivnvoasoiflkljieuurenfal.html" TargetMode="External"/><Relationship Id="rId7" Type="http://schemas.openxmlformats.org/officeDocument/2006/relationships/hyperlink" Target="https://tnezki.github.io/algebra/index.html" TargetMode="External"/><Relationship Id="rId8" Type="http://schemas.openxmlformats.org/officeDocument/2006/relationships/hyperlink" Target="https://docs.google.com/spreadsheets/d/1l-_ska_WsF97AhDD5oB4BZUv0F1bWlMESiU_k0YRPns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