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Montserrat" w:cs="Montserrat" w:eastAsia="Montserrat" w:hAnsi="Montserrat"/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377.301425661915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67.301425661915"/>
        <w:gridCol w:w="7410"/>
        <w:tblGridChange w:id="0">
          <w:tblGrid>
            <w:gridCol w:w="6967.301425661915"/>
            <w:gridCol w:w="7410"/>
          </w:tblGrid>
        </w:tblGridChange>
      </w:tblGrid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2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Montserrat" w:cs="Montserrat" w:eastAsia="Montserrat" w:hAnsi="Montserrat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8"/>
                <w:szCs w:val="28"/>
                <w:rtl w:val="0"/>
              </w:rPr>
              <w:t xml:space="preserve">Algebra 1: </w:t>
            </w:r>
            <w:r w:rsidDel="00000000" w:rsidR="00000000" w:rsidRPr="00000000">
              <w:rPr>
                <w:rFonts w:ascii="Montserrat" w:cs="Montserrat" w:eastAsia="Montserrat" w:hAnsi="Montserrat"/>
                <w:sz w:val="28"/>
                <w:szCs w:val="28"/>
                <w:rtl w:val="0"/>
              </w:rPr>
              <w:t xml:space="preserve">Unit 1: Foundations of Functions and Algebra</w:t>
            </w:r>
          </w:p>
        </w:tc>
      </w:tr>
    </w:tbl>
    <w:p w:rsidR="00000000" w:rsidDel="00000000" w:rsidP="00000000" w:rsidRDefault="00000000" w:rsidRPr="00000000" w14:paraId="00000004">
      <w:pPr>
        <w:spacing w:line="240" w:lineRule="auto"/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5015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0"/>
        <w:gridCol w:w="6035.000000000001"/>
        <w:gridCol w:w="1425"/>
        <w:gridCol w:w="6135"/>
        <w:tblGridChange w:id="0">
          <w:tblGrid>
            <w:gridCol w:w="1420"/>
            <w:gridCol w:w="6035.000000000001"/>
            <w:gridCol w:w="1425"/>
            <w:gridCol w:w="6135"/>
          </w:tblGrid>
        </w:tblGridChange>
      </w:tblGrid>
      <w:tr>
        <w:trPr>
          <w:cantSplit w:val="0"/>
          <w:trHeight w:val="884.5430957230143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Taught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Introduced — Unit 1 Current Learning: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Students will connect tables, graphs, equations, and contexts; interpret functions and function families; rewrite expressions; and model situations with equations.</w:t>
            </w:r>
          </w:p>
          <w:p w:rsidR="00000000" w:rsidDel="00000000" w:rsidP="00000000" w:rsidRDefault="00000000" w:rsidRPr="00000000" w14:paraId="0000000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Reviewed — Unit 1 Retrieval: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Students will retrieve coordinate graphing, constant rate of change, linear relationships, and comparison of representations.</w:t>
            </w:r>
          </w:p>
          <w:p w:rsidR="00000000" w:rsidDel="00000000" w:rsidP="00000000" w:rsidRDefault="00000000" w:rsidRPr="00000000" w14:paraId="0000000A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Mastery — Unit 1 Spiral Mastery: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Students will apply rational-number fluency, substitution, equivalence, inverse operations, and inequality reasoning accurately.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Standards Mastered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Mastered — Unit 1: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Students will independently evaluate and rewrite expressions, solve and verify one-variable equations, and solve, graph, and interpret inequalities. Evidence connects symbolic work to meaning, context, and reasonableness.</w:t>
            </w:r>
          </w:p>
        </w:tc>
      </w:tr>
    </w:tbl>
    <w:p w:rsidR="00000000" w:rsidDel="00000000" w:rsidP="00000000" w:rsidRDefault="00000000" w:rsidRPr="00000000" w14:paraId="0000000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5030.0" w:type="dxa"/>
        <w:jc w:val="left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95"/>
        <w:gridCol w:w="6090"/>
        <w:gridCol w:w="1410"/>
        <w:gridCol w:w="6135"/>
        <w:tblGridChange w:id="0">
          <w:tblGrid>
            <w:gridCol w:w="1395"/>
            <w:gridCol w:w="6090"/>
            <w:gridCol w:w="1410"/>
            <w:gridCol w:w="6135"/>
          </w:tblGrid>
        </w:tblGridChange>
      </w:tblGrid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Dates of Unit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1st Marking Period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Instructional Days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15 Days – 5+ Days for Assessing/Reteaching/Distractions</w:t>
            </w:r>
          </w:p>
        </w:tc>
      </w:tr>
    </w:tbl>
    <w:p w:rsidR="00000000" w:rsidDel="00000000" w:rsidP="00000000" w:rsidRDefault="00000000" w:rsidRPr="00000000" w14:paraId="00000014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5080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25"/>
        <w:gridCol w:w="6120"/>
        <w:gridCol w:w="1395"/>
        <w:gridCol w:w="6139.999999999999"/>
        <w:tblGridChange w:id="0">
          <w:tblGrid>
            <w:gridCol w:w="1425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Vocabulary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relationship</w:t>
              <w:br w:type="textWrapping"/>
              <w:t xml:space="preserve">input-output pair</w:t>
              <w:br w:type="textWrapping"/>
              <w:t xml:space="preserve">coordinate graph</w:t>
              <w:br w:type="textWrapping"/>
              <w:t xml:space="preserve">equation / rule</w:t>
              <w:br w:type="textWrapping"/>
              <w:t xml:space="preserve">rate of change</w:t>
              <w:br w:type="textWrapping"/>
              <w:t xml:space="preserve">equivalent representation</w:t>
              <w:br w:type="textWrapping"/>
              <w:t xml:space="preserve">input / output</w:t>
              <w:br w:type="textWrapping"/>
              <w:t xml:space="preserve">function</w:t>
              <w:br w:type="textWrapping"/>
              <w:t xml:space="preserve">ordered pair</w:t>
              <w:br w:type="textWrapping"/>
              <w:t xml:space="preserve">mapping diagram</w:t>
              <w:br w:type="textWrapping"/>
              <w:t xml:space="preserve">function family</w:t>
              <w:br w:type="textWrapping"/>
              <w:t xml:space="preserve">linear / quadratic / exponential / absolute value</w:t>
              <w:br w:type="textWrapping"/>
              <w:t xml:space="preserve">term / coefficient / factor</w:t>
              <w:br w:type="textWrapping"/>
              <w:t xml:space="preserve">equivalent expression</w:t>
              <w:br w:type="textWrapping"/>
              <w:t xml:space="preserve">distributive property</w:t>
              <w:br w:type="textWrapping"/>
              <w:t xml:space="preserve">variable</w:t>
              <w:br w:type="textWrapping"/>
              <w:t xml:space="preserve">solution / inverse operation</w:t>
              <w:br w:type="textWrapping"/>
              <w:t xml:space="preserve">rational number</w:t>
              <w:br w:type="textWrapping"/>
              <w:t xml:space="preserve">substitution / order of operations</w:t>
              <w:br w:type="textWrapping"/>
              <w:t xml:space="preserve">inequality / solution set</w:t>
              <w:br w:type="textWrapping"/>
              <w:t xml:space="preserve">contextual quantity / constraint</w:t>
            </w:r>
          </w:p>
          <w:p w:rsidR="00000000" w:rsidDel="00000000" w:rsidP="00000000" w:rsidRDefault="00000000" w:rsidRPr="00000000" w14:paraId="00000017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Essential Questions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numPr>
                <w:ilvl w:val="0"/>
                <w:numId w:val="20"/>
              </w:numPr>
              <w:spacing w:after="0" w:afterAutospacing="0" w:before="4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How can we determine whether a table, graph, equation, and context represent the same relationship?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What information must stay the same when we translate a relationship from one representation to another?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How do inputs and outputs help us decide whether a relationship is a function?</w:t>
            </w:r>
          </w:p>
          <w:p w:rsidR="00000000" w:rsidDel="00000000" w:rsidP="00000000" w:rsidRDefault="00000000" w:rsidRPr="00000000" w14:paraId="0000001D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What evidence in a table, graph, equation, or context distinguishes common function families?</w:t>
            </w:r>
          </w:p>
          <w:p w:rsidR="00000000" w:rsidDel="00000000" w:rsidP="00000000" w:rsidRDefault="00000000" w:rsidRPr="00000000" w14:paraId="0000001E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How can properties, grouping, terms, and factors create equivalent expressions without changing value?</w:t>
            </w:r>
          </w:p>
          <w:p w:rsidR="00000000" w:rsidDel="00000000" w:rsidP="00000000" w:rsidRDefault="00000000" w:rsidRPr="00000000" w14:paraId="0000001F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How can an equation model a situation, and what do its variables and operations mean in context?</w:t>
            </w:r>
          </w:p>
          <w:p w:rsidR="00000000" w:rsidDel="00000000" w:rsidP="00000000" w:rsidRDefault="00000000" w:rsidRPr="00000000" w14:paraId="00000020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What makes a solution reasonable, and how can we verify it using substitution or another representation?</w:t>
            </w:r>
          </w:p>
          <w:p w:rsidR="00000000" w:rsidDel="00000000" w:rsidP="00000000" w:rsidRDefault="00000000" w:rsidRPr="00000000" w14:paraId="00000021">
            <w:pPr>
              <w:numPr>
                <w:ilvl w:val="0"/>
                <w:numId w:val="20"/>
              </w:numPr>
              <w:spacing w:after="0" w:afterAutospacing="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How do inequalities represent constraints, and why do they usually have a solution set?</w:t>
            </w:r>
          </w:p>
          <w:p w:rsidR="00000000" w:rsidDel="00000000" w:rsidP="00000000" w:rsidRDefault="00000000" w:rsidRPr="00000000" w14:paraId="00000022">
            <w:pPr>
              <w:numPr>
                <w:ilvl w:val="0"/>
                <w:numId w:val="20"/>
              </w:numPr>
              <w:spacing w:after="40" w:before="0" w:beforeAutospacing="0" w:line="240" w:lineRule="auto"/>
              <w:ind w:left="720" w:hanging="360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How do rational-number fluency, order of operations, and substitution support accurate algebraic reasoning in Unit 1?</w:t>
            </w:r>
          </w:p>
        </w:tc>
      </w:tr>
    </w:tbl>
    <w:p w:rsidR="00000000" w:rsidDel="00000000" w:rsidP="00000000" w:rsidRDefault="00000000" w:rsidRPr="00000000" w14:paraId="00000023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509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40"/>
        <w:gridCol w:w="6120"/>
        <w:gridCol w:w="1395"/>
        <w:gridCol w:w="6139.999999999999"/>
        <w:tblGridChange w:id="0">
          <w:tblGrid>
            <w:gridCol w:w="1440"/>
            <w:gridCol w:w="6120"/>
            <w:gridCol w:w="1395"/>
            <w:gridCol w:w="6139.99999999999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Formative Assessments </w:t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CFA’s will be collected in a portfolio that may include:</w:t>
              <w:br w:type="textWrapping"/>
              <w:t xml:space="preserve">Exit Tickets, </w:t>
            </w:r>
          </w:p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Quick Checks, </w:t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Performance Tasks, </w:t>
            </w:r>
          </w:p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and others.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These artifacts  will be used as the body of evidence that drive next-step interventions.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Common Summative Assessment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hyperlink r:id="rId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Unit 1 Summative Assessment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(driving force in curriculum changes)  and select performance tasks, labs, quizzes, and others  will fill out the portfolio. </w:t>
            </w:r>
          </w:p>
          <w:p w:rsidR="00000000" w:rsidDel="00000000" w:rsidP="00000000" w:rsidRDefault="00000000" w:rsidRPr="00000000" w14:paraId="0000002D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F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507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410"/>
        <w:gridCol w:w="8415"/>
        <w:gridCol w:w="1230"/>
        <w:gridCol w:w="4020"/>
        <w:tblGridChange w:id="0">
          <w:tblGrid>
            <w:gridCol w:w="1410"/>
            <w:gridCol w:w="8415"/>
            <w:gridCol w:w="1230"/>
            <w:gridCol w:w="402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Unit 1 Learning Ladder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design a coherent model that uses rational numbers, expressions, equations, or inequalities to represent and solve a contextual situation.</w:t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construct and revise an algebraic representation when a context includes operations, unknowns, or constraints.</w:t>
            </w:r>
          </w:p>
          <w:p w:rsidR="00000000" w:rsidDel="00000000" w:rsidP="00000000" w:rsidRDefault="00000000" w:rsidRPr="00000000" w14:paraId="00000033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critique a solution pathway for an equation or inequality by checking equivalence, operations, and contextual meaning.</w:t>
            </w:r>
          </w:p>
          <w:p w:rsidR="00000000" w:rsidDel="00000000" w:rsidP="00000000" w:rsidRDefault="00000000" w:rsidRPr="00000000" w14:paraId="00000034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assess whether rewritten expressions, computed values, and solution sets are reasonable for the original problem.</w:t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apply properties and inverse operations to rewrite expressions and solve one-variable equations or inequalities.</w:t>
            </w:r>
          </w:p>
          <w:p w:rsidR="00000000" w:rsidDel="00000000" w:rsidP="00000000" w:rsidRDefault="00000000" w:rsidRPr="00000000" w14:paraId="00000036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construct number line graphs and algebraic steps that represent rational number operations, equations, and inequalities.</w:t>
            </w:r>
          </w:p>
          <w:p w:rsidR="00000000" w:rsidDel="00000000" w:rsidP="00000000" w:rsidRDefault="00000000" w:rsidRPr="00000000" w14:paraId="00000037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use order of operations, substitution, and operation rules to calculate expression values and rational number results.</w:t>
            </w:r>
          </w:p>
          <w:p w:rsidR="00000000" w:rsidDel="00000000" w:rsidP="00000000" w:rsidRDefault="00000000" w:rsidRPr="00000000" w14:paraId="00000038">
            <w:pPr>
              <w:numPr>
                <w:ilvl w:val="0"/>
                <w:numId w:val="9"/>
              </w:numPr>
              <w:spacing w:after="30" w:before="3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I can classify symbols, terms, operations, equation signs, and inequality signs by how they function in algebraic work.</w:t>
            </w:r>
          </w:p>
        </w:tc>
        <w:tc>
          <w:tcPr>
            <w:tcBorders>
              <w:top w:color="000000" w:space="0" w:sz="0" w:val="nil"/>
              <w:left w:color="000000" w:space="0" w:sz="8" w:val="single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Completed Data Protocols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Montserrat" w:cs="Montserrat" w:eastAsia="Montserrat" w:hAnsi="Montserrat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5035.0" w:type="dxa"/>
        <w:jc w:val="center"/>
        <w:tblBorders>
          <w:top w:color="000000" w:space="0" w:sz="24" w:val="single"/>
          <w:left w:color="000000" w:space="0" w:sz="24" w:val="single"/>
          <w:bottom w:color="000000" w:space="0" w:sz="24" w:val="single"/>
          <w:right w:color="000000" w:space="0" w:sz="24" w:val="single"/>
          <w:insideH w:color="000000" w:space="0" w:sz="24" w:val="single"/>
          <w:insideV w:color="000000" w:space="0" w:sz="24" w:val="single"/>
        </w:tblBorders>
        <w:tblLayout w:type="fixed"/>
        <w:tblLook w:val="0600"/>
      </w:tblPr>
      <w:tblGrid>
        <w:gridCol w:w="1380"/>
        <w:gridCol w:w="7575"/>
        <w:gridCol w:w="6079.999999999999"/>
        <w:tblGridChange w:id="0">
          <w:tblGrid>
            <w:gridCol w:w="1380"/>
            <w:gridCol w:w="7575"/>
            <w:gridCol w:w="6079.999999999999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8" w:val="single"/>
            </w:tcBorders>
            <w:shd w:fill="ffffff" w:val="clear"/>
            <w:tcMar>
              <w:top w:w="144.0" w:type="dxa"/>
              <w:left w:w="144.0" w:type="dxa"/>
              <w:bottom w:w="144.0" w:type="dxa"/>
              <w:right w:w="144.0" w:type="dxa"/>
            </w:tcMar>
          </w:tcPr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jc w:val="right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Resources</w:t>
            </w:r>
          </w:p>
        </w:tc>
        <w:tc>
          <w:tcPr>
            <w:gridSpan w:val="2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Course Wide Resources: </w:t>
            </w:r>
            <w:hyperlink r:id="rId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::::: </w:t>
            </w:r>
            <w:hyperlink r:id="rId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Student Dashboard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Agenda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Year at a Glance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Activity Structures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Rubrics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40" w:line="240" w:lineRule="auto"/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Unit Resources:</w:t>
            </w:r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 </w:t>
            </w:r>
            <w:hyperlink r:id="rId1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Assessment Plan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Question Banks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Teacher Reflection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Resources: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1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Warm Ups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1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2 Activities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Extra Practice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Check Your Understanding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Tarsia Puzzle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Blooket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28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Welcome Screens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Teacher Guides w/Discourse Moves: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29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0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Investigations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1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Demo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2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spacing w:after="40" w:before="4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6">
            <w:pPr>
              <w:spacing w:after="40" w:before="40" w:line="240" w:lineRule="auto"/>
              <w:rPr>
                <w:rFonts w:ascii="Montserrat" w:cs="Montserrat" w:eastAsia="Montserrat" w:hAnsi="Montserrat"/>
                <w:sz w:val="18"/>
                <w:szCs w:val="1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20"/>
                <w:szCs w:val="20"/>
                <w:rtl w:val="0"/>
              </w:rPr>
              <w:t xml:space="preserve">Section Assessments: </w:t>
            </w: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 </w:t>
            </w:r>
            <w:hyperlink r:id="rId33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3 Exit Tickets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(4 versions each) :::: </w:t>
            </w:r>
            <w:hyperlink r:id="rId34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Review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5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Quick Checks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(6 versions)  :::: </w:t>
            </w:r>
            <w:hyperlink r:id="rId36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Performance Tasks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:::: </w:t>
            </w:r>
            <w:hyperlink r:id="rId37">
              <w:r w:rsidDel="00000000" w:rsidR="00000000" w:rsidRPr="00000000">
                <w:rPr>
                  <w:rFonts w:ascii="Montserrat" w:cs="Montserrat" w:eastAsia="Montserrat" w:hAnsi="Montserrat"/>
                  <w:color w:val="1155cc"/>
                  <w:sz w:val="18"/>
                  <w:szCs w:val="18"/>
                  <w:u w:val="single"/>
                  <w:rtl w:val="0"/>
                </w:rPr>
                <w:t xml:space="preserve">Summative Assessments</w:t>
              </w:r>
            </w:hyperlink>
            <w:r w:rsidDel="00000000" w:rsidR="00000000" w:rsidRPr="00000000">
              <w:rPr>
                <w:rFonts w:ascii="Montserrat" w:cs="Montserrat" w:eastAsia="Montserrat" w:hAnsi="Montserrat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Montserrat" w:cs="Montserrat" w:eastAsia="Montserrat" w:hAnsi="Montserrat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Montserrat" w:cs="Montserrat" w:eastAsia="Montserrat" w:hAnsi="Montserrat"/>
          <w:b w:val="1"/>
          <w:bCs w:val="1"/>
          <w:sz w:val="4"/>
          <w:szCs w:val="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5195.000000000002" w:type="dxa"/>
        <w:jc w:val="left"/>
        <w:tblInd w:w="-1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39.0000000000005"/>
        <w:gridCol w:w="3039.0000000000005"/>
        <w:gridCol w:w="3039.0000000000005"/>
        <w:gridCol w:w="3039.0000000000005"/>
        <w:gridCol w:w="3039.0000000000005"/>
        <w:tblGridChange w:id="0">
          <w:tblGrid>
            <w:gridCol w:w="3039.0000000000005"/>
            <w:gridCol w:w="3039.0000000000005"/>
            <w:gridCol w:w="3039.0000000000005"/>
            <w:gridCol w:w="3039.0000000000005"/>
            <w:gridCol w:w="3039.000000000000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5"/>
            <w:shd w:fill="07376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color w:val="ffffff"/>
                <w:sz w:val="28"/>
                <w:szCs w:val="28"/>
                <w:rtl w:val="0"/>
              </w:rPr>
              <w:t xml:space="preserve">Unit 1: Foundations of Functions and Algebra − Pacing Guide</w:t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3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Progress Tracker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12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4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4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numPr>
                <w:ilvl w:val="0"/>
                <w:numId w:val="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0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6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E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numPr>
                <w:ilvl w:val="0"/>
                <w:numId w:val="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5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1.2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numPr>
                <w:ilvl w:val="0"/>
                <w:numId w:val="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7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6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19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1.3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numPr>
                <w:ilvl w:val="0"/>
                <w:numId w:val="17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7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numPr>
                <w:ilvl w:val="0"/>
                <w:numId w:val="16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11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12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Day:13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14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15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6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7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4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9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1.4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8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1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0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1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2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Notes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numPr>
                <w:ilvl w:val="0"/>
                <w:numId w:val="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4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Practice Set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5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5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6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7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Investigation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numPr>
                <w:ilvl w:val="0"/>
                <w:numId w:val="15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8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AA">
            <w:pPr>
              <w:spacing w:after="20" w:before="20"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sz w:val="18"/>
                <w:szCs w:val="18"/>
                <w:rtl w:val="0"/>
              </w:rPr>
              <w:t xml:space="preserve">Section 1.5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B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99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Welcome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0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Warm Up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1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Activity 2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2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C.Y.U.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F">
            <w:pPr>
              <w:numPr>
                <w:ilvl w:val="0"/>
                <w:numId w:val="18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3">
              <w:r w:rsidDel="00000000" w:rsidR="00000000" w:rsidRPr="00000000">
                <w:rPr>
                  <w:rFonts w:ascii="Montserrat" w:cs="Montserrat" w:eastAsia="Montserrat" w:hAnsi="Montserrat"/>
                  <w:color w:val="0563c1"/>
                  <w:sz w:val="18"/>
                  <w:szCs w:val="18"/>
                  <w:u w:val="single"/>
                  <w:rtl w:val="0"/>
                </w:rPr>
                <w:t xml:space="preserve">CFA possible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16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17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Day:18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19</w:t>
            </w:r>
          </w:p>
        </w:tc>
        <w:tc>
          <w:tcPr>
            <w:shd w:fill="f1c232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40" w:lineRule="auto"/>
              <w:rPr>
                <w:rFonts w:ascii="Montserrat" w:cs="Montserrat" w:eastAsia="Montserrat" w:hAnsi="Montserrat"/>
                <w:b w:val="1"/>
                <w:bCs w:val="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b w:val="1"/>
                <w:bCs w:val="1"/>
                <w:rtl w:val="0"/>
              </w:rPr>
              <w:t xml:space="preserve">Day: 20</w:t>
            </w:r>
          </w:p>
        </w:tc>
      </w:tr>
      <w:tr>
        <w:trPr>
          <w:cantSplit w:val="0"/>
          <w:trHeight w:val="863.9999999999999" w:hRule="atLeast"/>
          <w:tblHeader w:val="0"/>
        </w:trPr>
        <w:tc>
          <w:tcPr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fff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B5">
            <w:pPr>
              <w:numPr>
                <w:ilvl w:val="0"/>
                <w:numId w:val="13"/>
              </w:numPr>
              <w:spacing w:after="20" w:before="2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hyperlink r:id="rId104">
              <w:r w:rsidDel="00000000" w:rsidR="00000000" w:rsidRPr="00000000">
                <w:rPr>
                  <w:rFonts w:ascii="Montserrat" w:cs="Montserrat" w:eastAsia="Montserrat" w:hAnsi="Montserrat"/>
                  <w:b w:val="1"/>
                  <w:bCs w:val="1"/>
                  <w:color w:val="0563c1"/>
                  <w:sz w:val="18"/>
                  <w:szCs w:val="18"/>
                  <w:u w:val="single"/>
                  <w:rtl w:val="0"/>
                </w:rPr>
                <w:t xml:space="preserve">Summative Assessment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numPr>
                <w:ilvl w:val="0"/>
                <w:numId w:val="6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numPr>
                <w:ilvl w:val="0"/>
                <w:numId w:val="19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numPr>
                <w:ilvl w:val="0"/>
                <w:numId w:val="17"/>
              </w:numPr>
              <w:spacing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40" w:lineRule="auto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85" w:hRule="atLeast"/>
          <w:tblHeader w:val="0"/>
        </w:trPr>
        <w:tc>
          <w:tcPr>
            <w:gridSpan w:val="5"/>
            <w:tcBorders>
              <w:top w:color="999999" w:space="0" w:sz="6" w:val="single"/>
              <w:left w:color="999999" w:space="0" w:sz="6" w:val="single"/>
              <w:bottom w:color="999999" w:space="0" w:sz="6" w:val="single"/>
              <w:right w:color="999999" w:space="0" w:sz="6" w:val="single"/>
            </w:tcBorders>
            <w:shd w:fill="fff2cc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numPr>
                <w:ilvl w:val="0"/>
                <w:numId w:val="2"/>
              </w:numPr>
              <w:spacing w:after="0" w:before="4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Formative Assessments should be done on the 3rd day of a section. (You obviously are not giving for all CFAs.) You have roughly 5 extra days for other activities, reteaching, doing performance tasks, etc.</w:t>
            </w:r>
          </w:p>
          <w:p w:rsidR="00000000" w:rsidDel="00000000" w:rsidP="00000000" w:rsidRDefault="00000000" w:rsidRPr="00000000" w14:paraId="000000BB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Summative assessments only cover DoK 1–3; you should assess DoK 4 with a full performance task or an extended DoK 4 question or 2.</w:t>
            </w:r>
          </w:p>
          <w:p w:rsidR="00000000" w:rsidDel="00000000" w:rsidP="00000000" w:rsidRDefault="00000000" w:rsidRPr="00000000" w14:paraId="000000BC">
            <w:pPr>
              <w:numPr>
                <w:ilvl w:val="0"/>
                <w:numId w:val="2"/>
              </w:numPr>
              <w:spacing w:after="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purposely no review for the summative assessment or post-assessment review. Students will receive a comprehensive assessment review and can follow up in Crewtime or reassess with Exam.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2"/>
              </w:numPr>
              <w:spacing w:after="40" w:before="0" w:line="240" w:lineRule="auto"/>
              <w:ind w:left="720" w:hanging="360"/>
              <w:rPr>
                <w:rFonts w:ascii="Montserrat" w:cs="Montserrat" w:eastAsia="Montserrat" w:hAnsi="Montserrat"/>
                <w:sz w:val="20"/>
                <w:szCs w:val="20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sz w:val="20"/>
                <w:szCs w:val="20"/>
                <w:rtl w:val="0"/>
              </w:rPr>
              <w:t xml:space="preserve">There is no review, but students should be reminded to check with Progress Tracker.</w:t>
            </w:r>
          </w:p>
        </w:tc>
      </w:tr>
    </w:tbl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Montserrat" w:cs="Montserrat" w:eastAsia="Montserrat" w:hAnsi="Montserrat"/>
          <w:sz w:val="4"/>
          <w:szCs w:val="4"/>
        </w:rPr>
      </w:pPr>
      <w:r w:rsidDel="00000000" w:rsidR="00000000" w:rsidRPr="00000000">
        <w:rPr>
          <w:rtl w:val="0"/>
        </w:rPr>
      </w:r>
    </w:p>
    <w:sectPr>
      <w:headerReference r:id="rId105" w:type="default"/>
      <w:pgSz w:h="12240" w:w="15840" w:orient="landscape"/>
      <w:pgMar w:bottom="431.99999999999994" w:top="431.99999999999994" w:left="431.99999999999994" w:right="431.99999999999994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3">
    <w:pPr>
      <w:jc w:val="center"/>
      <w:rPr/>
    </w:pPr>
    <w:r w:rsidDel="00000000" w:rsidR="00000000" w:rsidRPr="00000000">
      <w:rPr>
        <w:rFonts w:ascii="Montserrat" w:cs="Montserrat" w:eastAsia="Montserrat" w:hAnsi="Montserrat"/>
        <w:b w:val="1"/>
        <w:bCs w:val="1"/>
        <w:sz w:val="28"/>
        <w:szCs w:val="28"/>
      </w:rPr>
      <w:drawing>
        <wp:inline distB="114300" distT="114300" distL="114300" distR="114300">
          <wp:extent cx="1729051" cy="457690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7105" l="0" r="0" t="17105"/>
                  <a:stretch>
                    <a:fillRect/>
                  </a:stretch>
                </pic:blipFill>
                <pic:spPr>
                  <a:xfrm>
                    <a:off x="0" y="0"/>
                    <a:ext cx="1729051" cy="45769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tnezki.github.io/algebra/progress/unit_1_progress/unit_1_progress.html" TargetMode="External"/><Relationship Id="rId42" Type="http://schemas.openxmlformats.org/officeDocument/2006/relationships/hyperlink" Target="https://tnezki.github.io/algebra/practice_sets/practice_sets_1_1/practice_set_1_1.html" TargetMode="External"/><Relationship Id="rId41" Type="http://schemas.openxmlformats.org/officeDocument/2006/relationships/hyperlink" Target="https://tnezki.github.io/algebra/notes/u1_1_notes/u1_1_notes.html" TargetMode="External"/><Relationship Id="rId44" Type="http://schemas.openxmlformats.org/officeDocument/2006/relationships/hyperlink" Target="https://tnezki.github.io/algebra/warmups/unit_1_warmups/unit_1_warmups.html" TargetMode="External"/><Relationship Id="rId43" Type="http://schemas.openxmlformats.org/officeDocument/2006/relationships/hyperlink" Target="https://tnezki.github.io/algebra/misc/welcomes/slides/1_1_2_welcome.html" TargetMode="External"/><Relationship Id="rId46" Type="http://schemas.openxmlformats.org/officeDocument/2006/relationships/hyperlink" Target="https://tnezki.github.io/algebra/activities/u1_1_act1/u1_1_act1.html" TargetMode="External"/><Relationship Id="rId45" Type="http://schemas.openxmlformats.org/officeDocument/2006/relationships/hyperlink" Target="https://tnezki.github.io/algebra/investigations/u1_1_investigation/u1_1_investigation.html" TargetMode="External"/><Relationship Id="rId105" Type="http://schemas.openxmlformats.org/officeDocument/2006/relationships/header" Target="header1.xml"/><Relationship Id="rId104" Type="http://schemas.openxmlformats.org/officeDocument/2006/relationships/hyperlink" Target="https://tnezki.github.io/algebra/assessments_zxrtjp/unit1_summative/unit1_summative_assessment.html" TargetMode="External"/><Relationship Id="rId48" Type="http://schemas.openxmlformats.org/officeDocument/2006/relationships/hyperlink" Target="https://tnezki.github.io/algebra/warmups/unit_1_warmups/unit_1_warmups.html" TargetMode="External"/><Relationship Id="rId47" Type="http://schemas.openxmlformats.org/officeDocument/2006/relationships/hyperlink" Target="https://tnezki.github.io/algebra/misc/welcomes/slides/1_1_3_welcome.html" TargetMode="External"/><Relationship Id="rId49" Type="http://schemas.openxmlformats.org/officeDocument/2006/relationships/hyperlink" Target="https://tnezki.github.io/algebra/activities/u1_1_act1/u1_1_act1.html" TargetMode="External"/><Relationship Id="rId103" Type="http://schemas.openxmlformats.org/officeDocument/2006/relationships/hyperlink" Target="https://tnezki.github.io/algebra/quick_check____htq5855/u1_5_quick_check/u1_5_quick_check.html" TargetMode="External"/><Relationship Id="rId102" Type="http://schemas.openxmlformats.org/officeDocument/2006/relationships/hyperlink" Target="https://tnezki.github.io/algebra/practice_sets/practice_sets_1_5/cyu_1_5.html" TargetMode="External"/><Relationship Id="rId101" Type="http://schemas.openxmlformats.org/officeDocument/2006/relationships/hyperlink" Target="https://tnezki.github.io/algebra/activities/u1_5_act1/u1_5_act1.html" TargetMode="External"/><Relationship Id="rId100" Type="http://schemas.openxmlformats.org/officeDocument/2006/relationships/hyperlink" Target="https://tnezki.github.io/algebra/warmups/unit_1_warmups/unit_1_warmups.html" TargetMode="External"/><Relationship Id="rId31" Type="http://schemas.openxmlformats.org/officeDocument/2006/relationships/hyperlink" Target="https://tnezki.github.io/algebra/demo/u1_1_demo/u1_1_demo_teacher_guide.html" TargetMode="External"/><Relationship Id="rId30" Type="http://schemas.openxmlformats.org/officeDocument/2006/relationships/hyperlink" Target="https://tnezki.github.io/algebra/investigations/u1_1_investigation/u1_1_investigation_teacher_guide.html" TargetMode="External"/><Relationship Id="rId33" Type="http://schemas.openxmlformats.org/officeDocument/2006/relationships/hyperlink" Target="https://tnezki.github.io/algebra/exit/exit1/exit_1.html" TargetMode="External"/><Relationship Id="rId32" Type="http://schemas.openxmlformats.org/officeDocument/2006/relationships/hyperlink" Target="https://tnezki.github.io/algebra/performance_task___5134zrt/u1_1_performance_task/u1_1_performance_task_teacher_guide.html" TargetMode="External"/><Relationship Id="rId35" Type="http://schemas.openxmlformats.org/officeDocument/2006/relationships/hyperlink" Target="https://tnezki.github.io/algebra/quick_check____htq5855/u1_1_quick_check/u1_1_quick_check.html" TargetMode="External"/><Relationship Id="rId34" Type="http://schemas.openxmlformats.org/officeDocument/2006/relationships/hyperlink" Target="https://tnezki.github.io/algebra/reviews/review1/review_1.html" TargetMode="External"/><Relationship Id="rId37" Type="http://schemas.openxmlformats.org/officeDocument/2006/relationships/hyperlink" Target="https://tnezki.github.io/algebra/assessments_zxrtjp/unit1_summative/unit1_summative_assessment.html" TargetMode="External"/><Relationship Id="rId36" Type="http://schemas.openxmlformats.org/officeDocument/2006/relationships/hyperlink" Target="https://tnezki.github.io/algebra/performance_task___5134zrt/u1_1_performance_task/u1_1_performance_task.html" TargetMode="External"/><Relationship Id="rId39" Type="http://schemas.openxmlformats.org/officeDocument/2006/relationships/hyperlink" Target="https://tnezki.github.io/algebra/warmups/unit_1_warmups/unit_1_warmups.html" TargetMode="External"/><Relationship Id="rId38" Type="http://schemas.openxmlformats.org/officeDocument/2006/relationships/hyperlink" Target="https://tnezki.github.io/algebra/misc/welcomes/slides/1_1_1_welcome.html" TargetMode="External"/><Relationship Id="rId20" Type="http://schemas.openxmlformats.org/officeDocument/2006/relationships/hyperlink" Target="https://tnezki.github.io/algebra/notes/u1_1_notes/u1_1_notes.html" TargetMode="External"/><Relationship Id="rId22" Type="http://schemas.openxmlformats.org/officeDocument/2006/relationships/hyperlink" Target="https://tnezki.github.io/algebra/activities/u1_1_act1/u1_1_act1.html" TargetMode="External"/><Relationship Id="rId21" Type="http://schemas.openxmlformats.org/officeDocument/2006/relationships/hyperlink" Target="https://tnezki.github.io/algebra/investigations/u1_1_investigation/u1_1_investigation.html" TargetMode="External"/><Relationship Id="rId24" Type="http://schemas.openxmlformats.org/officeDocument/2006/relationships/hyperlink" Target="https://tnezki.github.io/algebra/practice_sets/practice_sets_1_1/extra_practice_1_1.html" TargetMode="External"/><Relationship Id="rId23" Type="http://schemas.openxmlformats.org/officeDocument/2006/relationships/hyperlink" Target="https://tnezki.github.io/algebra/practice_sets/practice_sets_1_1/practice_set_1_1.html" TargetMode="External"/><Relationship Id="rId26" Type="http://schemas.openxmlformats.org/officeDocument/2006/relationships/hyperlink" Target="https://tnezki.github.io/algebra/practice_sets/practice_sets_1_1/tarsia_1_1_practice_3.txt" TargetMode="External"/><Relationship Id="rId25" Type="http://schemas.openxmlformats.org/officeDocument/2006/relationships/hyperlink" Target="https://tnezki.github.io/algebra/practice_sets/practice_sets_1_1/cyu_1_1.html" TargetMode="External"/><Relationship Id="rId28" Type="http://schemas.openxmlformats.org/officeDocument/2006/relationships/hyperlink" Target="https://tnezki.github.io/algebra/misc/welcomes/welcome.html" TargetMode="External"/><Relationship Id="rId27" Type="http://schemas.openxmlformats.org/officeDocument/2006/relationships/hyperlink" Target="https://tnezki.github.io/algebra/practice_sets/practice_sets_1_1/blooket_1_1_practice_3.csv" TargetMode="External"/><Relationship Id="rId29" Type="http://schemas.openxmlformats.org/officeDocument/2006/relationships/hyperlink" Target="https://tnezki.github.io/algebra/notes/u1_1_notes/u1_1_notes_teacher.html" TargetMode="External"/><Relationship Id="rId95" Type="http://schemas.openxmlformats.org/officeDocument/2006/relationships/hyperlink" Target="https://tnezki.github.io/algebra/misc/welcomes/slides/1_5_2_welcome.html" TargetMode="External"/><Relationship Id="rId94" Type="http://schemas.openxmlformats.org/officeDocument/2006/relationships/hyperlink" Target="https://tnezki.github.io/algebra/practice_sets/practice_sets_1_5/practice_set_1_5.html" TargetMode="External"/><Relationship Id="rId97" Type="http://schemas.openxmlformats.org/officeDocument/2006/relationships/hyperlink" Target="https://tnezki.github.io/algebra/investigations/u1_5_investigation/u1_5_investigation.html" TargetMode="External"/><Relationship Id="rId96" Type="http://schemas.openxmlformats.org/officeDocument/2006/relationships/hyperlink" Target="https://tnezki.github.io/algebra/warmups/unit_1_warmups/unit_1_warmups.html" TargetMode="External"/><Relationship Id="rId11" Type="http://schemas.openxmlformats.org/officeDocument/2006/relationships/hyperlink" Target="https://docs.google.com/document/d/18imPwnYQjblasMS8x97DjKeNDjWNKTnOa3iBoTwCYVA/edit?usp=sharing" TargetMode="External"/><Relationship Id="rId99" Type="http://schemas.openxmlformats.org/officeDocument/2006/relationships/hyperlink" Target="https://tnezki.github.io/algebra/misc/welcomes/slides/1_5_3_welcome.html" TargetMode="External"/><Relationship Id="rId10" Type="http://schemas.openxmlformats.org/officeDocument/2006/relationships/hyperlink" Target="https://docs.google.com/document/d/1QvXUsWFheXsYBYnz3dk3_YMlkLDRNXAj06kYKm--pyU/edit?usp=sharing" TargetMode="External"/><Relationship Id="rId98" Type="http://schemas.openxmlformats.org/officeDocument/2006/relationships/hyperlink" Target="https://tnezki.github.io/algebra/activities/u1_5_act1/u1_5_act1.html" TargetMode="External"/><Relationship Id="rId13" Type="http://schemas.openxmlformats.org/officeDocument/2006/relationships/hyperlink" Target="https://tnezki.github.io/algebra/reviews/review1/review_1.html" TargetMode="External"/><Relationship Id="rId12" Type="http://schemas.openxmlformats.org/officeDocument/2006/relationships/hyperlink" Target="https://tnezki.github.io/algebra/progress/unit_1_progress/unit_1_progress.html" TargetMode="External"/><Relationship Id="rId91" Type="http://schemas.openxmlformats.org/officeDocument/2006/relationships/hyperlink" Target="https://tnezki.github.io/algebra/misc/welcomes/slides/1_5_1_welcome.html" TargetMode="External"/><Relationship Id="rId90" Type="http://schemas.openxmlformats.org/officeDocument/2006/relationships/hyperlink" Target="https://tnezki.github.io/algebra/quick_check____htq5855/u1_4_quick_check/u1_4_quick_check.html" TargetMode="External"/><Relationship Id="rId93" Type="http://schemas.openxmlformats.org/officeDocument/2006/relationships/hyperlink" Target="https://tnezki.github.io/algebra/notes/u1_5_notes/u1_5_notes.html" TargetMode="External"/><Relationship Id="rId92" Type="http://schemas.openxmlformats.org/officeDocument/2006/relationships/hyperlink" Target="https://tnezki.github.io/algebra/warmups/unit_1_warmups/unit_1_warmups.html" TargetMode="External"/><Relationship Id="rId15" Type="http://schemas.openxmlformats.org/officeDocument/2006/relationships/hyperlink" Target="https://tnezki.github.io/algebra/banks/unit1/unit1.html" TargetMode="External"/><Relationship Id="rId14" Type="http://schemas.openxmlformats.org/officeDocument/2006/relationships/hyperlink" Target="https://tnezki.github.io/algebra/assessments_zxrtjp/unit1_assessment_plan/unit1_assessment_plan.html" TargetMode="External"/><Relationship Id="rId17" Type="http://schemas.openxmlformats.org/officeDocument/2006/relationships/hyperlink" Target="https://docs.google.com/document/d/1pooMLzaO0D9wKbjEwmE7E_9OpiI-qSssz9Vnv9PqQPU/edit?usp=drive_link" TargetMode="External"/><Relationship Id="rId16" Type="http://schemas.openxmlformats.org/officeDocument/2006/relationships/hyperlink" Target="https://tnezki.github.io/algebra/assessments_zxrtjp/unit1_summative/unit1_summative_assessment.html" TargetMode="External"/><Relationship Id="rId19" Type="http://schemas.openxmlformats.org/officeDocument/2006/relationships/hyperlink" Target="https://tnezki.github.io/algebra/demo/u1_1_demo/u1_1_demo.html" TargetMode="External"/><Relationship Id="rId18" Type="http://schemas.openxmlformats.org/officeDocument/2006/relationships/hyperlink" Target="https://tnezki.github.io/algebra/warmups/unit_1_warmups/unit_1_warmups.html" TargetMode="External"/><Relationship Id="rId84" Type="http://schemas.openxmlformats.org/officeDocument/2006/relationships/hyperlink" Target="https://tnezki.github.io/algebra/investigations/u1_4_investigation/u1_4_investigation.html" TargetMode="External"/><Relationship Id="rId83" Type="http://schemas.openxmlformats.org/officeDocument/2006/relationships/hyperlink" Target="https://tnezki.github.io/algebra/warmups/unit_1_warmups/unit_1_warmups.html" TargetMode="External"/><Relationship Id="rId86" Type="http://schemas.openxmlformats.org/officeDocument/2006/relationships/hyperlink" Target="https://tnezki.github.io/algebra/misc/welcomes/slides/1_4_3_welcome.html" TargetMode="External"/><Relationship Id="rId85" Type="http://schemas.openxmlformats.org/officeDocument/2006/relationships/hyperlink" Target="https://tnezki.github.io/algebra/activities/u1_4_act1/u1_4_act1.html" TargetMode="External"/><Relationship Id="rId88" Type="http://schemas.openxmlformats.org/officeDocument/2006/relationships/hyperlink" Target="https://tnezki.github.io/algebra/activities/u1_4_act1/u1_4_act1.html" TargetMode="External"/><Relationship Id="rId87" Type="http://schemas.openxmlformats.org/officeDocument/2006/relationships/hyperlink" Target="https://tnezki.github.io/algebra/warmups/unit_1_warmups/unit_1_warmups.html" TargetMode="External"/><Relationship Id="rId89" Type="http://schemas.openxmlformats.org/officeDocument/2006/relationships/hyperlink" Target="https://tnezki.github.io/algebra/practice_sets/practice_sets_1_4/cyu_1_4.html" TargetMode="External"/><Relationship Id="rId80" Type="http://schemas.openxmlformats.org/officeDocument/2006/relationships/hyperlink" Target="https://tnezki.github.io/algebra/notes/u1_4_notes/u1_4_notes.html" TargetMode="External"/><Relationship Id="rId82" Type="http://schemas.openxmlformats.org/officeDocument/2006/relationships/hyperlink" Target="https://tnezki.github.io/algebra/misc/welcomes/slides/1_4_2_welcome.html" TargetMode="External"/><Relationship Id="rId81" Type="http://schemas.openxmlformats.org/officeDocument/2006/relationships/hyperlink" Target="https://tnezki.github.io/algebra/practice_sets/practice_sets_1_4/practice_set_1_4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spreadsheets/d/1l-_ska_WsF97AhDD5oB4BZUv0F1bWlMESiU_k0YRPns/edit?usp=sharing" TargetMode="External"/><Relationship Id="rId5" Type="http://schemas.openxmlformats.org/officeDocument/2006/relationships/styles" Target="styles.xml"/><Relationship Id="rId6" Type="http://schemas.openxmlformats.org/officeDocument/2006/relationships/hyperlink" Target="https://tnezki.github.io/algebra/assessments_zxrtjp/unit1_summative/unit1_summative_assessment.html" TargetMode="External"/><Relationship Id="rId7" Type="http://schemas.openxmlformats.org/officeDocument/2006/relationships/hyperlink" Target="https://tnezki.github.io/algebra/teacher_dashboard______zptdf.html" TargetMode="External"/><Relationship Id="rId8" Type="http://schemas.openxmlformats.org/officeDocument/2006/relationships/hyperlink" Target="https://tnezki.github.io/algebra/" TargetMode="External"/><Relationship Id="rId73" Type="http://schemas.openxmlformats.org/officeDocument/2006/relationships/hyperlink" Target="https://tnezki.github.io/algebra/misc/welcomes/slides/1_3_3_welcome.html" TargetMode="External"/><Relationship Id="rId72" Type="http://schemas.openxmlformats.org/officeDocument/2006/relationships/hyperlink" Target="https://tnezki.github.io/algebra/activities/u1_3_act1/u1_3_act1.html" TargetMode="External"/><Relationship Id="rId75" Type="http://schemas.openxmlformats.org/officeDocument/2006/relationships/hyperlink" Target="https://tnezki.github.io/algebra/activities/u1_3_act1/u1_3_act1.html" TargetMode="External"/><Relationship Id="rId74" Type="http://schemas.openxmlformats.org/officeDocument/2006/relationships/hyperlink" Target="https://tnezki.github.io/algebra/warmups/unit_1_warmups/unit_1_warmups.html" TargetMode="External"/><Relationship Id="rId77" Type="http://schemas.openxmlformats.org/officeDocument/2006/relationships/hyperlink" Target="https://tnezki.github.io/algebra/quick_check____htq5855/u1_3_quick_check/u1_3_quick_check.html" TargetMode="External"/><Relationship Id="rId76" Type="http://schemas.openxmlformats.org/officeDocument/2006/relationships/hyperlink" Target="https://tnezki.github.io/algebra/practice_sets/practice_sets_1_3/cyu_1_3.html" TargetMode="External"/><Relationship Id="rId79" Type="http://schemas.openxmlformats.org/officeDocument/2006/relationships/hyperlink" Target="https://tnezki.github.io/algebra/warmups/unit_1_warmups/unit_1_warmups.html" TargetMode="External"/><Relationship Id="rId78" Type="http://schemas.openxmlformats.org/officeDocument/2006/relationships/hyperlink" Target="https://tnezki.github.io/algebra/misc/welcomes/slides/1_4_1_welcome.html" TargetMode="External"/><Relationship Id="rId71" Type="http://schemas.openxmlformats.org/officeDocument/2006/relationships/hyperlink" Target="https://tnezki.github.io/algebra/investigations/u1_3_investigation/u1_3_investigation.html" TargetMode="External"/><Relationship Id="rId70" Type="http://schemas.openxmlformats.org/officeDocument/2006/relationships/hyperlink" Target="https://tnezki.github.io/algebra/warmups/unit_1_warmups/unit_1_warmups.html" TargetMode="External"/><Relationship Id="rId62" Type="http://schemas.openxmlformats.org/officeDocument/2006/relationships/hyperlink" Target="https://tnezki.github.io/algebra/activities/u1_2_act1/u1_2_act1.html" TargetMode="External"/><Relationship Id="rId61" Type="http://schemas.openxmlformats.org/officeDocument/2006/relationships/hyperlink" Target="https://tnezki.github.io/algebra/warmups/unit_1_warmups/unit_1_warmups.html" TargetMode="External"/><Relationship Id="rId64" Type="http://schemas.openxmlformats.org/officeDocument/2006/relationships/hyperlink" Target="https://tnezki.github.io/algebra/quick_check____htq5855/u1_2_quick_check/u1_2_quick_check.html" TargetMode="External"/><Relationship Id="rId63" Type="http://schemas.openxmlformats.org/officeDocument/2006/relationships/hyperlink" Target="https://tnezki.github.io/algebra/practice_sets/practice_sets_1_2/cyu_1_2.html" TargetMode="External"/><Relationship Id="rId66" Type="http://schemas.openxmlformats.org/officeDocument/2006/relationships/hyperlink" Target="https://tnezki.github.io/algebra/warmups/unit_1_warmups/unit_1_warmups.html" TargetMode="External"/><Relationship Id="rId65" Type="http://schemas.openxmlformats.org/officeDocument/2006/relationships/hyperlink" Target="https://tnezki.github.io/algebra/misc/welcomes/slides/1_3_1_welcome.html" TargetMode="External"/><Relationship Id="rId68" Type="http://schemas.openxmlformats.org/officeDocument/2006/relationships/hyperlink" Target="https://tnezki.github.io/algebra/practice_sets/practice_sets_1_3/practice_set_1_3.html" TargetMode="External"/><Relationship Id="rId67" Type="http://schemas.openxmlformats.org/officeDocument/2006/relationships/hyperlink" Target="https://tnezki.github.io/algebra/notes/u1_3_notes/u1_3_notes.html" TargetMode="External"/><Relationship Id="rId60" Type="http://schemas.openxmlformats.org/officeDocument/2006/relationships/hyperlink" Target="https://tnezki.github.io/algebra/misc/welcomes/slides/1_2_3_welcome.html" TargetMode="External"/><Relationship Id="rId69" Type="http://schemas.openxmlformats.org/officeDocument/2006/relationships/hyperlink" Target="https://tnezki.github.io/algebra/misc/welcomes/slides/1_3_2_welcome.html" TargetMode="External"/><Relationship Id="rId51" Type="http://schemas.openxmlformats.org/officeDocument/2006/relationships/hyperlink" Target="https://tnezki.github.io/algebra/quick_check____htq5855/u1_1_quick_check/u1_1_quick_check.html" TargetMode="External"/><Relationship Id="rId50" Type="http://schemas.openxmlformats.org/officeDocument/2006/relationships/hyperlink" Target="https://tnezki.github.io/algebra/practice_sets/practice_sets_1_1/cyu_1_1.html" TargetMode="External"/><Relationship Id="rId53" Type="http://schemas.openxmlformats.org/officeDocument/2006/relationships/hyperlink" Target="https://tnezki.github.io/algebra/warmups/unit_1_warmups/unit_1_warmups.html" TargetMode="External"/><Relationship Id="rId52" Type="http://schemas.openxmlformats.org/officeDocument/2006/relationships/hyperlink" Target="https://tnezki.github.io/algebra/misc/welcomes/slides/1_2_1_welcome.html" TargetMode="External"/><Relationship Id="rId55" Type="http://schemas.openxmlformats.org/officeDocument/2006/relationships/hyperlink" Target="https://tnezki.github.io/algebra/practice_sets/practice_sets_1_2/practice_set_1_2.html" TargetMode="External"/><Relationship Id="rId54" Type="http://schemas.openxmlformats.org/officeDocument/2006/relationships/hyperlink" Target="https://tnezki.github.io/algebra/notes/u1_2_notes/u1_2_notes.html" TargetMode="External"/><Relationship Id="rId57" Type="http://schemas.openxmlformats.org/officeDocument/2006/relationships/hyperlink" Target="https://tnezki.github.io/algebra/warmups/unit_1_warmups/unit_1_warmups.html" TargetMode="External"/><Relationship Id="rId56" Type="http://schemas.openxmlformats.org/officeDocument/2006/relationships/hyperlink" Target="https://tnezki.github.io/algebra/misc/welcomes/slides/1_2_2_welcome.html" TargetMode="External"/><Relationship Id="rId59" Type="http://schemas.openxmlformats.org/officeDocument/2006/relationships/hyperlink" Target="https://tnezki.github.io/algebra/activities/u1_2_act1/u1_2_act1.html" TargetMode="External"/><Relationship Id="rId58" Type="http://schemas.openxmlformats.org/officeDocument/2006/relationships/hyperlink" Target="https://tnezki.github.io/algebra/investigations/u1_2_investigation/u1_2_investigation.htm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