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0003d"/>
          <w:sz w:val="32"/>
          <w:szCs w:val="32"/>
          <w:rtl w:val="0"/>
        </w:rPr>
        <w:t xml:space="preserve">Precalculus – Unit 04: Trigonometry</w:t>
      </w: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b w:val="1"/>
          <w:bCs w:val="1"/>
          <w:sz w:val="28"/>
          <w:szCs w:val="28"/>
          <w:rtl w:val="0"/>
        </w:rPr>
        <w:t xml:space="preserve">Essential Standard</w:t>
      </w:r>
      <w:r w:rsidDel="00000000" w:rsidR="00000000" w:rsidRPr="00000000">
        <w:rPr>
          <w:rtl w:val="0"/>
        </w:rPr>
      </w:r>
    </w:p>
    <w:p w:rsidR="00000000" w:rsidDel="00000000" w:rsidP="00000000" w:rsidRDefault="00000000" w:rsidRPr="00000000" w14:paraId="00000003">
      <w:pPr>
        <w:rPr/>
      </w:pPr>
      <w:r w:rsidDel="00000000" w:rsidR="00000000" w:rsidRPr="00000000">
        <w:rPr>
          <w:b w:val="0"/>
          <w:bCs w:val="0"/>
          <w:sz w:val="22"/>
          <w:szCs w:val="22"/>
          <w:rtl w:val="0"/>
        </w:rPr>
        <w:t xml:space="preserve">Students will analyze trigonometric relationships and functions in order to model periodic behavior, interpret structure, and justify solutions.</w:t>
      </w:r>
      <w:r w:rsidDel="00000000" w:rsidR="00000000" w:rsidRPr="00000000">
        <w:rPr>
          <w:rtl w:val="0"/>
        </w:rPr>
      </w:r>
    </w:p>
    <w:p w:rsidR="00000000" w:rsidDel="00000000" w:rsidP="00000000" w:rsidRDefault="00000000" w:rsidRPr="00000000" w14:paraId="00000004">
      <w:pPr>
        <w:spacing w:after="0" w:lineRule="auto"/>
        <w:rPr>
          <w:sz w:val="24"/>
          <w:szCs w:val="24"/>
        </w:rPr>
      </w:pPr>
      <w:r w:rsidDel="00000000" w:rsidR="00000000" w:rsidRPr="00000000">
        <w:rPr>
          <w:b w:val="1"/>
          <w:bCs w:val="1"/>
          <w:sz w:val="24"/>
          <w:szCs w:val="24"/>
          <w:rtl w:val="0"/>
        </w:rPr>
        <w:t xml:space="preserve">Section 4.1: Unit Circle</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2"/>
          <w:szCs w:val="22"/>
          <w:rtl w:val="0"/>
        </w:rPr>
        <w:t xml:space="preserve">Learning Target</w:t>
      </w:r>
      <w:r w:rsidDel="00000000" w:rsidR="00000000" w:rsidRPr="00000000">
        <w:rPr>
          <w:b w:val="0"/>
          <w:bCs w:val="0"/>
          <w:sz w:val="22"/>
          <w:szCs w:val="22"/>
          <w:rtl w:val="0"/>
        </w:rPr>
        <w:t xml:space="preserve">: Students will use the unit circle to determine exact trigonometric values in radians.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draw special angles on the unit circle using radian measure.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determine exact values of sine, cosine, and tangent using the unit circle.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use unit circle coordinates to find exact values of all six trigonometric functions.</w:t>
      </w:r>
    </w:p>
    <w:p w:rsidR="00000000" w:rsidDel="00000000" w:rsidP="00000000" w:rsidRDefault="00000000" w:rsidRPr="00000000" w14:paraId="00000009">
      <w:pPr>
        <w:spacing w:after="0" w:lineRule="auto"/>
        <w:rPr>
          <w:sz w:val="24"/>
          <w:szCs w:val="24"/>
        </w:rPr>
      </w:pPr>
      <w:r w:rsidDel="00000000" w:rsidR="00000000" w:rsidRPr="00000000">
        <w:rPr>
          <w:b w:val="1"/>
          <w:bCs w:val="1"/>
          <w:sz w:val="24"/>
          <w:szCs w:val="24"/>
          <w:rtl w:val="0"/>
        </w:rPr>
        <w:t xml:space="preserve">Section 4.2: Sum, Difference, and Pythagorean Identities</w: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sz w:val="22"/>
          <w:szCs w:val="22"/>
          <w:rtl w:val="0"/>
        </w:rPr>
        <w:t xml:space="preserve">Learning Target:</w:t>
      </w:r>
      <w:r w:rsidDel="00000000" w:rsidR="00000000" w:rsidRPr="00000000">
        <w:rPr>
          <w:b w:val="0"/>
          <w:bCs w:val="0"/>
          <w:sz w:val="22"/>
          <w:szCs w:val="22"/>
          <w:rtl w:val="0"/>
        </w:rPr>
        <w:t xml:space="preserve"> Students will apply sum, difference, and Pythagorean identities to simplify and verify trigonometric expressions.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apply Pythagorean identities to simplify trigonometric expressions.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apply sum and difference identities to evaluate or rewrite trigonometric expressions.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verify trigonometric identities algebraically using known identities.</w:t>
      </w:r>
    </w:p>
    <w:p w:rsidR="00000000" w:rsidDel="00000000" w:rsidP="00000000" w:rsidRDefault="00000000" w:rsidRPr="00000000" w14:paraId="0000000E">
      <w:pPr>
        <w:spacing w:after="0" w:lineRule="auto"/>
        <w:rPr>
          <w:sz w:val="24"/>
          <w:szCs w:val="24"/>
        </w:rPr>
      </w:pPr>
      <w:r w:rsidDel="00000000" w:rsidR="00000000" w:rsidRPr="00000000">
        <w:rPr>
          <w:b w:val="1"/>
          <w:bCs w:val="1"/>
          <w:sz w:val="24"/>
          <w:szCs w:val="24"/>
          <w:rtl w:val="0"/>
        </w:rPr>
        <w:t xml:space="preserve">Section 4.3: Half Angle and Double Angle Identities</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sz w:val="22"/>
          <w:szCs w:val="22"/>
          <w:rtl w:val="0"/>
        </w:rPr>
        <w:t xml:space="preserve">Learning Target:</w:t>
      </w:r>
      <w:r w:rsidDel="00000000" w:rsidR="00000000" w:rsidRPr="00000000">
        <w:rPr>
          <w:b w:val="0"/>
          <w:bCs w:val="0"/>
          <w:sz w:val="22"/>
          <w:szCs w:val="22"/>
          <w:rtl w:val="0"/>
        </w:rPr>
        <w:t xml:space="preserve"> Students will apply half-angle and double-angle identities to rewrite and evaluate trigonometric expressions.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apply double-angle identities to simplify or evaluate trigonometric expressions.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apply half-angle identities to simplify or evaluate trigonometric expressions.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choose appropriate trigonometric identities to rewrite expressions efficiently.</w:t>
      </w:r>
    </w:p>
    <w:p w:rsidR="00000000" w:rsidDel="00000000" w:rsidP="00000000" w:rsidRDefault="00000000" w:rsidRPr="00000000" w14:paraId="00000013">
      <w:pPr>
        <w:spacing w:after="0" w:lineRule="auto"/>
        <w:rPr>
          <w:sz w:val="24"/>
          <w:szCs w:val="24"/>
        </w:rPr>
      </w:pPr>
      <w:r w:rsidDel="00000000" w:rsidR="00000000" w:rsidRPr="00000000">
        <w:rPr>
          <w:b w:val="1"/>
          <w:bCs w:val="1"/>
          <w:sz w:val="24"/>
          <w:szCs w:val="24"/>
          <w:rtl w:val="0"/>
        </w:rPr>
        <w:t xml:space="preserve">Section 4.4: Graphing and Writing Trig Functions</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sz w:val="22"/>
          <w:szCs w:val="22"/>
          <w:rtl w:val="0"/>
        </w:rPr>
        <w:t xml:space="preserve">Learning Target:</w:t>
      </w:r>
      <w:r w:rsidDel="00000000" w:rsidR="00000000" w:rsidRPr="00000000">
        <w:rPr>
          <w:b w:val="0"/>
          <w:bCs w:val="0"/>
          <w:sz w:val="22"/>
          <w:szCs w:val="22"/>
          <w:rtl w:val="0"/>
        </w:rPr>
        <w:t xml:space="preserve"> Students will graph and write sine and cosine functions using transformations and radian measure.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graph sine and cosine functions using the five-point method.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identify amplitude, period, phase shift, and vertical shift of sine and cosine functions.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write equations of sine and cosine functions from graphs.</w:t>
      </w:r>
    </w:p>
    <w:p w:rsidR="00000000" w:rsidDel="00000000" w:rsidP="00000000" w:rsidRDefault="00000000" w:rsidRPr="00000000" w14:paraId="00000018">
      <w:pPr>
        <w:spacing w:after="0" w:lineRule="auto"/>
        <w:rPr>
          <w:sz w:val="24"/>
          <w:szCs w:val="24"/>
        </w:rPr>
      </w:pPr>
      <w:r w:rsidDel="00000000" w:rsidR="00000000" w:rsidRPr="00000000">
        <w:rPr>
          <w:b w:val="1"/>
          <w:bCs w:val="1"/>
          <w:sz w:val="24"/>
          <w:szCs w:val="24"/>
          <w:rtl w:val="0"/>
        </w:rPr>
        <w:t xml:space="preserve">Section 4.5: Solving Trig Equations</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sz w:val="22"/>
          <w:szCs w:val="22"/>
          <w:rtl w:val="0"/>
        </w:rPr>
        <w:t xml:space="preserve">Learning Target:</w:t>
      </w:r>
      <w:r w:rsidDel="00000000" w:rsidR="00000000" w:rsidRPr="00000000">
        <w:rPr>
          <w:b w:val="0"/>
          <w:bCs w:val="0"/>
          <w:sz w:val="22"/>
          <w:szCs w:val="22"/>
          <w:rtl w:val="0"/>
        </w:rPr>
        <w:t xml:space="preserve"> Students will solve trigonometric equations involving sine, cosine, and tangent.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solve trigonometric equations involving sine, cosine, and tangent.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find all solutions to trigonometric equations within a given interval.</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use identities to solve more complex trigonometric equations.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1"/>
        <w:tblW w:w="115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6435"/>
        <w:gridCol w:w="2265"/>
        <w:gridCol w:w="780"/>
        <w:gridCol w:w="1185"/>
        <w:tblGridChange w:id="0">
          <w:tblGrid>
            <w:gridCol w:w="885"/>
            <w:gridCol w:w="6435"/>
            <w:gridCol w:w="2265"/>
            <w:gridCol w:w="780"/>
            <w:gridCol w:w="1185"/>
          </w:tblGrid>
        </w:tblGridChange>
      </w:tblGrid>
      <w:tr>
        <w:trPr>
          <w:cantSplit w:val="0"/>
          <w:tblHeader w:val="0"/>
        </w:trPr>
        <w:tc>
          <w:tcPr>
            <w:tcBorders>
              <w:bottom w:color="000000" w:space="0" w:sz="8" w:val="single"/>
            </w:tcBorders>
            <w:shd w:fill="2f5597" w:val="clear"/>
          </w:tcPr>
          <w:p w:rsidR="00000000" w:rsidDel="00000000" w:rsidP="00000000" w:rsidRDefault="00000000" w:rsidRPr="00000000" w14:paraId="00000023">
            <w:pPr>
              <w:spacing w:line="276" w:lineRule="auto"/>
              <w:jc w:val="center"/>
              <w:rPr>
                <w:sz w:val="26"/>
                <w:szCs w:val="26"/>
              </w:rPr>
            </w:pPr>
            <w:r w:rsidDel="00000000" w:rsidR="00000000" w:rsidRPr="00000000">
              <w:rPr>
                <w:b w:val="1"/>
                <w:bCs w:val="1"/>
                <w:color w:val="ffffff"/>
                <w:sz w:val="26"/>
                <w:szCs w:val="26"/>
                <w:rtl w:val="0"/>
              </w:rPr>
              <w:t xml:space="preserve">Rung</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24">
            <w:pPr>
              <w:spacing w:line="276" w:lineRule="auto"/>
              <w:jc w:val="center"/>
              <w:rPr>
                <w:sz w:val="26"/>
                <w:szCs w:val="26"/>
              </w:rPr>
            </w:pPr>
            <w:r w:rsidDel="00000000" w:rsidR="00000000" w:rsidRPr="00000000">
              <w:rPr>
                <w:b w:val="1"/>
                <w:bCs w:val="1"/>
                <w:color w:val="ffffff"/>
                <w:sz w:val="26"/>
                <w:szCs w:val="26"/>
                <w:rtl w:val="0"/>
              </w:rPr>
              <w:t xml:space="preserve">I Can Statement</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25">
            <w:pPr>
              <w:spacing w:line="276" w:lineRule="auto"/>
              <w:jc w:val="center"/>
              <w:rPr>
                <w:sz w:val="26"/>
                <w:szCs w:val="26"/>
              </w:rPr>
            </w:pPr>
            <w:r w:rsidDel="00000000" w:rsidR="00000000" w:rsidRPr="00000000">
              <w:rPr>
                <w:b w:val="1"/>
                <w:bCs w:val="1"/>
                <w:color w:val="ffffff"/>
                <w:sz w:val="26"/>
                <w:szCs w:val="26"/>
                <w:rtl w:val="0"/>
              </w:rPr>
              <w:t xml:space="preserve">Math Practice</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26">
            <w:pPr>
              <w:spacing w:line="276" w:lineRule="auto"/>
              <w:jc w:val="center"/>
              <w:rPr>
                <w:sz w:val="26"/>
                <w:szCs w:val="26"/>
              </w:rPr>
            </w:pPr>
            <w:r w:rsidDel="00000000" w:rsidR="00000000" w:rsidRPr="00000000">
              <w:rPr>
                <w:b w:val="1"/>
                <w:bCs w:val="1"/>
                <w:color w:val="ffffff"/>
                <w:sz w:val="26"/>
                <w:szCs w:val="26"/>
                <w:rtl w:val="0"/>
              </w:rPr>
              <w:t xml:space="preserve">DOK</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27">
            <w:pPr>
              <w:spacing w:line="276" w:lineRule="auto"/>
              <w:jc w:val="center"/>
              <w:rPr>
                <w:sz w:val="26"/>
                <w:szCs w:val="26"/>
              </w:rPr>
            </w:pPr>
            <w:r w:rsidDel="00000000" w:rsidR="00000000" w:rsidRPr="00000000">
              <w:rPr>
                <w:b w:val="1"/>
                <w:bCs w:val="1"/>
                <w:color w:val="ffffff"/>
                <w:sz w:val="26"/>
                <w:szCs w:val="26"/>
                <w:rtl w:val="0"/>
              </w:rPr>
              <w:t xml:space="preserve">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jc w:val="center"/>
              <w:rPr/>
            </w:pPr>
            <w:r w:rsidDel="00000000" w:rsidR="00000000" w:rsidRPr="00000000">
              <w:rPr>
                <w:rtl w:val="0"/>
              </w:rPr>
              <w:t xml:space="preserve">8</w:t>
            </w:r>
          </w:p>
        </w:tc>
        <w:tc>
          <w:tcPr>
            <w:vAlign w:val="center"/>
          </w:tcPr>
          <w:p w:rsidR="00000000" w:rsidDel="00000000" w:rsidP="00000000" w:rsidRDefault="00000000" w:rsidRPr="00000000" w14:paraId="00000029">
            <w:pPr>
              <w:jc w:val="center"/>
              <w:rPr/>
            </w:pPr>
            <w:r w:rsidDel="00000000" w:rsidR="00000000" w:rsidRPr="00000000">
              <w:rPr>
                <w:rtl w:val="0"/>
              </w:rPr>
              <w:t xml:space="preserve">I can model and analyze real-world periodic behavior using trigonometric functions, justify the reasonableness of a model, and interpret amplitude, period, phase shift, and solutions in context.</w:t>
            </w:r>
          </w:p>
        </w:tc>
        <w:tc>
          <w:tcPr>
            <w:vAlign w:val="center"/>
          </w:tcPr>
          <w:p w:rsidR="00000000" w:rsidDel="00000000" w:rsidP="00000000" w:rsidRDefault="00000000" w:rsidRPr="00000000" w14:paraId="0000002A">
            <w:pPr>
              <w:jc w:val="center"/>
              <w:rPr/>
            </w:pPr>
            <w:r w:rsidDel="00000000" w:rsidR="00000000" w:rsidRPr="00000000">
              <w:rPr>
                <w:rtl w:val="0"/>
              </w:rPr>
              <w:t xml:space="preserve">4. Model with Math / 3. Construct Arguments</w:t>
            </w:r>
          </w:p>
        </w:tc>
        <w:tc>
          <w:tcPr>
            <w:vAlign w:val="center"/>
          </w:tcPr>
          <w:p w:rsidR="00000000" w:rsidDel="00000000" w:rsidP="00000000" w:rsidRDefault="00000000" w:rsidRPr="00000000" w14:paraId="0000002B">
            <w:pPr>
              <w:jc w:val="center"/>
              <w:rPr/>
            </w:pPr>
            <w:r w:rsidDel="00000000" w:rsidR="00000000" w:rsidRPr="00000000">
              <w:rPr>
                <w:rtl w:val="0"/>
              </w:rPr>
              <w:t xml:space="preserve">DOK 4</w:t>
            </w:r>
          </w:p>
        </w:tc>
        <w:tc>
          <w:tcPr>
            <w:vAlign w:val="center"/>
          </w:tcPr>
          <w:p w:rsidR="00000000" w:rsidDel="00000000" w:rsidP="00000000" w:rsidRDefault="00000000" w:rsidRPr="00000000" w14:paraId="0000002C">
            <w:pPr>
              <w:jc w:val="center"/>
              <w:rPr/>
            </w:pPr>
            <w:r w:rsidDel="00000000" w:rsidR="00000000" w:rsidRPr="00000000">
              <w:rPr>
                <w:rtl w:val="0"/>
              </w:rPr>
              <w:t xml:space="preserve">Above</w:t>
            </w:r>
          </w:p>
        </w:tc>
      </w:tr>
      <w:tr>
        <w:trPr>
          <w:cantSplit w:val="0"/>
          <w:tblHeader w:val="0"/>
        </w:trPr>
        <w:tc>
          <w:tcPr>
            <w:vAlign w:val="center"/>
          </w:tcPr>
          <w:p w:rsidR="00000000" w:rsidDel="00000000" w:rsidP="00000000" w:rsidRDefault="00000000" w:rsidRPr="00000000" w14:paraId="0000002D">
            <w:pPr>
              <w:jc w:val="center"/>
              <w:rPr/>
            </w:pPr>
            <w:r w:rsidDel="00000000" w:rsidR="00000000" w:rsidRPr="00000000">
              <w:rPr>
                <w:rtl w:val="0"/>
              </w:rPr>
              <w:t xml:space="preserve">7</w:t>
            </w:r>
          </w:p>
        </w:tc>
        <w:tc>
          <w:tcPr>
            <w:vAlign w:val="center"/>
          </w:tcPr>
          <w:p w:rsidR="00000000" w:rsidDel="00000000" w:rsidP="00000000" w:rsidRDefault="00000000" w:rsidRPr="00000000" w14:paraId="0000002E">
            <w:pPr>
              <w:jc w:val="center"/>
              <w:rPr/>
            </w:pPr>
            <w:r w:rsidDel="00000000" w:rsidR="00000000" w:rsidRPr="00000000">
              <w:rPr>
                <w:rtl w:val="0"/>
              </w:rPr>
              <w:t xml:space="preserve">I can design and defend strategies for solving complex trigonometric equations or proving identities, compare multiple approaches, and critique incorrect reasoning.</w:t>
            </w:r>
          </w:p>
        </w:tc>
        <w:tc>
          <w:tcPr>
            <w:vAlign w:val="center"/>
          </w:tcPr>
          <w:p w:rsidR="00000000" w:rsidDel="00000000" w:rsidP="00000000" w:rsidRDefault="00000000" w:rsidRPr="00000000" w14:paraId="0000002F">
            <w:pPr>
              <w:jc w:val="center"/>
              <w:rPr/>
            </w:pPr>
            <w:r w:rsidDel="00000000" w:rsidR="00000000" w:rsidRPr="00000000">
              <w:rPr>
                <w:rtl w:val="0"/>
              </w:rPr>
              <w:t xml:space="preserve">1. Make Sense &amp; Persevere / 3. Construct Arguments</w:t>
            </w:r>
          </w:p>
        </w:tc>
        <w:tc>
          <w:tcPr>
            <w:vAlign w:val="center"/>
          </w:tcPr>
          <w:p w:rsidR="00000000" w:rsidDel="00000000" w:rsidP="00000000" w:rsidRDefault="00000000" w:rsidRPr="00000000" w14:paraId="00000030">
            <w:pPr>
              <w:jc w:val="center"/>
              <w:rPr/>
            </w:pPr>
            <w:r w:rsidDel="00000000" w:rsidR="00000000" w:rsidRPr="00000000">
              <w:rPr>
                <w:rtl w:val="0"/>
              </w:rPr>
              <w:t xml:space="preserve">DOK 4</w:t>
            </w:r>
          </w:p>
        </w:tc>
        <w:tc>
          <w:tcPr>
            <w:vAlign w:val="center"/>
          </w:tcPr>
          <w:p w:rsidR="00000000" w:rsidDel="00000000" w:rsidP="00000000" w:rsidRDefault="00000000" w:rsidRPr="00000000" w14:paraId="00000031">
            <w:pPr>
              <w:jc w:val="center"/>
              <w:rPr/>
            </w:pPr>
            <w:r w:rsidDel="00000000" w:rsidR="00000000" w:rsidRPr="00000000">
              <w:rPr>
                <w:rtl w:val="0"/>
              </w:rPr>
              <w:t xml:space="preserve">Above</w:t>
            </w:r>
          </w:p>
        </w:tc>
      </w:tr>
      <w:tr>
        <w:trPr>
          <w:cantSplit w:val="0"/>
          <w:tblHeader w:val="0"/>
        </w:trPr>
        <w:tc>
          <w:tcPr>
            <w:shd w:fill="cccccc" w:val="clear"/>
            <w:vAlign w:val="center"/>
          </w:tcPr>
          <w:p w:rsidR="00000000" w:rsidDel="00000000" w:rsidP="00000000" w:rsidRDefault="00000000" w:rsidRPr="00000000" w14:paraId="00000032">
            <w:pPr>
              <w:jc w:val="center"/>
              <w:rPr/>
            </w:pPr>
            <w:r w:rsidDel="00000000" w:rsidR="00000000" w:rsidRPr="00000000">
              <w:rPr>
                <w:rtl w:val="0"/>
              </w:rPr>
              <w:t xml:space="preserve">6</w:t>
            </w:r>
          </w:p>
        </w:tc>
        <w:tc>
          <w:tcPr>
            <w:shd w:fill="cccccc" w:val="clear"/>
            <w:vAlign w:val="center"/>
          </w:tcPr>
          <w:p w:rsidR="00000000" w:rsidDel="00000000" w:rsidP="00000000" w:rsidRDefault="00000000" w:rsidRPr="00000000" w14:paraId="00000033">
            <w:pPr>
              <w:jc w:val="center"/>
              <w:rPr/>
            </w:pPr>
            <w:r w:rsidDel="00000000" w:rsidR="00000000" w:rsidRPr="00000000">
              <w:rPr>
                <w:rtl w:val="0"/>
              </w:rPr>
              <w:t xml:space="preserve">I can analyze trigonometric functions and identities using algebraic, graphical, and unit-circle reasoning to explain structure and periodic behavior.</w:t>
            </w:r>
          </w:p>
        </w:tc>
        <w:tc>
          <w:tcPr>
            <w:shd w:fill="cccccc" w:val="clear"/>
            <w:vAlign w:val="center"/>
          </w:tcPr>
          <w:p w:rsidR="00000000" w:rsidDel="00000000" w:rsidP="00000000" w:rsidRDefault="00000000" w:rsidRPr="00000000" w14:paraId="00000034">
            <w:pPr>
              <w:jc w:val="center"/>
              <w:rPr/>
            </w:pPr>
            <w:r w:rsidDel="00000000" w:rsidR="00000000" w:rsidRPr="00000000">
              <w:rPr>
                <w:rtl w:val="0"/>
              </w:rPr>
              <w:t xml:space="preserve">7. Look for Structure / 8. Look for Regularity</w:t>
            </w:r>
          </w:p>
        </w:tc>
        <w:tc>
          <w:tcPr>
            <w:shd w:fill="cccccc" w:val="clear"/>
            <w:vAlign w:val="center"/>
          </w:tcPr>
          <w:p w:rsidR="00000000" w:rsidDel="00000000" w:rsidP="00000000" w:rsidRDefault="00000000" w:rsidRPr="00000000" w14:paraId="00000035">
            <w:pPr>
              <w:jc w:val="center"/>
              <w:rPr/>
            </w:pPr>
            <w:r w:rsidDel="00000000" w:rsidR="00000000" w:rsidRPr="00000000">
              <w:rPr>
                <w:rtl w:val="0"/>
              </w:rPr>
              <w:t xml:space="preserve">DOK 3</w:t>
            </w:r>
          </w:p>
        </w:tc>
        <w:tc>
          <w:tcPr>
            <w:shd w:fill="cccccc" w:val="clear"/>
            <w:vAlign w:val="center"/>
          </w:tcPr>
          <w:p w:rsidR="00000000" w:rsidDel="00000000" w:rsidP="00000000" w:rsidRDefault="00000000" w:rsidRPr="00000000" w14:paraId="00000036">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037">
            <w:pPr>
              <w:jc w:val="center"/>
              <w:rPr/>
            </w:pPr>
            <w:r w:rsidDel="00000000" w:rsidR="00000000" w:rsidRPr="00000000">
              <w:rPr>
                <w:rtl w:val="0"/>
              </w:rPr>
              <w:t xml:space="preserve">5</w:t>
            </w:r>
          </w:p>
        </w:tc>
        <w:tc>
          <w:tcPr>
            <w:shd w:fill="cccccc" w:val="clear"/>
            <w:vAlign w:val="center"/>
          </w:tcPr>
          <w:p w:rsidR="00000000" w:rsidDel="00000000" w:rsidP="00000000" w:rsidRDefault="00000000" w:rsidRPr="00000000" w14:paraId="00000038">
            <w:pPr>
              <w:jc w:val="center"/>
              <w:rPr/>
            </w:pPr>
            <w:r w:rsidDel="00000000" w:rsidR="00000000" w:rsidRPr="00000000">
              <w:rPr>
                <w:rtl w:val="0"/>
              </w:rPr>
              <w:t xml:space="preserve">I can verify and apply trigonometric identities and explain how identities are used to simplify expressions or solve equations.</w:t>
            </w:r>
          </w:p>
        </w:tc>
        <w:tc>
          <w:tcPr>
            <w:shd w:fill="cccccc" w:val="clear"/>
            <w:vAlign w:val="center"/>
          </w:tcPr>
          <w:p w:rsidR="00000000" w:rsidDel="00000000" w:rsidP="00000000" w:rsidRDefault="00000000" w:rsidRPr="00000000" w14:paraId="00000039">
            <w:pPr>
              <w:jc w:val="center"/>
              <w:rPr/>
            </w:pPr>
            <w:r w:rsidDel="00000000" w:rsidR="00000000" w:rsidRPr="00000000">
              <w:rPr>
                <w:rtl w:val="0"/>
              </w:rPr>
              <w:t xml:space="preserve">2. Reason Abstractly &amp; Quantitatively / 6. Attend to Precision</w:t>
            </w:r>
          </w:p>
        </w:tc>
        <w:tc>
          <w:tcPr>
            <w:shd w:fill="cccccc" w:val="clear"/>
            <w:vAlign w:val="center"/>
          </w:tcPr>
          <w:p w:rsidR="00000000" w:rsidDel="00000000" w:rsidP="00000000" w:rsidRDefault="00000000" w:rsidRPr="00000000" w14:paraId="0000003A">
            <w:pPr>
              <w:jc w:val="center"/>
              <w:rPr/>
            </w:pPr>
            <w:r w:rsidDel="00000000" w:rsidR="00000000" w:rsidRPr="00000000">
              <w:rPr>
                <w:rtl w:val="0"/>
              </w:rPr>
              <w:t xml:space="preserve">DOK 3</w:t>
            </w:r>
          </w:p>
        </w:tc>
        <w:tc>
          <w:tcPr>
            <w:shd w:fill="cccccc" w:val="clear"/>
            <w:vAlign w:val="center"/>
          </w:tcPr>
          <w:p w:rsidR="00000000" w:rsidDel="00000000" w:rsidP="00000000" w:rsidRDefault="00000000" w:rsidRPr="00000000" w14:paraId="0000003B">
            <w:pPr>
              <w:jc w:val="center"/>
              <w:rPr/>
            </w:pPr>
            <w:r w:rsidDel="00000000" w:rsidR="00000000" w:rsidRPr="00000000">
              <w:rPr>
                <w:rtl w:val="0"/>
              </w:rPr>
              <w:t xml:space="preserve">Essential</w:t>
            </w:r>
          </w:p>
        </w:tc>
      </w:tr>
      <w:tr>
        <w:trPr>
          <w:cantSplit w:val="0"/>
          <w:tblHeader w:val="0"/>
        </w:trPr>
        <w:tc>
          <w:tcPr>
            <w:vAlign w:val="center"/>
          </w:tcPr>
          <w:p w:rsidR="00000000" w:rsidDel="00000000" w:rsidP="00000000" w:rsidRDefault="00000000" w:rsidRPr="00000000" w14:paraId="0000003C">
            <w:pPr>
              <w:jc w:val="center"/>
              <w:rPr/>
            </w:pPr>
            <w:r w:rsidDel="00000000" w:rsidR="00000000" w:rsidRPr="00000000">
              <w:rPr>
                <w:rtl w:val="0"/>
              </w:rPr>
              <w:t xml:space="preserve">4</w:t>
            </w:r>
          </w:p>
        </w:tc>
        <w:tc>
          <w:tcPr>
            <w:vAlign w:val="center"/>
          </w:tcPr>
          <w:p w:rsidR="00000000" w:rsidDel="00000000" w:rsidP="00000000" w:rsidRDefault="00000000" w:rsidRPr="00000000" w14:paraId="0000003D">
            <w:pPr>
              <w:jc w:val="center"/>
              <w:rPr/>
            </w:pPr>
            <w:r w:rsidDel="00000000" w:rsidR="00000000" w:rsidRPr="00000000">
              <w:rPr>
                <w:rtl w:val="0"/>
              </w:rPr>
              <w:t xml:space="preserve">I can graph sine and cosine functions and identify amplitude, period, phase shift, vertical shift, intercepts, extrema, and intervals of increase or decrease.</w:t>
            </w:r>
          </w:p>
        </w:tc>
        <w:tc>
          <w:tcPr>
            <w:vAlign w:val="center"/>
          </w:tcPr>
          <w:p w:rsidR="00000000" w:rsidDel="00000000" w:rsidP="00000000" w:rsidRDefault="00000000" w:rsidRPr="00000000" w14:paraId="0000003E">
            <w:pPr>
              <w:jc w:val="center"/>
              <w:rPr/>
            </w:pPr>
            <w:r w:rsidDel="00000000" w:rsidR="00000000" w:rsidRPr="00000000">
              <w:rPr>
                <w:rtl w:val="0"/>
              </w:rPr>
              <w:t xml:space="preserve">5. Use Tools Strategically / 7. Look for Structure</w:t>
            </w:r>
          </w:p>
        </w:tc>
        <w:tc>
          <w:tcPr>
            <w:vAlign w:val="center"/>
          </w:tcPr>
          <w:p w:rsidR="00000000" w:rsidDel="00000000" w:rsidP="00000000" w:rsidRDefault="00000000" w:rsidRPr="00000000" w14:paraId="0000003F">
            <w:pPr>
              <w:jc w:val="center"/>
              <w:rPr/>
            </w:pPr>
            <w:r w:rsidDel="00000000" w:rsidR="00000000" w:rsidRPr="00000000">
              <w:rPr>
                <w:rtl w:val="0"/>
              </w:rPr>
              <w:t xml:space="preserve">DOK 2</w:t>
            </w:r>
          </w:p>
        </w:tc>
        <w:tc>
          <w:tcPr>
            <w:vAlign w:val="center"/>
          </w:tcPr>
          <w:p w:rsidR="00000000" w:rsidDel="00000000" w:rsidP="00000000" w:rsidRDefault="00000000" w:rsidRPr="00000000" w14:paraId="00000040">
            <w:pPr>
              <w:jc w:val="center"/>
              <w:rPr/>
            </w:pPr>
            <w:r w:rsidDel="00000000" w:rsidR="00000000" w:rsidRPr="00000000">
              <w:rPr>
                <w:rtl w:val="0"/>
              </w:rPr>
              <w:t xml:space="preserve">Essential</w:t>
            </w:r>
          </w:p>
        </w:tc>
      </w:tr>
      <w:tr>
        <w:trPr>
          <w:cantSplit w:val="0"/>
          <w:tblHeader w:val="0"/>
        </w:trPr>
        <w:tc>
          <w:tcPr>
            <w:vAlign w:val="center"/>
          </w:tcPr>
          <w:p w:rsidR="00000000" w:rsidDel="00000000" w:rsidP="00000000" w:rsidRDefault="00000000" w:rsidRPr="00000000" w14:paraId="00000041">
            <w:pPr>
              <w:jc w:val="center"/>
              <w:rPr/>
            </w:pPr>
            <w:r w:rsidDel="00000000" w:rsidR="00000000" w:rsidRPr="00000000">
              <w:rPr>
                <w:rtl w:val="0"/>
              </w:rPr>
              <w:t xml:space="preserve">3</w:t>
            </w:r>
          </w:p>
        </w:tc>
        <w:tc>
          <w:tcPr>
            <w:vAlign w:val="center"/>
          </w:tcPr>
          <w:p w:rsidR="00000000" w:rsidDel="00000000" w:rsidP="00000000" w:rsidRDefault="00000000" w:rsidRPr="00000000" w14:paraId="00000042">
            <w:pPr>
              <w:jc w:val="center"/>
              <w:rPr/>
            </w:pPr>
            <w:r w:rsidDel="00000000" w:rsidR="00000000" w:rsidRPr="00000000">
              <w:rPr>
                <w:rtl w:val="0"/>
              </w:rPr>
              <w:t xml:space="preserve">I can solve trigonometric equations using exact values, inverse operations, and identities.</w:t>
            </w:r>
          </w:p>
        </w:tc>
        <w:tc>
          <w:tcPr>
            <w:vAlign w:val="center"/>
          </w:tcPr>
          <w:p w:rsidR="00000000" w:rsidDel="00000000" w:rsidP="00000000" w:rsidRDefault="00000000" w:rsidRPr="00000000" w14:paraId="00000043">
            <w:pPr>
              <w:jc w:val="center"/>
              <w:rPr/>
            </w:pPr>
            <w:r w:rsidDel="00000000" w:rsidR="00000000" w:rsidRPr="00000000">
              <w:rPr>
                <w:rtl w:val="0"/>
              </w:rPr>
              <w:t xml:space="preserve">6. Attend to Precision</w:t>
            </w:r>
          </w:p>
        </w:tc>
        <w:tc>
          <w:tcPr>
            <w:vAlign w:val="center"/>
          </w:tcPr>
          <w:p w:rsidR="00000000" w:rsidDel="00000000" w:rsidP="00000000" w:rsidRDefault="00000000" w:rsidRPr="00000000" w14:paraId="00000044">
            <w:pPr>
              <w:jc w:val="center"/>
              <w:rPr/>
            </w:pPr>
            <w:r w:rsidDel="00000000" w:rsidR="00000000" w:rsidRPr="00000000">
              <w:rPr>
                <w:rtl w:val="0"/>
              </w:rPr>
              <w:t xml:space="preserve">DOK 2</w:t>
            </w:r>
          </w:p>
        </w:tc>
        <w:tc>
          <w:tcPr>
            <w:vAlign w:val="center"/>
          </w:tcPr>
          <w:p w:rsidR="00000000" w:rsidDel="00000000" w:rsidP="00000000" w:rsidRDefault="00000000" w:rsidRPr="00000000" w14:paraId="00000045">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046">
            <w:pPr>
              <w:jc w:val="center"/>
              <w:rPr/>
            </w:pPr>
            <w:r w:rsidDel="00000000" w:rsidR="00000000" w:rsidRPr="00000000">
              <w:rPr>
                <w:rtl w:val="0"/>
              </w:rPr>
              <w:t xml:space="preserve">2</w:t>
            </w:r>
          </w:p>
        </w:tc>
        <w:tc>
          <w:tcPr>
            <w:shd w:fill="cccccc" w:val="clear"/>
            <w:vAlign w:val="center"/>
          </w:tcPr>
          <w:p w:rsidR="00000000" w:rsidDel="00000000" w:rsidP="00000000" w:rsidRDefault="00000000" w:rsidRPr="00000000" w14:paraId="00000047">
            <w:pPr>
              <w:jc w:val="center"/>
              <w:rPr/>
            </w:pPr>
            <w:r w:rsidDel="00000000" w:rsidR="00000000" w:rsidRPr="00000000">
              <w:rPr>
                <w:rtl w:val="0"/>
              </w:rPr>
              <w:t xml:space="preserve">I can determine exact trigonometric values using the unit circle and radian measure.</w:t>
            </w:r>
          </w:p>
        </w:tc>
        <w:tc>
          <w:tcPr>
            <w:shd w:fill="cccccc" w:val="clear"/>
            <w:vAlign w:val="center"/>
          </w:tcPr>
          <w:p w:rsidR="00000000" w:rsidDel="00000000" w:rsidP="00000000" w:rsidRDefault="00000000" w:rsidRPr="00000000" w14:paraId="00000048">
            <w:pPr>
              <w:jc w:val="center"/>
              <w:rPr/>
            </w:pPr>
            <w:r w:rsidDel="00000000" w:rsidR="00000000" w:rsidRPr="00000000">
              <w:rPr>
                <w:rtl w:val="0"/>
              </w:rPr>
              <w:t xml:space="preserve">2. Reason Abstractly</w:t>
            </w:r>
          </w:p>
        </w:tc>
        <w:tc>
          <w:tcPr>
            <w:shd w:fill="cccccc" w:val="clear"/>
            <w:vAlign w:val="center"/>
          </w:tcPr>
          <w:p w:rsidR="00000000" w:rsidDel="00000000" w:rsidP="00000000" w:rsidRDefault="00000000" w:rsidRPr="00000000" w14:paraId="00000049">
            <w:pPr>
              <w:jc w:val="center"/>
              <w:rPr/>
            </w:pPr>
            <w:r w:rsidDel="00000000" w:rsidR="00000000" w:rsidRPr="00000000">
              <w:rPr>
                <w:rtl w:val="0"/>
              </w:rPr>
              <w:t xml:space="preserve">DOK 1</w:t>
            </w:r>
          </w:p>
        </w:tc>
        <w:tc>
          <w:tcPr>
            <w:shd w:fill="cccccc" w:val="clear"/>
            <w:vAlign w:val="center"/>
          </w:tcPr>
          <w:p w:rsidR="00000000" w:rsidDel="00000000" w:rsidP="00000000" w:rsidRDefault="00000000" w:rsidRPr="00000000" w14:paraId="0000004A">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04B">
            <w:pPr>
              <w:jc w:val="center"/>
              <w:rPr/>
            </w:pPr>
            <w:r w:rsidDel="00000000" w:rsidR="00000000" w:rsidRPr="00000000">
              <w:rPr>
                <w:rtl w:val="0"/>
              </w:rPr>
              <w:t xml:space="preserve">1</w:t>
            </w:r>
          </w:p>
        </w:tc>
        <w:tc>
          <w:tcPr>
            <w:shd w:fill="cccccc" w:val="clear"/>
            <w:vAlign w:val="center"/>
          </w:tcPr>
          <w:p w:rsidR="00000000" w:rsidDel="00000000" w:rsidP="00000000" w:rsidRDefault="00000000" w:rsidRPr="00000000" w14:paraId="0000004C">
            <w:pPr>
              <w:jc w:val="center"/>
              <w:rPr/>
            </w:pPr>
            <w:r w:rsidDel="00000000" w:rsidR="00000000" w:rsidRPr="00000000">
              <w:rPr>
                <w:rtl w:val="0"/>
              </w:rPr>
              <w:t xml:space="preserve">I can identify and use unit-circle coordinates and special angles to evaluate trigonometric functions.</w:t>
            </w:r>
          </w:p>
        </w:tc>
        <w:tc>
          <w:tcPr>
            <w:shd w:fill="cccccc" w:val="clear"/>
            <w:vAlign w:val="center"/>
          </w:tcPr>
          <w:p w:rsidR="00000000" w:rsidDel="00000000" w:rsidP="00000000" w:rsidRDefault="00000000" w:rsidRPr="00000000" w14:paraId="0000004D">
            <w:pPr>
              <w:jc w:val="center"/>
              <w:rPr/>
            </w:pPr>
            <w:r w:rsidDel="00000000" w:rsidR="00000000" w:rsidRPr="00000000">
              <w:rPr>
                <w:rtl w:val="0"/>
              </w:rPr>
              <w:t xml:space="preserve">1. Make Sense of Problems</w:t>
            </w:r>
          </w:p>
        </w:tc>
        <w:tc>
          <w:tcPr>
            <w:shd w:fill="cccccc" w:val="clear"/>
            <w:vAlign w:val="center"/>
          </w:tcPr>
          <w:p w:rsidR="00000000" w:rsidDel="00000000" w:rsidP="00000000" w:rsidRDefault="00000000" w:rsidRPr="00000000" w14:paraId="0000004E">
            <w:pPr>
              <w:jc w:val="center"/>
              <w:rPr/>
            </w:pPr>
            <w:r w:rsidDel="00000000" w:rsidR="00000000" w:rsidRPr="00000000">
              <w:rPr>
                <w:rtl w:val="0"/>
              </w:rPr>
              <w:t xml:space="preserve">DOK 1</w:t>
            </w:r>
          </w:p>
        </w:tc>
        <w:tc>
          <w:tcPr>
            <w:shd w:fill="cccccc" w:val="clear"/>
            <w:vAlign w:val="center"/>
          </w:tcPr>
          <w:p w:rsidR="00000000" w:rsidDel="00000000" w:rsidP="00000000" w:rsidRDefault="00000000" w:rsidRPr="00000000" w14:paraId="0000004F">
            <w:pPr>
              <w:jc w:val="center"/>
              <w:rPr/>
            </w:pPr>
            <w:r w:rsidDel="00000000" w:rsidR="00000000" w:rsidRPr="00000000">
              <w:rPr>
                <w:rtl w:val="0"/>
              </w:rPr>
              <w:t xml:space="preserve">Essential</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b w:val="1"/>
          <w:bCs w:val="1"/>
          <w:sz w:val="28"/>
          <w:szCs w:val="28"/>
          <w:rtl w:val="0"/>
        </w:rPr>
        <w:t xml:space="preserve">Progress Tracking</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b w:val="0"/>
          <w:bCs w:val="0"/>
          <w:sz w:val="22"/>
          <w:szCs w:val="22"/>
          <w:rtl w:val="0"/>
        </w:rPr>
        <w:t xml:space="preserve">Not Yet: I need more instruction and practice.</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b w:val="0"/>
          <w:bCs w:val="0"/>
          <w:sz w:val="22"/>
          <w:szCs w:val="22"/>
          <w:rtl w:val="0"/>
        </w:rPr>
        <w:t xml:space="preserve">Getting There: I understand most of it but need more practice.</w:t>
      </w:r>
      <w:r w:rsidDel="00000000" w:rsidR="00000000" w:rsidRPr="00000000">
        <w:rPr>
          <w:rtl w:val="0"/>
        </w:rPr>
      </w:r>
    </w:p>
    <w:p w:rsidR="00000000" w:rsidDel="00000000" w:rsidP="00000000" w:rsidRDefault="00000000" w:rsidRPr="00000000" w14:paraId="00000054">
      <w:pPr>
        <w:spacing w:after="0" w:lineRule="auto"/>
        <w:rPr>
          <w:b w:val="0"/>
          <w:bCs w:val="0"/>
          <w:sz w:val="22"/>
          <w:szCs w:val="22"/>
        </w:rPr>
      </w:pPr>
      <w:r w:rsidDel="00000000" w:rsidR="00000000" w:rsidRPr="00000000">
        <w:rPr>
          <w:b w:val="0"/>
          <w:bCs w:val="0"/>
          <w:sz w:val="22"/>
          <w:szCs w:val="22"/>
          <w:rtl w:val="0"/>
        </w:rPr>
        <w:t xml:space="preserve">Got It!: I can do this independently.</w:t>
      </w:r>
    </w:p>
    <w:p w:rsidR="00000000" w:rsidDel="00000000" w:rsidP="00000000" w:rsidRDefault="00000000" w:rsidRPr="00000000" w14:paraId="00000055">
      <w:pPr>
        <w:spacing w:after="0" w:lineRule="auto"/>
        <w:rPr/>
      </w:pPr>
      <w:r w:rsidDel="00000000" w:rsidR="00000000" w:rsidRPr="00000000">
        <w:rPr>
          <w:rtl w:val="0"/>
        </w:rPr>
      </w:r>
    </w:p>
    <w:p w:rsidR="00000000" w:rsidDel="00000000" w:rsidP="00000000" w:rsidRDefault="00000000" w:rsidRPr="00000000" w14:paraId="00000056">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1 — Rungs 1–2</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b w:val="1"/>
          <w:bCs w:val="1"/>
          <w:sz w:val="22"/>
          <w:szCs w:val="22"/>
          <w:rtl w:val="0"/>
        </w:rPr>
        <w:t xml:space="preserve">Format: 3–5 minute warm-up, quick check, or exit ticket</w:t>
      </w:r>
      <w:r w:rsidDel="00000000" w:rsidR="00000000" w:rsidRPr="00000000">
        <w:rPr>
          <w:rtl w:val="0"/>
        </w:rPr>
      </w:r>
    </w:p>
    <w:p w:rsidR="00000000" w:rsidDel="00000000" w:rsidP="00000000" w:rsidRDefault="00000000" w:rsidRPr="00000000" w14:paraId="00000058">
      <w:pPr>
        <w:rPr/>
      </w:pPr>
      <w:r w:rsidDel="00000000" w:rsidR="00000000" w:rsidRPr="00000000">
        <w:rPr>
          <w:b w:val="0"/>
          <w:bCs w:val="0"/>
          <w:sz w:val="22"/>
          <w:szCs w:val="22"/>
          <w:rtl w:val="0"/>
        </w:rPr>
        <w:t xml:space="preserve">Purpose: Check whether students can identify special angles, evaluate trigonometric functions on the unit circle, and use exact values correctly.</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b w:val="1"/>
          <w:bCs w:val="1"/>
          <w:sz w:val="22"/>
          <w:szCs w:val="22"/>
          <w:rtl w:val="0"/>
        </w:rPr>
        <w:t xml:space="preserve">Assessment Ideas</w:t>
      </w:r>
      <w:r w:rsidDel="00000000" w:rsidR="00000000" w:rsidRPr="00000000">
        <w:rPr>
          <w:rtl w:val="0"/>
        </w:rPr>
      </w:r>
    </w:p>
    <w:p w:rsidR="00000000" w:rsidDel="00000000" w:rsidP="00000000" w:rsidRDefault="00000000" w:rsidRPr="00000000" w14:paraId="0000005A">
      <w:pPr>
        <w:rPr/>
      </w:pPr>
      <w:r w:rsidDel="00000000" w:rsidR="00000000" w:rsidRPr="00000000">
        <w:rPr>
          <w:b w:val="0"/>
          <w:bCs w:val="0"/>
          <w:sz w:val="22"/>
          <w:szCs w:val="22"/>
          <w:rtl w:val="0"/>
        </w:rPr>
        <w:t xml:space="preserve">1. Unit Circle Fluency Check – Students identify coordinates and exact values of sine, cosine, and tangent for standard angles in radians.</w:t>
      </w:r>
      <w:r w:rsidDel="00000000" w:rsidR="00000000" w:rsidRPr="00000000">
        <w:rPr>
          <w:rtl w:val="0"/>
        </w:rPr>
      </w:r>
    </w:p>
    <w:p w:rsidR="00000000" w:rsidDel="00000000" w:rsidP="00000000" w:rsidRDefault="00000000" w:rsidRPr="00000000" w14:paraId="0000005B">
      <w:pPr>
        <w:rPr/>
      </w:pPr>
      <w:r w:rsidDel="00000000" w:rsidR="00000000" w:rsidRPr="00000000">
        <w:rPr>
          <w:b w:val="0"/>
          <w:bCs w:val="0"/>
          <w:sz w:val="22"/>
          <w:szCs w:val="22"/>
          <w:rtl w:val="0"/>
        </w:rPr>
        <w:t xml:space="preserve">2. Trig Value Match Task – Students match exact trigonometric values to corresponding angles on the unit circle.</w:t>
      </w:r>
      <w:r w:rsidDel="00000000" w:rsidR="00000000" w:rsidRPr="00000000">
        <w:rPr>
          <w:rtl w:val="0"/>
        </w:rPr>
      </w:r>
    </w:p>
    <w:p w:rsidR="00000000" w:rsidDel="00000000" w:rsidP="00000000" w:rsidRDefault="00000000" w:rsidRPr="00000000" w14:paraId="0000005C">
      <w:pPr>
        <w:rPr/>
      </w:pPr>
      <w:r w:rsidDel="00000000" w:rsidR="00000000" w:rsidRPr="00000000">
        <w:rPr>
          <w:b w:val="0"/>
          <w:bCs w:val="0"/>
          <w:sz w:val="22"/>
          <w:szCs w:val="22"/>
          <w:rtl w:val="0"/>
        </w:rPr>
        <w:t xml:space="preserve">3. Radians and Angle Recognition Check – Students convert between degree and radian measure and identify coterminal angles.</w:t>
      </w:r>
      <w:r w:rsidDel="00000000" w:rsidR="00000000" w:rsidRPr="00000000">
        <w:rPr>
          <w:rtl w:val="0"/>
        </w:rPr>
      </w:r>
    </w:p>
    <w:p w:rsidR="00000000" w:rsidDel="00000000" w:rsidP="00000000" w:rsidRDefault="00000000" w:rsidRPr="00000000" w14:paraId="0000005D">
      <w:pPr>
        <w:rPr/>
      </w:pPr>
      <w:r w:rsidDel="00000000" w:rsidR="00000000" w:rsidRPr="00000000">
        <w:rPr>
          <w:b w:val="0"/>
          <w:bCs w:val="0"/>
          <w:sz w:val="22"/>
          <w:szCs w:val="22"/>
          <w:rtl w:val="0"/>
        </w:rPr>
        <w:t xml:space="preserve">4. Exact Value Evaluation Check – Students evaluate expressions involving sine, cosine, and tangent using exact values.</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b w:val="1"/>
          <w:bCs w:val="1"/>
          <w:sz w:val="22"/>
          <w:szCs w:val="22"/>
          <w:rtl w:val="0"/>
        </w:rPr>
        <w:t xml:space="preserve">What this tells the teacher:</w:t>
      </w:r>
      <w:r w:rsidDel="00000000" w:rsidR="00000000" w:rsidRPr="00000000">
        <w:rPr>
          <w:rtl w:val="0"/>
        </w:rPr>
      </w:r>
    </w:p>
    <w:p w:rsidR="00000000" w:rsidDel="00000000" w:rsidP="00000000" w:rsidRDefault="00000000" w:rsidRPr="00000000" w14:paraId="0000005F">
      <w:pPr>
        <w:rPr>
          <w:b w:val="0"/>
          <w:bCs w:val="0"/>
          <w:sz w:val="22"/>
          <w:szCs w:val="22"/>
        </w:rPr>
      </w:pPr>
      <w:r w:rsidDel="00000000" w:rsidR="00000000" w:rsidRPr="00000000">
        <w:rPr>
          <w:b w:val="0"/>
          <w:bCs w:val="0"/>
          <w:sz w:val="22"/>
          <w:szCs w:val="22"/>
          <w:rtl w:val="0"/>
        </w:rPr>
        <w:t xml:space="preserve">Students who struggle here need additional fluency practice with the unit circle, radian measure, and exact trigonometric values before moving into identities or graphing.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2 — Rungs 3-4</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b w:val="1"/>
          <w:bCs w:val="1"/>
          <w:sz w:val="22"/>
          <w:szCs w:val="22"/>
          <w:rtl w:val="0"/>
        </w:rPr>
        <w:t xml:space="preserve">Format: Exit ticket, partner check, whiteboard response, or short written explanation</w:t>
      </w:r>
      <w:r w:rsidDel="00000000" w:rsidR="00000000" w:rsidRPr="00000000">
        <w:rPr>
          <w:rtl w:val="0"/>
        </w:rPr>
      </w:r>
    </w:p>
    <w:p w:rsidR="00000000" w:rsidDel="00000000" w:rsidP="00000000" w:rsidRDefault="00000000" w:rsidRPr="00000000" w14:paraId="00000065">
      <w:pPr>
        <w:rPr/>
      </w:pPr>
      <w:r w:rsidDel="00000000" w:rsidR="00000000" w:rsidRPr="00000000">
        <w:rPr>
          <w:b w:val="0"/>
          <w:bCs w:val="0"/>
          <w:sz w:val="22"/>
          <w:szCs w:val="22"/>
          <w:rtl w:val="0"/>
        </w:rPr>
        <w:t xml:space="preserve">Purpose: Check whether students can graph trigonometric functions, solve equations, and apply identities using procedural understanding and graphical interpretation.</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b w:val="1"/>
          <w:bCs w:val="1"/>
          <w:sz w:val="22"/>
          <w:szCs w:val="22"/>
          <w:rtl w:val="0"/>
        </w:rPr>
        <w:t xml:space="preserve">Assessment Ideas</w:t>
      </w:r>
      <w:r w:rsidDel="00000000" w:rsidR="00000000" w:rsidRPr="00000000">
        <w:rPr>
          <w:rtl w:val="0"/>
        </w:rPr>
      </w:r>
    </w:p>
    <w:p w:rsidR="00000000" w:rsidDel="00000000" w:rsidP="00000000" w:rsidRDefault="00000000" w:rsidRPr="00000000" w14:paraId="00000067">
      <w:pPr>
        <w:rPr/>
      </w:pPr>
      <w:r w:rsidDel="00000000" w:rsidR="00000000" w:rsidRPr="00000000">
        <w:rPr>
          <w:b w:val="0"/>
          <w:bCs w:val="0"/>
          <w:sz w:val="22"/>
          <w:szCs w:val="22"/>
          <w:rtl w:val="0"/>
        </w:rPr>
        <w:t xml:space="preserve">1. Trig Equation Solving Task – Students solve equations involving sine, cosine, or tangent over a specified interval.</w:t>
      </w:r>
      <w:r w:rsidDel="00000000" w:rsidR="00000000" w:rsidRPr="00000000">
        <w:rPr>
          <w:rtl w:val="0"/>
        </w:rPr>
      </w:r>
    </w:p>
    <w:p w:rsidR="00000000" w:rsidDel="00000000" w:rsidP="00000000" w:rsidRDefault="00000000" w:rsidRPr="00000000" w14:paraId="00000068">
      <w:pPr>
        <w:rPr/>
      </w:pPr>
      <w:r w:rsidDel="00000000" w:rsidR="00000000" w:rsidRPr="00000000">
        <w:rPr>
          <w:b w:val="0"/>
          <w:bCs w:val="0"/>
          <w:sz w:val="22"/>
          <w:szCs w:val="22"/>
          <w:rtl w:val="0"/>
        </w:rPr>
        <w:t xml:space="preserve">2. Five-Point Graphing Task – Students graph sine or cosine functions using amplitude, period, phase shift, and vertical shift.</w:t>
      </w:r>
      <w:r w:rsidDel="00000000" w:rsidR="00000000" w:rsidRPr="00000000">
        <w:rPr>
          <w:rtl w:val="0"/>
        </w:rPr>
      </w:r>
    </w:p>
    <w:p w:rsidR="00000000" w:rsidDel="00000000" w:rsidP="00000000" w:rsidRDefault="00000000" w:rsidRPr="00000000" w14:paraId="00000069">
      <w:pPr>
        <w:rPr/>
      </w:pPr>
      <w:r w:rsidDel="00000000" w:rsidR="00000000" w:rsidRPr="00000000">
        <w:rPr>
          <w:b w:val="0"/>
          <w:bCs w:val="0"/>
          <w:sz w:val="22"/>
          <w:szCs w:val="22"/>
          <w:rtl w:val="0"/>
        </w:rPr>
        <w:t xml:space="preserve">3. Transformation Identification Check – Students identify transformations from equations or graphs of trigonometric functions.</w:t>
      </w:r>
      <w:r w:rsidDel="00000000" w:rsidR="00000000" w:rsidRPr="00000000">
        <w:rPr>
          <w:rtl w:val="0"/>
        </w:rPr>
      </w:r>
    </w:p>
    <w:p w:rsidR="00000000" w:rsidDel="00000000" w:rsidP="00000000" w:rsidRDefault="00000000" w:rsidRPr="00000000" w14:paraId="0000006A">
      <w:pPr>
        <w:rPr/>
      </w:pPr>
      <w:r w:rsidDel="00000000" w:rsidR="00000000" w:rsidRPr="00000000">
        <w:rPr>
          <w:b w:val="0"/>
          <w:bCs w:val="0"/>
          <w:sz w:val="22"/>
          <w:szCs w:val="22"/>
          <w:rtl w:val="0"/>
        </w:rPr>
        <w:t xml:space="preserve">4. Identity Simplification Task – Students simplify trigonometric expressions using Pythagorean, sum, difference, double-angle, or half-angle identities.</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b w:val="1"/>
          <w:bCs w:val="1"/>
          <w:sz w:val="22"/>
          <w:szCs w:val="22"/>
          <w:rtl w:val="0"/>
        </w:rPr>
        <w:t xml:space="preserve">What this tells the teacher:</w:t>
      </w:r>
      <w:r w:rsidDel="00000000" w:rsidR="00000000" w:rsidRPr="00000000">
        <w:rPr>
          <w:rtl w:val="0"/>
        </w:rPr>
      </w:r>
    </w:p>
    <w:p w:rsidR="00000000" w:rsidDel="00000000" w:rsidP="00000000" w:rsidRDefault="00000000" w:rsidRPr="00000000" w14:paraId="0000006C">
      <w:pPr>
        <w:rPr>
          <w:b w:val="0"/>
          <w:bCs w:val="0"/>
          <w:sz w:val="22"/>
          <w:szCs w:val="22"/>
        </w:rPr>
      </w:pPr>
      <w:r w:rsidDel="00000000" w:rsidR="00000000" w:rsidRPr="00000000">
        <w:rPr>
          <w:b w:val="0"/>
          <w:bCs w:val="0"/>
          <w:sz w:val="22"/>
          <w:szCs w:val="22"/>
          <w:rtl w:val="0"/>
        </w:rPr>
        <w:t xml:space="preserve">Students at this level can generally carry out procedures, but the assessment reveals whether they understand how algebraic structure connects to periodic graph behavior and trig relationships.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3 — Rungs 5-6</w:t>
      </w: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b w:val="1"/>
          <w:bCs w:val="1"/>
          <w:sz w:val="22"/>
          <w:szCs w:val="22"/>
          <w:rtl w:val="0"/>
        </w:rPr>
        <w:t xml:space="preserve">Format: Constructed response, error analysis, gallery walk, or group explanation</w:t>
      </w:r>
      <w:r w:rsidDel="00000000" w:rsidR="00000000" w:rsidRPr="00000000">
        <w:rPr>
          <w:rtl w:val="0"/>
        </w:rPr>
      </w:r>
    </w:p>
    <w:p w:rsidR="00000000" w:rsidDel="00000000" w:rsidP="00000000" w:rsidRDefault="00000000" w:rsidRPr="00000000" w14:paraId="00000070">
      <w:pPr>
        <w:rPr/>
      </w:pPr>
      <w:r w:rsidDel="00000000" w:rsidR="00000000" w:rsidRPr="00000000">
        <w:rPr>
          <w:b w:val="0"/>
          <w:bCs w:val="0"/>
          <w:sz w:val="22"/>
          <w:szCs w:val="22"/>
          <w:rtl w:val="0"/>
        </w:rPr>
        <w:t xml:space="preserve">Purpose: Check whether students can reason strategically, justify identities, explain graph structure, and connect multiple representations of trigonometric relationships.</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b w:val="1"/>
          <w:bCs w:val="1"/>
          <w:sz w:val="22"/>
          <w:szCs w:val="22"/>
          <w:rtl w:val="0"/>
        </w:rPr>
        <w:t xml:space="preserve">Assessment Ideas</w:t>
      </w:r>
      <w:r w:rsidDel="00000000" w:rsidR="00000000" w:rsidRPr="00000000">
        <w:rPr>
          <w:rtl w:val="0"/>
        </w:rPr>
      </w:r>
    </w:p>
    <w:p w:rsidR="00000000" w:rsidDel="00000000" w:rsidP="00000000" w:rsidRDefault="00000000" w:rsidRPr="00000000" w14:paraId="00000072">
      <w:pPr>
        <w:rPr/>
      </w:pPr>
      <w:r w:rsidDel="00000000" w:rsidR="00000000" w:rsidRPr="00000000">
        <w:rPr>
          <w:b w:val="0"/>
          <w:bCs w:val="0"/>
          <w:sz w:val="22"/>
          <w:szCs w:val="22"/>
          <w:rtl w:val="0"/>
        </w:rPr>
        <w:t xml:space="preserve">1. Identity Verification Task – Students verify a trigonometric identity algebraically and explain each transformation step.</w:t>
      </w:r>
      <w:r w:rsidDel="00000000" w:rsidR="00000000" w:rsidRPr="00000000">
        <w:rPr>
          <w:rtl w:val="0"/>
        </w:rPr>
      </w:r>
    </w:p>
    <w:p w:rsidR="00000000" w:rsidDel="00000000" w:rsidP="00000000" w:rsidRDefault="00000000" w:rsidRPr="00000000" w14:paraId="00000073">
      <w:pPr>
        <w:rPr/>
      </w:pPr>
      <w:r w:rsidDel="00000000" w:rsidR="00000000" w:rsidRPr="00000000">
        <w:rPr>
          <w:b w:val="0"/>
          <w:bCs w:val="0"/>
          <w:sz w:val="22"/>
          <w:szCs w:val="22"/>
          <w:rtl w:val="0"/>
        </w:rPr>
        <w:t xml:space="preserve">2. Trig Graph Analysis Task – Students analyze a transformed sine or cosine graph and explain amplitude, period, phase shift, extrema, and intervals of increase or decrease.</w:t>
      </w:r>
      <w:r w:rsidDel="00000000" w:rsidR="00000000" w:rsidRPr="00000000">
        <w:rPr>
          <w:rtl w:val="0"/>
        </w:rPr>
      </w:r>
    </w:p>
    <w:p w:rsidR="00000000" w:rsidDel="00000000" w:rsidP="00000000" w:rsidRDefault="00000000" w:rsidRPr="00000000" w14:paraId="00000074">
      <w:pPr>
        <w:rPr/>
      </w:pPr>
      <w:r w:rsidDel="00000000" w:rsidR="00000000" w:rsidRPr="00000000">
        <w:rPr>
          <w:b w:val="0"/>
          <w:bCs w:val="0"/>
          <w:sz w:val="22"/>
          <w:szCs w:val="22"/>
          <w:rtl w:val="0"/>
        </w:rPr>
        <w:t xml:space="preserve">3. Equation Strategy Comparison Task – Students solve a trigonometric equation using two methods and compare the efficiency and reliability of each strategy.</w:t>
      </w:r>
      <w:r w:rsidDel="00000000" w:rsidR="00000000" w:rsidRPr="00000000">
        <w:rPr>
          <w:rtl w:val="0"/>
        </w:rPr>
      </w:r>
    </w:p>
    <w:p w:rsidR="00000000" w:rsidDel="00000000" w:rsidP="00000000" w:rsidRDefault="00000000" w:rsidRPr="00000000" w14:paraId="00000075">
      <w:pPr>
        <w:rPr/>
      </w:pPr>
      <w:r w:rsidDel="00000000" w:rsidR="00000000" w:rsidRPr="00000000">
        <w:rPr>
          <w:b w:val="0"/>
          <w:bCs w:val="0"/>
          <w:sz w:val="22"/>
          <w:szCs w:val="22"/>
          <w:rtl w:val="0"/>
        </w:rPr>
        <w:t xml:space="preserve">4. Error Analysis Response – Students critique an incorrect trigonometric identity proof or trig equation solution, identify the misconception, and write a corrected explanation.</w:t>
      </w: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b w:val="1"/>
          <w:bCs w:val="1"/>
          <w:sz w:val="22"/>
          <w:szCs w:val="22"/>
          <w:rtl w:val="0"/>
        </w:rPr>
        <w:t xml:space="preserve">What this tells the teacher:</w:t>
      </w:r>
      <w:r w:rsidDel="00000000" w:rsidR="00000000" w:rsidRPr="00000000">
        <w:rPr>
          <w:rtl w:val="0"/>
        </w:rPr>
      </w:r>
    </w:p>
    <w:p w:rsidR="00000000" w:rsidDel="00000000" w:rsidP="00000000" w:rsidRDefault="00000000" w:rsidRPr="00000000" w14:paraId="00000077">
      <w:pPr>
        <w:rPr>
          <w:b w:val="0"/>
          <w:bCs w:val="0"/>
          <w:sz w:val="22"/>
          <w:szCs w:val="22"/>
        </w:rPr>
      </w:pPr>
      <w:r w:rsidDel="00000000" w:rsidR="00000000" w:rsidRPr="00000000">
        <w:rPr>
          <w:b w:val="0"/>
          <w:bCs w:val="0"/>
          <w:sz w:val="22"/>
          <w:szCs w:val="22"/>
          <w:rtl w:val="0"/>
        </w:rPr>
        <w:t xml:space="preserve">This level reveals whether students truly understand the structure of trigonometric relationships rather than simply memorizing procedures. These tasks help determine who is ready for advanced modeling or proof-based reasoning.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4 — Rungs 7-8</w:t>
      </w: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b w:val="1"/>
          <w:bCs w:val="1"/>
          <w:sz w:val="22"/>
          <w:szCs w:val="22"/>
          <w:rtl w:val="0"/>
        </w:rPr>
        <w:t xml:space="preserve">Format: Performance task, extended response, modeling task, or strategy defense</w:t>
      </w:r>
      <w:r w:rsidDel="00000000" w:rsidR="00000000" w:rsidRPr="00000000">
        <w:rPr>
          <w:rtl w:val="0"/>
        </w:rPr>
      </w:r>
    </w:p>
    <w:p w:rsidR="00000000" w:rsidDel="00000000" w:rsidP="00000000" w:rsidRDefault="00000000" w:rsidRPr="00000000" w14:paraId="00000080">
      <w:pPr>
        <w:rPr/>
      </w:pPr>
      <w:r w:rsidDel="00000000" w:rsidR="00000000" w:rsidRPr="00000000">
        <w:rPr>
          <w:b w:val="0"/>
          <w:bCs w:val="0"/>
          <w:sz w:val="22"/>
          <w:szCs w:val="22"/>
          <w:rtl w:val="0"/>
        </w:rPr>
        <w:t xml:space="preserve">Purpose: Check whether students can synthesize unit-circle reasoning, identities, graphing, and equation solving to model periodic behavior and justify conclusions.</w:t>
      </w: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b w:val="1"/>
          <w:bCs w:val="1"/>
          <w:sz w:val="22"/>
          <w:szCs w:val="22"/>
          <w:rtl w:val="0"/>
        </w:rPr>
        <w:t xml:space="preserve">Assessment Ideas</w:t>
      </w:r>
      <w:r w:rsidDel="00000000" w:rsidR="00000000" w:rsidRPr="00000000">
        <w:rPr>
          <w:rtl w:val="0"/>
        </w:rPr>
      </w:r>
    </w:p>
    <w:p w:rsidR="00000000" w:rsidDel="00000000" w:rsidP="00000000" w:rsidRDefault="00000000" w:rsidRPr="00000000" w14:paraId="00000082">
      <w:pPr>
        <w:rPr/>
      </w:pPr>
      <w:r w:rsidDel="00000000" w:rsidR="00000000" w:rsidRPr="00000000">
        <w:rPr>
          <w:b w:val="0"/>
          <w:bCs w:val="0"/>
          <w:sz w:val="22"/>
          <w:szCs w:val="22"/>
          <w:rtl w:val="0"/>
        </w:rPr>
        <w:t xml:space="preserve">1. Periodic Modeling Task – Students model a real-world periodic situation using a sine or cosine function, interpret key features, and justify the reasonableness of the model.</w:t>
      </w:r>
      <w:r w:rsidDel="00000000" w:rsidR="00000000" w:rsidRPr="00000000">
        <w:rPr>
          <w:rtl w:val="0"/>
        </w:rPr>
      </w:r>
    </w:p>
    <w:p w:rsidR="00000000" w:rsidDel="00000000" w:rsidP="00000000" w:rsidRDefault="00000000" w:rsidRPr="00000000" w14:paraId="00000083">
      <w:pPr>
        <w:rPr/>
      </w:pPr>
      <w:r w:rsidDel="00000000" w:rsidR="00000000" w:rsidRPr="00000000">
        <w:rPr>
          <w:b w:val="0"/>
          <w:bCs w:val="0"/>
          <w:sz w:val="22"/>
          <w:szCs w:val="22"/>
          <w:rtl w:val="0"/>
        </w:rPr>
        <w:t xml:space="preserve">2. Design-a-Function Task – Students create a trigonometric function satisfying given conditions involving amplitude, period, phase shift, intercepts, and extrema.</w:t>
      </w:r>
      <w:r w:rsidDel="00000000" w:rsidR="00000000" w:rsidRPr="00000000">
        <w:rPr>
          <w:rtl w:val="0"/>
        </w:rPr>
      </w:r>
    </w:p>
    <w:p w:rsidR="00000000" w:rsidDel="00000000" w:rsidP="00000000" w:rsidRDefault="00000000" w:rsidRPr="00000000" w14:paraId="00000084">
      <w:pPr>
        <w:rPr/>
      </w:pPr>
      <w:r w:rsidDel="00000000" w:rsidR="00000000" w:rsidRPr="00000000">
        <w:rPr>
          <w:b w:val="0"/>
          <w:bCs w:val="0"/>
          <w:sz w:val="22"/>
          <w:szCs w:val="22"/>
          <w:rtl w:val="0"/>
        </w:rPr>
        <w:t xml:space="preserve">3. Strategy Defense Task – Students solve a complex trigonometric equation using multiple approaches and defend which method is most efficient and mathematically appropriate.</w:t>
      </w:r>
      <w:r w:rsidDel="00000000" w:rsidR="00000000" w:rsidRPr="00000000">
        <w:rPr>
          <w:rtl w:val="0"/>
        </w:rPr>
      </w:r>
    </w:p>
    <w:p w:rsidR="00000000" w:rsidDel="00000000" w:rsidP="00000000" w:rsidRDefault="00000000" w:rsidRPr="00000000" w14:paraId="00000085">
      <w:pPr>
        <w:rPr/>
      </w:pPr>
      <w:r w:rsidDel="00000000" w:rsidR="00000000" w:rsidRPr="00000000">
        <w:rPr>
          <w:b w:val="0"/>
          <w:bCs w:val="0"/>
          <w:sz w:val="22"/>
          <w:szCs w:val="22"/>
          <w:rtl w:val="0"/>
        </w:rPr>
        <w:t xml:space="preserve">4. Critique and Redesign Task – Students evaluate flawed trigonometric reasoning involving identities, graphing, or solutions and revise the work into a valid mathematical argument.</w:t>
      </w: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b w:val="1"/>
          <w:bCs w:val="1"/>
          <w:sz w:val="22"/>
          <w:szCs w:val="22"/>
          <w:rtl w:val="0"/>
        </w:rPr>
        <w:t xml:space="preserve">What this tells the teacher:</w:t>
      </w:r>
      <w:r w:rsidDel="00000000" w:rsidR="00000000" w:rsidRPr="00000000">
        <w:rPr>
          <w:rtl w:val="0"/>
        </w:rPr>
      </w:r>
    </w:p>
    <w:p w:rsidR="00000000" w:rsidDel="00000000" w:rsidP="00000000" w:rsidRDefault="00000000" w:rsidRPr="00000000" w14:paraId="00000087">
      <w:pPr>
        <w:rPr/>
      </w:pPr>
      <w:r w:rsidDel="00000000" w:rsidR="00000000" w:rsidRPr="00000000">
        <w:rPr>
          <w:b w:val="0"/>
          <w:bCs w:val="0"/>
          <w:sz w:val="22"/>
          <w:szCs w:val="22"/>
          <w:rtl w:val="0"/>
        </w:rPr>
        <w:t xml:space="preserve">DOK 4 tasks reveal whether students can transfer trigonometric understanding to unfamiliar situations and defend mathematical reasoning with precision. These are best used as performance assessments, modeling extensions, or summative-level tasks.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hd w:fill="2f5597" w:val="clear"/>
        <w:spacing w:after="0" w:lineRule="auto"/>
        <w:rPr>
          <w:b w:val="1"/>
          <w:bCs w:val="1"/>
          <w:sz w:val="28"/>
          <w:szCs w:val="28"/>
        </w:rPr>
      </w:pPr>
      <w:r w:rsidDel="00000000" w:rsidR="00000000" w:rsidRPr="00000000">
        <w:rPr>
          <w:b w:val="1"/>
          <w:bCs w:val="1"/>
          <w:color w:val="ffffff"/>
          <w:sz w:val="26"/>
          <w:szCs w:val="26"/>
          <w:rtl w:val="0"/>
        </w:rPr>
        <w:t xml:space="preserve">Summative Assessment Plan</w:t>
      </w:r>
      <w:r w:rsidDel="00000000" w:rsidR="00000000" w:rsidRPr="00000000">
        <w:rPr>
          <w:rtl w:val="0"/>
        </w:rPr>
      </w:r>
    </w:p>
    <w:p w:rsidR="00000000" w:rsidDel="00000000" w:rsidP="00000000" w:rsidRDefault="00000000" w:rsidRPr="00000000" w14:paraId="0000008A">
      <w:pPr>
        <w:rPr/>
      </w:pPr>
      <w:r w:rsidDel="00000000" w:rsidR="00000000" w:rsidRPr="00000000">
        <w:rPr>
          <w:b w:val="0"/>
          <w:bCs w:val="0"/>
          <w:sz w:val="22"/>
          <w:szCs w:val="22"/>
          <w:rtl w:val="0"/>
        </w:rPr>
        <w:t xml:space="preserve">Assessment is designed for a 45-minute time limit.</w:t>
      </w:r>
      <w:r w:rsidDel="00000000" w:rsidR="00000000" w:rsidRPr="00000000">
        <w:rPr>
          <w:rtl w:val="0"/>
        </w:rPr>
      </w:r>
    </w:p>
    <w:p w:rsidR="00000000" w:rsidDel="00000000" w:rsidP="00000000" w:rsidRDefault="00000000" w:rsidRPr="00000000" w14:paraId="0000008B">
      <w:pPr>
        <w:rPr/>
      </w:pPr>
      <w:r w:rsidDel="00000000" w:rsidR="00000000" w:rsidRPr="00000000">
        <w:rPr>
          <w:b w:val="0"/>
          <w:bCs w:val="0"/>
          <w:sz w:val="22"/>
          <w:szCs w:val="22"/>
          <w:rtl w:val="0"/>
        </w:rPr>
        <w:t xml:space="preserve">5 Questions DoK 1 – Unit-circle values, radians, exact trig evaluation, angle recognition, basic trig relationships.</w:t>
      </w:r>
      <w:r w:rsidDel="00000000" w:rsidR="00000000" w:rsidRPr="00000000">
        <w:rPr>
          <w:rtl w:val="0"/>
        </w:rPr>
      </w:r>
    </w:p>
    <w:p w:rsidR="00000000" w:rsidDel="00000000" w:rsidP="00000000" w:rsidRDefault="00000000" w:rsidRPr="00000000" w14:paraId="0000008C">
      <w:pPr>
        <w:rPr/>
      </w:pPr>
      <w:r w:rsidDel="00000000" w:rsidR="00000000" w:rsidRPr="00000000">
        <w:rPr>
          <w:b w:val="0"/>
          <w:bCs w:val="0"/>
          <w:sz w:val="22"/>
          <w:szCs w:val="22"/>
          <w:rtl w:val="0"/>
        </w:rPr>
        <w:t xml:space="preserve">4 Questions DoK 2 – Solving trig equations, graphing sine/cosine functions, transformation analysis, identity simplification.</w:t>
      </w:r>
      <w:r w:rsidDel="00000000" w:rsidR="00000000" w:rsidRPr="00000000">
        <w:rPr>
          <w:rtl w:val="0"/>
        </w:rPr>
      </w:r>
    </w:p>
    <w:p w:rsidR="00000000" w:rsidDel="00000000" w:rsidP="00000000" w:rsidRDefault="00000000" w:rsidRPr="00000000" w14:paraId="0000008D">
      <w:pPr>
        <w:rPr/>
      </w:pPr>
      <w:r w:rsidDel="00000000" w:rsidR="00000000" w:rsidRPr="00000000">
        <w:rPr>
          <w:b w:val="0"/>
          <w:bCs w:val="0"/>
          <w:sz w:val="22"/>
          <w:szCs w:val="22"/>
          <w:rtl w:val="0"/>
        </w:rPr>
        <w:t xml:space="preserve">2 Questions DoK 3 – Verifying identities, analyzing trig graph structure, comparing solution strategies, explaining reasoning.</w:t>
      </w:r>
      <w:r w:rsidDel="00000000" w:rsidR="00000000" w:rsidRPr="00000000">
        <w:rPr>
          <w:rtl w:val="0"/>
        </w:rPr>
      </w:r>
    </w:p>
    <w:p w:rsidR="00000000" w:rsidDel="00000000" w:rsidP="00000000" w:rsidRDefault="00000000" w:rsidRPr="00000000" w14:paraId="0000008E">
      <w:pPr>
        <w:rPr/>
      </w:pPr>
      <w:r w:rsidDel="00000000" w:rsidR="00000000" w:rsidRPr="00000000">
        <w:rPr>
          <w:b w:val="0"/>
          <w:bCs w:val="0"/>
          <w:sz w:val="22"/>
          <w:szCs w:val="22"/>
          <w:rtl w:val="0"/>
        </w:rPr>
        <w:t xml:space="preserve">1 Question DoK 4 – Multi-step modeling, design, critique, or strategy-defense task involving trigonometric relationships or periodic behavior.</w:t>
      </w:r>
      <w:r w:rsidDel="00000000" w:rsidR="00000000" w:rsidRPr="00000000">
        <w:rPr>
          <w:rtl w:val="0"/>
        </w:rPr>
      </w:r>
    </w:p>
    <w:p w:rsidR="00000000" w:rsidDel="00000000" w:rsidP="00000000" w:rsidRDefault="00000000" w:rsidRPr="00000000" w14:paraId="0000008F">
      <w:pPr>
        <w:shd w:fill="2f5597" w:val="clear"/>
        <w:spacing w:after="0" w:lineRule="auto"/>
        <w:rPr>
          <w:b w:val="1"/>
          <w:bCs w:val="1"/>
          <w:sz w:val="28"/>
          <w:szCs w:val="28"/>
        </w:rPr>
      </w:pPr>
      <w:r w:rsidDel="00000000" w:rsidR="00000000" w:rsidRPr="00000000">
        <w:rPr>
          <w:b w:val="1"/>
          <w:bCs w:val="1"/>
          <w:color w:val="ffffff"/>
          <w:sz w:val="26"/>
          <w:szCs w:val="26"/>
          <w:rtl w:val="0"/>
        </w:rPr>
        <w:t xml:space="preserve">Holistic Rubric</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b w:val="1"/>
          <w:bCs w:val="1"/>
          <w:sz w:val="22"/>
          <w:szCs w:val="22"/>
          <w:rtl w:val="0"/>
        </w:rPr>
        <w:t xml:space="preserve">A — Highly Proficient</w:t>
      </w:r>
      <w:r w:rsidDel="00000000" w:rsidR="00000000" w:rsidRPr="00000000">
        <w:rPr>
          <w:rtl w:val="0"/>
        </w:rPr>
      </w:r>
    </w:p>
    <w:p w:rsidR="00000000" w:rsidDel="00000000" w:rsidP="00000000" w:rsidRDefault="00000000" w:rsidRPr="00000000" w14:paraId="00000091">
      <w:pPr>
        <w:rPr/>
      </w:pPr>
      <w:r w:rsidDel="00000000" w:rsidR="00000000" w:rsidRPr="00000000">
        <w:rPr>
          <w:b w:val="0"/>
          <w:bCs w:val="0"/>
          <w:sz w:val="22"/>
          <w:szCs w:val="22"/>
          <w:rtl w:val="0"/>
        </w:rPr>
        <w:t xml:space="preserve">The student demonstrates a strong and flexible understanding of Unit 4 concepts. Work is accurate, well-organized, and supported by clear reasoning. The student can use the unit circle fluently, verify identities, graph and analyze trigonometric functions, solve equations using multiple strategies, and justify conclusions using precise mathematical language.</w:t>
      </w: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b w:val="1"/>
          <w:bCs w:val="1"/>
          <w:sz w:val="22"/>
          <w:szCs w:val="22"/>
          <w:rtl w:val="0"/>
        </w:rPr>
        <w:t xml:space="preserve">B — Proficient</w:t>
      </w:r>
      <w:r w:rsidDel="00000000" w:rsidR="00000000" w:rsidRPr="00000000">
        <w:rPr>
          <w:rtl w:val="0"/>
        </w:rPr>
      </w:r>
    </w:p>
    <w:p w:rsidR="00000000" w:rsidDel="00000000" w:rsidP="00000000" w:rsidRDefault="00000000" w:rsidRPr="00000000" w14:paraId="00000093">
      <w:pPr>
        <w:rPr/>
      </w:pPr>
      <w:r w:rsidDel="00000000" w:rsidR="00000000" w:rsidRPr="00000000">
        <w:rPr>
          <w:b w:val="0"/>
          <w:bCs w:val="0"/>
          <w:sz w:val="22"/>
          <w:szCs w:val="22"/>
          <w:rtl w:val="0"/>
        </w:rPr>
        <w:t xml:space="preserve">The student demonstrates solid understanding of the essential Unit 4 concepts. Most work is accurate, and the student can complete standard and moderately complex tasks independently. The student can evaluate trigonometric functions, solve equations, graph transformed trig functions, and apply identities with generally clear reasoning. Errors are minor or isolated and do not show major misconceptions.</w:t>
      </w:r>
      <w:r w:rsidDel="00000000" w:rsidR="00000000" w:rsidRPr="00000000">
        <w:rPr>
          <w:rtl w:val="0"/>
        </w:rPr>
      </w:r>
    </w:p>
    <w:p w:rsidR="00000000" w:rsidDel="00000000" w:rsidP="00000000" w:rsidRDefault="00000000" w:rsidRPr="00000000" w14:paraId="00000094">
      <w:pPr>
        <w:spacing w:after="0" w:lineRule="auto"/>
        <w:rPr/>
      </w:pPr>
      <w:r w:rsidDel="00000000" w:rsidR="00000000" w:rsidRPr="00000000">
        <w:rPr>
          <w:b w:val="1"/>
          <w:bCs w:val="1"/>
          <w:sz w:val="22"/>
          <w:szCs w:val="22"/>
          <w:rtl w:val="0"/>
        </w:rPr>
        <w:t xml:space="preserve">C — Developing Proficiency</w:t>
      </w:r>
      <w:r w:rsidDel="00000000" w:rsidR="00000000" w:rsidRPr="00000000">
        <w:rPr>
          <w:rtl w:val="0"/>
        </w:rPr>
      </w:r>
    </w:p>
    <w:p w:rsidR="00000000" w:rsidDel="00000000" w:rsidP="00000000" w:rsidRDefault="00000000" w:rsidRPr="00000000" w14:paraId="00000095">
      <w:pPr>
        <w:rPr/>
      </w:pPr>
      <w:r w:rsidDel="00000000" w:rsidR="00000000" w:rsidRPr="00000000">
        <w:rPr>
          <w:b w:val="0"/>
          <w:bCs w:val="0"/>
          <w:sz w:val="22"/>
          <w:szCs w:val="22"/>
          <w:rtl w:val="0"/>
        </w:rPr>
        <w:t xml:space="preserve">The student demonstrates partial but passable understanding of Unit 4 concepts. The student can complete many routine tasks but may need support with multi-step equations, identity verification, graph analysis, or connecting representations. Work may contain errors, incomplete explanations, or inconsistent notation, but there is enough evidence that the student understands the main ideas.</w:t>
      </w: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b w:val="1"/>
          <w:bCs w:val="1"/>
          <w:sz w:val="22"/>
          <w:szCs w:val="22"/>
          <w:rtl w:val="0"/>
        </w:rPr>
        <w:t xml:space="preserve">Not Yet — Insufficient Evidence</w:t>
      </w:r>
      <w:r w:rsidDel="00000000" w:rsidR="00000000" w:rsidRPr="00000000">
        <w:rPr>
          <w:rtl w:val="0"/>
        </w:rPr>
      </w:r>
    </w:p>
    <w:p w:rsidR="00000000" w:rsidDel="00000000" w:rsidP="00000000" w:rsidRDefault="00000000" w:rsidRPr="00000000" w14:paraId="00000097">
      <w:pPr>
        <w:rPr/>
      </w:pPr>
      <w:r w:rsidDel="00000000" w:rsidR="00000000" w:rsidRPr="00000000">
        <w:rPr>
          <w:b w:val="0"/>
          <w:bCs w:val="0"/>
          <w:sz w:val="22"/>
          <w:szCs w:val="22"/>
          <w:rtl w:val="0"/>
        </w:rPr>
        <w:t xml:space="preserve">The student does not yet demonstrate sufficient understanding of the essential Unit 4 concepts. Work shows major errors, missing reasoning, incorrect use of identities, confusion with unit-circle values or transformations, or difficulty interpreting trigonometric graphs and equations. The student may need reteaching, additional practice, or reassessment to demonstrate proficiency.</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