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oblwbcrcf075"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k8ylbvo1az8" w:id="1"/>
      <w:bookmarkEnd w:id="1"/>
      <w:r w:rsidDel="00000000" w:rsidR="00000000" w:rsidRPr="00000000">
        <w:rPr>
          <w:rtl w:val="0"/>
        </w:rPr>
        <w:t xml:space="preserve">Project 4, Spring 2021</w:t>
      </w:r>
    </w:p>
    <w:p w:rsidR="00000000" w:rsidDel="00000000" w:rsidP="00000000" w:rsidRDefault="00000000" w:rsidRPr="00000000" w14:paraId="00000003">
      <w:pPr>
        <w:pStyle w:val="Subtitle"/>
        <w:spacing w:after="200" w:lineRule="auto"/>
        <w:rPr/>
      </w:pPr>
      <w:bookmarkStart w:colFirst="0" w:colLast="0" w:name="_6fykipufatm5" w:id="2"/>
      <w:bookmarkEnd w:id="2"/>
      <w:r w:rsidDel="00000000" w:rsidR="00000000" w:rsidRPr="00000000">
        <w:rPr>
          <w:rtl w:val="0"/>
        </w:rPr>
        <w:t xml:space="preserve">due April 7</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Monday March 15, 10:00 pm PDT</w:t>
      </w:r>
    </w:p>
    <w:p w:rsidR="00000000" w:rsidDel="00000000" w:rsidP="00000000" w:rsidRDefault="00000000" w:rsidRPr="00000000" w14:paraId="00000005">
      <w:pPr>
        <w:spacing w:after="200" w:lineRule="auto"/>
        <w:rPr/>
      </w:pPr>
      <w:hyperlink r:id="rId6">
        <w:r w:rsidDel="00000000" w:rsidR="00000000" w:rsidRPr="00000000">
          <w:rPr>
            <w:color w:val="1155cc"/>
            <w:u w:val="single"/>
            <w:rtl w:val="0"/>
          </w:rPr>
          <w:t xml:space="preserve">Adversarial machine learning</w:t>
        </w:r>
      </w:hyperlink>
      <w:r w:rsidDel="00000000" w:rsidR="00000000" w:rsidRPr="00000000">
        <w:rPr>
          <w:rtl w:val="0"/>
        </w:rPr>
        <w:t xml:space="preserve"> is an interesting topic in both machine learning and security research that is not covered in the textbook. The goal of an adversarial attack is to purposely craft feature vectors that will be misidentified by a classifier.</w:t>
      </w:r>
    </w:p>
    <w:p w:rsidR="00000000" w:rsidDel="00000000" w:rsidP="00000000" w:rsidRDefault="00000000" w:rsidRPr="00000000" w14:paraId="00000006">
      <w:pPr>
        <w:spacing w:after="200" w:lineRule="auto"/>
        <w:rPr/>
      </w:pPr>
      <w:r w:rsidDel="00000000" w:rsidR="00000000" w:rsidRPr="00000000">
        <w:rPr>
          <w:rtl w:val="0"/>
        </w:rPr>
        <w:t xml:space="preserve">In this project you will research the topic and write a brief paper summarizing what you have learned.</w:t>
      </w:r>
    </w:p>
    <w:p w:rsidR="00000000" w:rsidDel="00000000" w:rsidP="00000000" w:rsidRDefault="00000000" w:rsidRPr="00000000" w14:paraId="00000007">
      <w:pPr>
        <w:spacing w:after="200" w:lineRule="auto"/>
        <w:rPr/>
      </w:pPr>
      <w:r w:rsidDel="00000000" w:rsidR="00000000" w:rsidRPr="00000000">
        <w:rPr>
          <w:rtl w:val="0"/>
        </w:rPr>
        <w:t xml:space="preserve">The project may be completed individually, or in a group of no more than three students.</w:t>
      </w:r>
      <w:r w:rsidDel="00000000" w:rsidR="00000000" w:rsidRPr="00000000">
        <w:rPr>
          <w:rtl w:val="0"/>
        </w:rPr>
      </w:r>
    </w:p>
    <w:p w:rsidR="00000000" w:rsidDel="00000000" w:rsidP="00000000" w:rsidRDefault="00000000" w:rsidRPr="00000000" w14:paraId="00000008">
      <w:pPr>
        <w:pStyle w:val="Heading2"/>
        <w:spacing w:after="200" w:lineRule="auto"/>
        <w:rPr/>
      </w:pPr>
      <w:bookmarkStart w:colFirst="0" w:colLast="0" w:name="_fexzuaw0g7bl" w:id="3"/>
      <w:bookmarkEnd w:id="3"/>
      <w:r w:rsidDel="00000000" w:rsidR="00000000" w:rsidRPr="00000000">
        <w:rPr>
          <w:rtl w:val="0"/>
        </w:rPr>
        <w:t xml:space="preserve">Requirements</w:t>
      </w:r>
    </w:p>
    <w:p w:rsidR="00000000" w:rsidDel="00000000" w:rsidP="00000000" w:rsidRDefault="00000000" w:rsidRPr="00000000" w14:paraId="00000009">
      <w:pPr>
        <w:spacing w:after="200" w:lineRule="auto"/>
        <w:ind w:left="0" w:firstLine="0"/>
        <w:rPr/>
      </w:pPr>
      <w:r w:rsidDel="00000000" w:rsidR="00000000" w:rsidRPr="00000000">
        <w:rPr>
          <w:rtl w:val="0"/>
        </w:rPr>
        <w:t xml:space="preserve">Your paper should be three full pages of text, typed double-spaced (approximately 750-1000 words) for individuals and pairs, and five full pages (1250-1500 words) for teams of three. A fourth page should list references.</w:t>
      </w:r>
    </w:p>
    <w:p w:rsidR="00000000" w:rsidDel="00000000" w:rsidP="00000000" w:rsidRDefault="00000000" w:rsidRPr="00000000" w14:paraId="0000000A">
      <w:pPr>
        <w:pStyle w:val="Heading3"/>
        <w:spacing w:after="200" w:lineRule="auto"/>
        <w:rPr/>
      </w:pPr>
      <w:bookmarkStart w:colFirst="0" w:colLast="0" w:name="_l7snvlb5yqq1" w:id="4"/>
      <w:bookmarkEnd w:id="4"/>
      <w:r w:rsidDel="00000000" w:rsidR="00000000" w:rsidRPr="00000000">
        <w:rPr>
          <w:rtl w:val="0"/>
        </w:rPr>
        <w:t xml:space="preserve">Works Cited</w:t>
      </w:r>
    </w:p>
    <w:p w:rsidR="00000000" w:rsidDel="00000000" w:rsidP="00000000" w:rsidRDefault="00000000" w:rsidRPr="00000000" w14:paraId="0000000B">
      <w:pPr>
        <w:numPr>
          <w:ilvl w:val="0"/>
          <w:numId w:val="2"/>
        </w:numPr>
        <w:spacing w:after="200" w:lineRule="auto"/>
        <w:ind w:left="720" w:hanging="360"/>
      </w:pPr>
      <w:r w:rsidDel="00000000" w:rsidR="00000000" w:rsidRPr="00000000">
        <w:rPr>
          <w:rtl w:val="0"/>
        </w:rPr>
        <w:t xml:space="preserve">Cite 3-5 sources of information on adversarial machine learning in addition to the Wikipedia article linked above.</w:t>
      </w:r>
    </w:p>
    <w:p w:rsidR="00000000" w:rsidDel="00000000" w:rsidP="00000000" w:rsidRDefault="00000000" w:rsidRPr="00000000" w14:paraId="0000000C">
      <w:pPr>
        <w:numPr>
          <w:ilvl w:val="1"/>
          <w:numId w:val="2"/>
        </w:numPr>
        <w:spacing w:after="200" w:lineRule="auto"/>
        <w:ind w:left="1440" w:hanging="360"/>
        <w:rPr>
          <w:u w:val="none"/>
        </w:rPr>
      </w:pPr>
      <w:r w:rsidDel="00000000" w:rsidR="00000000" w:rsidRPr="00000000">
        <w:rPr>
          <w:rtl w:val="0"/>
        </w:rPr>
        <w:t xml:space="preserve">At least one source should be a current news article on the topic.</w:t>
      </w:r>
    </w:p>
    <w:p w:rsidR="00000000" w:rsidDel="00000000" w:rsidP="00000000" w:rsidRDefault="00000000" w:rsidRPr="00000000" w14:paraId="0000000D">
      <w:pPr>
        <w:numPr>
          <w:ilvl w:val="1"/>
          <w:numId w:val="2"/>
        </w:numPr>
        <w:spacing w:after="200" w:lineRule="auto"/>
        <w:ind w:left="1440" w:hanging="360"/>
      </w:pPr>
      <w:r w:rsidDel="00000000" w:rsidR="00000000" w:rsidRPr="00000000">
        <w:rPr>
          <w:rtl w:val="0"/>
        </w:rPr>
        <w:t xml:space="preserve">At least two of the sources should be peer-reviewed academic papers.</w:t>
      </w:r>
    </w:p>
    <w:p w:rsidR="00000000" w:rsidDel="00000000" w:rsidP="00000000" w:rsidRDefault="00000000" w:rsidRPr="00000000" w14:paraId="0000000E">
      <w:pPr>
        <w:numPr>
          <w:ilvl w:val="0"/>
          <w:numId w:val="2"/>
        </w:numPr>
        <w:spacing w:after="200" w:lineRule="auto"/>
        <w:ind w:left="720" w:hanging="360"/>
      </w:pPr>
      <w:r w:rsidDel="00000000" w:rsidR="00000000" w:rsidRPr="00000000">
        <w:rPr>
          <w:rtl w:val="0"/>
        </w:rPr>
        <w:t xml:space="preserve">Use </w:t>
      </w:r>
      <w:hyperlink r:id="rId7">
        <w:r w:rsidDel="00000000" w:rsidR="00000000" w:rsidRPr="00000000">
          <w:rPr>
            <w:color w:val="1155cc"/>
            <w:u w:val="single"/>
            <w:rtl w:val="0"/>
          </w:rPr>
          <w:t xml:space="preserve">ACM</w:t>
        </w:r>
      </w:hyperlink>
      <w:r w:rsidDel="00000000" w:rsidR="00000000" w:rsidRPr="00000000">
        <w:rPr>
          <w:rtl w:val="0"/>
        </w:rPr>
        <w:t xml:space="preserve"> or </w:t>
      </w:r>
      <w:hyperlink r:id="rId8">
        <w:r w:rsidDel="00000000" w:rsidR="00000000" w:rsidRPr="00000000">
          <w:rPr>
            <w:color w:val="1155cc"/>
            <w:u w:val="single"/>
            <w:rtl w:val="0"/>
          </w:rPr>
          <w:t xml:space="preserve">IEEE</w:t>
        </w:r>
      </w:hyperlink>
      <w:r w:rsidDel="00000000" w:rsidR="00000000" w:rsidRPr="00000000">
        <w:rPr>
          <w:rtl w:val="0"/>
        </w:rPr>
        <w:t xml:space="preserve"> citation format.</w:t>
      </w:r>
    </w:p>
    <w:p w:rsidR="00000000" w:rsidDel="00000000" w:rsidP="00000000" w:rsidRDefault="00000000" w:rsidRPr="00000000" w14:paraId="0000000F">
      <w:pPr>
        <w:pStyle w:val="Heading2"/>
        <w:rPr/>
      </w:pPr>
      <w:bookmarkStart w:colFirst="0" w:colLast="0" w:name="_h5kv7lb5rwao" w:id="5"/>
      <w:bookmarkEnd w:id="5"/>
      <w:r w:rsidDel="00000000" w:rsidR="00000000" w:rsidRPr="00000000">
        <w:rPr>
          <w:rtl w:val="0"/>
        </w:rPr>
        <w:t xml:space="preserve">Tips</w:t>
      </w:r>
    </w:p>
    <w:p w:rsidR="00000000" w:rsidDel="00000000" w:rsidP="00000000" w:rsidRDefault="00000000" w:rsidRPr="00000000" w14:paraId="00000010">
      <w:pPr>
        <w:numPr>
          <w:ilvl w:val="0"/>
          <w:numId w:val="1"/>
        </w:numPr>
        <w:spacing w:after="200" w:lineRule="auto"/>
        <w:ind w:left="720" w:hanging="360"/>
      </w:pPr>
      <w:r w:rsidDel="00000000" w:rsidR="00000000" w:rsidRPr="00000000">
        <w:rPr>
          <w:rtl w:val="0"/>
        </w:rPr>
        <w:t xml:space="preserve">Adversarial examples are </w:t>
      </w:r>
      <w:r w:rsidDel="00000000" w:rsidR="00000000" w:rsidRPr="00000000">
        <w:rPr>
          <w:i w:val="1"/>
          <w:rtl w:val="0"/>
        </w:rPr>
        <w:t xml:space="preserve">not</w:t>
      </w:r>
      <w:r w:rsidDel="00000000" w:rsidR="00000000" w:rsidRPr="00000000">
        <w:rPr>
          <w:rtl w:val="0"/>
        </w:rPr>
        <w:t xml:space="preserve"> the same as Generative Adversarial Networks (GANs), which are covered in Chapter 10 of the textbook.</w:t>
      </w:r>
    </w:p>
    <w:p w:rsidR="00000000" w:rsidDel="00000000" w:rsidP="00000000" w:rsidRDefault="00000000" w:rsidRPr="00000000" w14:paraId="00000011">
      <w:pPr>
        <w:numPr>
          <w:ilvl w:val="0"/>
          <w:numId w:val="1"/>
        </w:numPr>
        <w:spacing w:after="200" w:lineRule="auto"/>
        <w:ind w:left="720" w:hanging="360"/>
      </w:pPr>
      <w:r w:rsidDel="00000000" w:rsidR="00000000" w:rsidRPr="00000000">
        <w:rPr>
          <w:rtl w:val="0"/>
        </w:rPr>
        <w:t xml:space="preserve">Be careful to </w:t>
      </w:r>
      <w:hyperlink r:id="rId9">
        <w:r w:rsidDel="00000000" w:rsidR="00000000" w:rsidRPr="00000000">
          <w:rPr>
            <w:color w:val="1155cc"/>
            <w:u w:val="single"/>
            <w:rtl w:val="0"/>
          </w:rPr>
          <w:t xml:space="preserve">evaluate your sources</w:t>
        </w:r>
      </w:hyperlink>
      <w:r w:rsidDel="00000000" w:rsidR="00000000" w:rsidRPr="00000000">
        <w:rPr>
          <w:rtl w:val="0"/>
        </w:rPr>
        <w:t xml:space="preserve"> carefully before using them as the basis for your paper. Be particularly wary of content on blogs such as </w:t>
      </w:r>
      <w:r w:rsidDel="00000000" w:rsidR="00000000" w:rsidRPr="00000000">
        <w:rPr>
          <w:i w:val="1"/>
          <w:rtl w:val="0"/>
        </w:rPr>
        <w:t xml:space="preserve">Towards Data Science</w:t>
      </w:r>
      <w:r w:rsidDel="00000000" w:rsidR="00000000" w:rsidRPr="00000000">
        <w:rPr>
          <w:rtl w:val="0"/>
        </w:rPr>
        <w:t xml:space="preserve">. While these can be a valuable way to begin your research, they tend to recycle content and may not be careful about citing sources.</w:t>
      </w:r>
      <w:r w:rsidDel="00000000" w:rsidR="00000000" w:rsidRPr="00000000">
        <w:rPr>
          <w:rtl w:val="0"/>
        </w:rPr>
      </w:r>
    </w:p>
    <w:p w:rsidR="00000000" w:rsidDel="00000000" w:rsidP="00000000" w:rsidRDefault="00000000" w:rsidRPr="00000000" w14:paraId="00000012">
      <w:pPr>
        <w:numPr>
          <w:ilvl w:val="0"/>
          <w:numId w:val="1"/>
        </w:numPr>
        <w:spacing w:after="200" w:lineRule="auto"/>
        <w:ind w:left="720" w:hanging="360"/>
        <w:rPr>
          <w:u w:val="none"/>
        </w:rPr>
      </w:pPr>
      <w:r w:rsidDel="00000000" w:rsidR="00000000" w:rsidRPr="00000000">
        <w:rPr>
          <w:rtl w:val="0"/>
        </w:rPr>
        <w:t xml:space="preserve">Look for survey or review papers in journals such as </w:t>
      </w:r>
      <w:hyperlink r:id="rId10">
        <w:r w:rsidDel="00000000" w:rsidR="00000000" w:rsidRPr="00000000">
          <w:rPr>
            <w:i w:val="1"/>
            <w:color w:val="1155cc"/>
            <w:u w:val="single"/>
            <w:rtl w:val="0"/>
          </w:rPr>
          <w:t xml:space="preserve">ACM Computing Surveys</w:t>
        </w:r>
      </w:hyperlink>
      <w:r w:rsidDel="00000000" w:rsidR="00000000" w:rsidRPr="00000000">
        <w:rPr>
          <w:rtl w:val="0"/>
        </w:rPr>
        <w:t xml:space="preserve">, </w:t>
      </w:r>
      <w:hyperlink r:id="rId11">
        <w:r w:rsidDel="00000000" w:rsidR="00000000" w:rsidRPr="00000000">
          <w:rPr>
            <w:i w:val="1"/>
            <w:color w:val="1155cc"/>
            <w:u w:val="single"/>
            <w:rtl w:val="0"/>
          </w:rPr>
          <w:t xml:space="preserve">Computer Science Review</w:t>
        </w:r>
      </w:hyperlink>
      <w:r w:rsidDel="00000000" w:rsidR="00000000" w:rsidRPr="00000000">
        <w:rPr>
          <w:rtl w:val="0"/>
        </w:rPr>
        <w:t xml:space="preserve">, and </w:t>
      </w:r>
      <w:hyperlink r:id="rId12">
        <w:r w:rsidDel="00000000" w:rsidR="00000000" w:rsidRPr="00000000">
          <w:rPr>
            <w:i w:val="1"/>
            <w:color w:val="1155cc"/>
            <w:u w:val="single"/>
            <w:rtl w:val="0"/>
          </w:rPr>
          <w:t xml:space="preserve">Foundations and Trends in Machine Learning</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200" w:lineRule="auto"/>
        <w:ind w:left="720" w:hanging="360"/>
      </w:pPr>
      <w:r w:rsidDel="00000000" w:rsidR="00000000" w:rsidRPr="00000000">
        <w:rPr>
          <w:rtl w:val="0"/>
        </w:rPr>
        <w:t xml:space="preserve">Search the </w:t>
      </w:r>
      <w:hyperlink r:id="rId13">
        <w:r w:rsidDel="00000000" w:rsidR="00000000" w:rsidRPr="00000000">
          <w:rPr>
            <w:color w:val="1155cc"/>
            <w:u w:val="single"/>
            <w:rtl w:val="0"/>
          </w:rPr>
          <w:t xml:space="preserve">ACM Digital Library</w:t>
        </w:r>
      </w:hyperlink>
      <w:r w:rsidDel="00000000" w:rsidR="00000000" w:rsidRPr="00000000">
        <w:rPr>
          <w:rtl w:val="0"/>
        </w:rPr>
        <w:t xml:space="preserve">, </w:t>
      </w:r>
      <w:hyperlink r:id="rId14">
        <w:r w:rsidDel="00000000" w:rsidR="00000000" w:rsidRPr="00000000">
          <w:rPr>
            <w:color w:val="1155cc"/>
            <w:u w:val="single"/>
            <w:rtl w:val="0"/>
          </w:rPr>
          <w:t xml:space="preserve">IEEE Xplore</w:t>
        </w:r>
      </w:hyperlink>
      <w:r w:rsidDel="00000000" w:rsidR="00000000" w:rsidRPr="00000000">
        <w:rPr>
          <w:rtl w:val="0"/>
        </w:rPr>
        <w:t xml:space="preserve">, and </w:t>
      </w:r>
      <w:hyperlink r:id="rId15">
        <w:r w:rsidDel="00000000" w:rsidR="00000000" w:rsidRPr="00000000">
          <w:rPr>
            <w:color w:val="1155cc"/>
            <w:u w:val="single"/>
            <w:rtl w:val="0"/>
          </w:rPr>
          <w:t xml:space="preserve">Safari Books Online</w:t>
        </w:r>
      </w:hyperlink>
      <w:r w:rsidDel="00000000" w:rsidR="00000000" w:rsidRPr="00000000">
        <w:rPr>
          <w:rtl w:val="0"/>
        </w:rPr>
        <w:t xml:space="preserve"> for additional sources of information.</w:t>
      </w:r>
    </w:p>
    <w:p w:rsidR="00000000" w:rsidDel="00000000" w:rsidP="00000000" w:rsidRDefault="00000000" w:rsidRPr="00000000" w14:paraId="00000014">
      <w:pPr>
        <w:pStyle w:val="Heading2"/>
        <w:spacing w:after="200" w:lineRule="auto"/>
        <w:rPr/>
      </w:pPr>
      <w:bookmarkStart w:colFirst="0" w:colLast="0" w:name="_m61fhhx7leiz" w:id="6"/>
      <w:bookmarkEnd w:id="6"/>
      <w:r w:rsidDel="00000000" w:rsidR="00000000" w:rsidRPr="00000000">
        <w:rPr>
          <w:rtl w:val="0"/>
        </w:rPr>
        <w:t xml:space="preserve">Submission</w:t>
      </w:r>
    </w:p>
    <w:p w:rsidR="00000000" w:rsidDel="00000000" w:rsidP="00000000" w:rsidRDefault="00000000" w:rsidRPr="00000000" w14:paraId="00000015">
      <w:pPr>
        <w:spacing w:after="200" w:lineRule="auto"/>
        <w:rPr/>
      </w:pPr>
      <w:r w:rsidDel="00000000" w:rsidR="00000000" w:rsidRPr="00000000">
        <w:rPr>
          <w:rtl w:val="0"/>
        </w:rPr>
        <w:t xml:space="preserve">Submit your paper in PDF through Turnitin on Canvas before class on the due date.</w:t>
      </w:r>
    </w:p>
    <w:p w:rsidR="00000000" w:rsidDel="00000000" w:rsidP="00000000" w:rsidRDefault="00000000" w:rsidRPr="00000000" w14:paraId="00000016">
      <w:pPr>
        <w:spacing w:after="200" w:lineRule="auto"/>
        <w:rPr/>
      </w:pPr>
      <w:r w:rsidDel="00000000" w:rsidR="00000000" w:rsidRPr="00000000">
        <w:rPr>
          <w:rtl w:val="0"/>
        </w:rPr>
        <w:t xml:space="preserve">If the assignment is completed by a team, only one submission is required. Be certain to identify the names of all students on your team in the paper’s header. See the following sections of the Canvas documentation for instructions on group submission:</w:t>
      </w:r>
    </w:p>
    <w:p w:rsidR="00000000" w:rsidDel="00000000" w:rsidP="00000000" w:rsidRDefault="00000000" w:rsidRPr="00000000" w14:paraId="00000017">
      <w:pPr>
        <w:numPr>
          <w:ilvl w:val="0"/>
          <w:numId w:val="3"/>
        </w:numPr>
        <w:spacing w:after="200" w:lineRule="auto"/>
        <w:ind w:left="720" w:hanging="360"/>
        <w:rPr>
          <w:u w:val="none"/>
        </w:rPr>
      </w:pPr>
      <w:hyperlink r:id="rId16">
        <w:r w:rsidDel="00000000" w:rsidR="00000000" w:rsidRPr="00000000">
          <w:rPr>
            <w:color w:val="1155cc"/>
            <w:u w:val="single"/>
            <w:rtl w:val="0"/>
          </w:rPr>
          <w:t xml:space="preserve">How do I join a group as a student?</w:t>
        </w:r>
      </w:hyperlink>
      <w:r w:rsidDel="00000000" w:rsidR="00000000" w:rsidRPr="00000000">
        <w:rPr>
          <w:rtl w:val="0"/>
        </w:rPr>
      </w:r>
    </w:p>
    <w:p w:rsidR="00000000" w:rsidDel="00000000" w:rsidP="00000000" w:rsidRDefault="00000000" w:rsidRPr="00000000" w14:paraId="00000018">
      <w:pPr>
        <w:numPr>
          <w:ilvl w:val="0"/>
          <w:numId w:val="3"/>
        </w:numPr>
        <w:spacing w:after="200" w:lineRule="auto"/>
        <w:ind w:left="720" w:hanging="360"/>
        <w:rPr>
          <w:u w:val="none"/>
        </w:rPr>
      </w:pPr>
      <w:hyperlink r:id="rId17">
        <w:r w:rsidDel="00000000" w:rsidR="00000000" w:rsidRPr="00000000">
          <w:rPr>
            <w:color w:val="1155cc"/>
            <w:u w:val="single"/>
            <w:rtl w:val="0"/>
          </w:rPr>
          <w:t xml:space="preserve">How do I submit an assignment on behalf of a group?</w:t>
        </w:r>
      </w:hyperlink>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lef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journals.elsevier.com/computer-science-review" TargetMode="External"/><Relationship Id="rId10" Type="http://schemas.openxmlformats.org/officeDocument/2006/relationships/hyperlink" Target="https://dl.acm.org/journal/csur" TargetMode="External"/><Relationship Id="rId21" Type="http://schemas.openxmlformats.org/officeDocument/2006/relationships/footer" Target="footer2.xml"/><Relationship Id="rId13" Type="http://schemas.openxmlformats.org/officeDocument/2006/relationships/hyperlink" Target="https://dl-acm-org.lib-proxy.fullerton.edu/" TargetMode="External"/><Relationship Id="rId12" Type="http://schemas.openxmlformats.org/officeDocument/2006/relationships/hyperlink" Target="https://www.nowpublishers.com/M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braryanswers.fullerton.edu/faq/197540" TargetMode="External"/><Relationship Id="rId15" Type="http://schemas.openxmlformats.org/officeDocument/2006/relationships/hyperlink" Target="https://learning-oreilly-com.lib-proxy.fullerton.edu/home/" TargetMode="External"/><Relationship Id="rId14" Type="http://schemas.openxmlformats.org/officeDocument/2006/relationships/hyperlink" Target="https://ieeexplore-ieee-org.lib-proxy.fullerton.edu/search/advanced" TargetMode="External"/><Relationship Id="rId17" Type="http://schemas.openxmlformats.org/officeDocument/2006/relationships/hyperlink" Target="https://community.canvaslms.com/t5/Student-Guide/How-do-I-submit-an-assignment-on-behalf-of-a-group/ta-p/294" TargetMode="External"/><Relationship Id="rId16" Type="http://schemas.openxmlformats.org/officeDocument/2006/relationships/hyperlink" Target="https://community.canvaslms.com/t5/Student-Guide/How-do-I-join-a-group-as-a-student/ta-p/468"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en.wikipedia.org/wiki/Adversarial_machine_learning" TargetMode="External"/><Relationship Id="rId18" Type="http://schemas.openxmlformats.org/officeDocument/2006/relationships/header" Target="header1.xml"/><Relationship Id="rId7" Type="http://schemas.openxmlformats.org/officeDocument/2006/relationships/hyperlink" Target="https://www.acm.org/publications/authors/reference-formatting" TargetMode="External"/><Relationship Id="rId8"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