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00" w:lineRule="auto"/>
        <w:rPr/>
      </w:pPr>
      <w:bookmarkStart w:colFirst="0" w:colLast="0" w:name="_oblwbcrcf075" w:id="0"/>
      <w:bookmarkEnd w:id="0"/>
      <w:r w:rsidDel="00000000" w:rsidR="00000000" w:rsidRPr="00000000">
        <w:rPr>
          <w:rtl w:val="0"/>
        </w:rPr>
        <w:t xml:space="preserve">CPSC 585 - Artificial Neural Networks</w:t>
      </w:r>
    </w:p>
    <w:p w:rsidR="00000000" w:rsidDel="00000000" w:rsidP="00000000" w:rsidRDefault="00000000" w:rsidRPr="00000000" w14:paraId="00000002">
      <w:pPr>
        <w:pStyle w:val="Subtitle"/>
        <w:spacing w:after="200" w:lineRule="auto"/>
        <w:rPr/>
      </w:pPr>
      <w:bookmarkStart w:colFirst="0" w:colLast="0" w:name="_k8ylbvo1az8" w:id="1"/>
      <w:bookmarkEnd w:id="1"/>
      <w:r w:rsidDel="00000000" w:rsidR="00000000" w:rsidRPr="00000000">
        <w:rPr>
          <w:rtl w:val="0"/>
        </w:rPr>
        <w:t xml:space="preserve">Project 2, Spring 2021</w:t>
      </w:r>
    </w:p>
    <w:p w:rsidR="00000000" w:rsidDel="00000000" w:rsidP="00000000" w:rsidRDefault="00000000" w:rsidRPr="00000000" w14:paraId="00000003">
      <w:pPr>
        <w:pStyle w:val="Subtitle"/>
        <w:spacing w:after="200" w:lineRule="auto"/>
        <w:rPr/>
      </w:pPr>
      <w:bookmarkStart w:colFirst="0" w:colLast="0" w:name="_6fykipufatm5" w:id="2"/>
      <w:bookmarkEnd w:id="2"/>
      <w:r w:rsidDel="00000000" w:rsidR="00000000" w:rsidRPr="00000000">
        <w:rPr>
          <w:rtl w:val="0"/>
        </w:rPr>
        <w:t xml:space="preserve">due March 3</w:t>
      </w:r>
    </w:p>
    <w:p w:rsidR="00000000" w:rsidDel="00000000" w:rsidP="00000000" w:rsidRDefault="00000000" w:rsidRPr="00000000" w14:paraId="00000004">
      <w:pPr>
        <w:spacing w:after="200" w:lineRule="auto"/>
        <w:rPr>
          <w:i w:val="1"/>
        </w:rPr>
      </w:pPr>
      <w:r w:rsidDel="00000000" w:rsidR="00000000" w:rsidRPr="00000000">
        <w:rPr>
          <w:i w:val="1"/>
          <w:rtl w:val="0"/>
        </w:rPr>
        <w:t xml:space="preserve">Last updated Monday February 22, 8:20 pm PST</w:t>
      </w:r>
    </w:p>
    <w:p w:rsidR="00000000" w:rsidDel="00000000" w:rsidP="00000000" w:rsidRDefault="00000000" w:rsidRPr="00000000" w14:paraId="00000005">
      <w:pPr>
        <w:spacing w:after="200" w:lineRule="auto"/>
        <w:rPr/>
      </w:pPr>
      <w:r w:rsidDel="00000000" w:rsidR="00000000" w:rsidRPr="00000000">
        <w:rPr>
          <w:rtl w:val="0"/>
        </w:rPr>
        <w:t xml:space="preserve">In this project you will re-implement the character recognition from </w:t>
      </w:r>
      <w:r w:rsidDel="00000000" w:rsidR="00000000" w:rsidRPr="00000000">
        <w:rPr>
          <w:rtl w:val="0"/>
        </w:rPr>
        <w:t xml:space="preserve">Project 1</w:t>
      </w:r>
      <w:r w:rsidDel="00000000" w:rsidR="00000000" w:rsidRPr="00000000">
        <w:rPr>
          <w:rtl w:val="0"/>
        </w:rPr>
        <w:t xml:space="preserve"> using Keras to build a multilayer network.</w:t>
      </w:r>
    </w:p>
    <w:p w:rsidR="00000000" w:rsidDel="00000000" w:rsidP="00000000" w:rsidRDefault="00000000" w:rsidRPr="00000000" w14:paraId="00000006">
      <w:pPr>
        <w:spacing w:after="200" w:lineRule="auto"/>
        <w:rPr/>
      </w:pPr>
      <w:r w:rsidDel="00000000" w:rsidR="00000000" w:rsidRPr="00000000">
        <w:rPr>
          <w:rtl w:val="0"/>
        </w:rPr>
        <w:t xml:space="preserve">The project may be completed individually, or in a group of no more than three (3) students.</w:t>
      </w:r>
      <w:r w:rsidDel="00000000" w:rsidR="00000000" w:rsidRPr="00000000">
        <w:rPr>
          <w:rtl w:val="0"/>
        </w:rPr>
      </w:r>
    </w:p>
    <w:p w:rsidR="00000000" w:rsidDel="00000000" w:rsidP="00000000" w:rsidRDefault="00000000" w:rsidRPr="00000000" w14:paraId="00000007">
      <w:pPr>
        <w:pStyle w:val="Heading2"/>
        <w:spacing w:after="200" w:lineRule="auto"/>
        <w:rPr/>
      </w:pPr>
      <w:bookmarkStart w:colFirst="0" w:colLast="0" w:name="_fexzuaw0g7bl" w:id="3"/>
      <w:bookmarkEnd w:id="3"/>
      <w:r w:rsidDel="00000000" w:rsidR="00000000" w:rsidRPr="00000000">
        <w:rPr>
          <w:rtl w:val="0"/>
        </w:rPr>
        <w:t xml:space="preserve">Platforms</w:t>
      </w:r>
    </w:p>
    <w:p w:rsidR="00000000" w:rsidDel="00000000" w:rsidP="00000000" w:rsidRDefault="00000000" w:rsidRPr="00000000" w14:paraId="00000008">
      <w:pPr>
        <w:spacing w:after="200" w:lineRule="auto"/>
        <w:rPr/>
      </w:pPr>
      <w:r w:rsidDel="00000000" w:rsidR="00000000" w:rsidRPr="00000000">
        <w:rPr>
          <w:rtl w:val="0"/>
        </w:rPr>
        <w:t xml:space="preserve">The platform requirements for this project are the same as for </w:t>
      </w:r>
      <w:hyperlink r:id="rId6">
        <w:r w:rsidDel="00000000" w:rsidR="00000000" w:rsidRPr="00000000">
          <w:rPr>
            <w:color w:val="1155cc"/>
            <w:u w:val="single"/>
            <w:rtl w:val="0"/>
          </w:rPr>
          <w:t xml:space="preserve">Project 1</w:t>
        </w:r>
      </w:hyperlink>
      <w:r w:rsidDel="00000000" w:rsidR="00000000" w:rsidRPr="00000000">
        <w:rPr>
          <w:rtl w:val="0"/>
        </w:rPr>
        <w:t xml:space="preserve">.</w:t>
      </w:r>
    </w:p>
    <w:p w:rsidR="00000000" w:rsidDel="00000000" w:rsidP="00000000" w:rsidRDefault="00000000" w:rsidRPr="00000000" w14:paraId="00000009">
      <w:pPr>
        <w:pStyle w:val="Heading2"/>
        <w:spacing w:after="200" w:lineRule="auto"/>
        <w:rPr/>
      </w:pPr>
      <w:bookmarkStart w:colFirst="0" w:colLast="0" w:name="_h5kv7lb5rwao" w:id="4"/>
      <w:bookmarkEnd w:id="4"/>
      <w:r w:rsidDel="00000000" w:rsidR="00000000" w:rsidRPr="00000000">
        <w:rPr>
          <w:rtl w:val="0"/>
        </w:rPr>
        <w:t xml:space="preserve">Libraries and Code</w:t>
      </w:r>
    </w:p>
    <w:p w:rsidR="00000000" w:rsidDel="00000000" w:rsidP="00000000" w:rsidRDefault="00000000" w:rsidRPr="00000000" w14:paraId="0000000A">
      <w:pPr>
        <w:spacing w:after="200" w:lineRule="auto"/>
        <w:rPr/>
      </w:pPr>
      <w:r w:rsidDel="00000000" w:rsidR="00000000" w:rsidRPr="00000000">
        <w:rPr>
          <w:rtl w:val="0"/>
        </w:rPr>
        <w:t xml:space="preserve">This project should use the </w:t>
      </w:r>
      <w:hyperlink r:id="rId7">
        <w:r w:rsidDel="00000000" w:rsidR="00000000" w:rsidRPr="00000000">
          <w:rPr>
            <w:color w:val="1155cc"/>
            <w:u w:val="single"/>
            <w:rtl w:val="0"/>
          </w:rPr>
          <w:t xml:space="preserve">NumPy</w:t>
        </w:r>
      </w:hyperlink>
      <w:r w:rsidDel="00000000" w:rsidR="00000000" w:rsidRPr="00000000">
        <w:rPr>
          <w:rtl w:val="0"/>
        </w:rPr>
        <w:t xml:space="preserve"> and </w:t>
      </w:r>
      <w:hyperlink r:id="rId8">
        <w:r w:rsidDel="00000000" w:rsidR="00000000" w:rsidRPr="00000000">
          <w:rPr>
            <w:color w:val="1155cc"/>
            <w:u w:val="single"/>
            <w:rtl w:val="0"/>
          </w:rPr>
          <w:t xml:space="preserve">Keras</w:t>
        </w:r>
      </w:hyperlink>
      <w:r w:rsidDel="00000000" w:rsidR="00000000" w:rsidRPr="00000000">
        <w:rPr>
          <w:rtl w:val="0"/>
        </w:rPr>
        <w:t xml:space="preserve"> libraries.</w:t>
      </w:r>
    </w:p>
    <w:p w:rsidR="00000000" w:rsidDel="00000000" w:rsidP="00000000" w:rsidRDefault="00000000" w:rsidRPr="00000000" w14:paraId="0000000B">
      <w:pPr>
        <w:spacing w:after="200" w:lineRule="auto"/>
        <w:rPr/>
      </w:pPr>
      <w:r w:rsidDel="00000000" w:rsidR="00000000" w:rsidRPr="00000000">
        <w:rPr>
          <w:rtl w:val="0"/>
        </w:rPr>
        <w:t xml:space="preserve">Code from </w:t>
      </w:r>
      <w:hyperlink r:id="rId9">
        <w:r w:rsidDel="00000000" w:rsidR="00000000" w:rsidRPr="00000000">
          <w:rPr>
            <w:i w:val="1"/>
            <w:color w:val="1155cc"/>
            <w:u w:val="single"/>
            <w:rtl w:val="0"/>
          </w:rPr>
          <w:t xml:space="preserve">A Whirlwind Tour of Python</w:t>
        </w:r>
      </w:hyperlink>
      <w:r w:rsidDel="00000000" w:rsidR="00000000" w:rsidRPr="00000000">
        <w:rPr>
          <w:rtl w:val="0"/>
        </w:rPr>
        <w:t xml:space="preserve"> </w:t>
      </w:r>
      <w:r w:rsidDel="00000000" w:rsidR="00000000" w:rsidRPr="00000000">
        <w:rPr>
          <w:rtl w:val="0"/>
        </w:rPr>
        <w:t xml:space="preserve">and from the library documentation may be reused. All other code and the results of experiments must be your own original work or the original work of other members of your team.</w:t>
      </w:r>
    </w:p>
    <w:p w:rsidR="00000000" w:rsidDel="00000000" w:rsidP="00000000" w:rsidRDefault="00000000" w:rsidRPr="00000000" w14:paraId="0000000C">
      <w:pPr>
        <w:pStyle w:val="Heading2"/>
        <w:spacing w:after="200" w:lineRule="auto"/>
        <w:rPr/>
      </w:pPr>
      <w:bookmarkStart w:colFirst="0" w:colLast="0" w:name="_26a1vyp3jmwj" w:id="5"/>
      <w:bookmarkEnd w:id="5"/>
      <w:r w:rsidDel="00000000" w:rsidR="00000000" w:rsidRPr="00000000">
        <w:rPr>
          <w:rtl w:val="0"/>
        </w:rPr>
        <w:t xml:space="preserve">Dataset</w:t>
      </w:r>
    </w:p>
    <w:p w:rsidR="00000000" w:rsidDel="00000000" w:rsidP="00000000" w:rsidRDefault="00000000" w:rsidRPr="00000000" w14:paraId="0000000D">
      <w:pPr>
        <w:spacing w:after="200" w:lineRule="auto"/>
        <w:rPr/>
      </w:pPr>
      <w:r w:rsidDel="00000000" w:rsidR="00000000" w:rsidRPr="00000000">
        <w:rPr>
          <w:rtl w:val="0"/>
        </w:rPr>
        <w:t xml:space="preserve">This project uses the same dataset as </w:t>
      </w:r>
      <w:hyperlink r:id="rId10">
        <w:r w:rsidDel="00000000" w:rsidR="00000000" w:rsidRPr="00000000">
          <w:rPr>
            <w:color w:val="1155cc"/>
            <w:u w:val="single"/>
            <w:rtl w:val="0"/>
          </w:rPr>
          <w:t xml:space="preserve">Project 1</w:t>
        </w:r>
      </w:hyperlink>
      <w:r w:rsidDel="00000000" w:rsidR="00000000" w:rsidRPr="00000000">
        <w:rPr>
          <w:rtl w:val="0"/>
        </w:rPr>
        <w:t xml:space="preserve">. You do not need to have completed Project 1 in order to complete this project.</w:t>
      </w:r>
    </w:p>
    <w:p w:rsidR="00000000" w:rsidDel="00000000" w:rsidP="00000000" w:rsidRDefault="00000000" w:rsidRPr="00000000" w14:paraId="0000000E">
      <w:pPr>
        <w:pStyle w:val="Heading2"/>
        <w:spacing w:after="200" w:lineRule="auto"/>
        <w:rPr/>
      </w:pPr>
      <w:bookmarkStart w:colFirst="0" w:colLast="0" w:name="_7fghd6w77d4n" w:id="6"/>
      <w:bookmarkEnd w:id="6"/>
      <w:r w:rsidDel="00000000" w:rsidR="00000000" w:rsidRPr="00000000">
        <w:rPr>
          <w:rtl w:val="0"/>
        </w:rPr>
        <w:t xml:space="preserve">Experiments</w:t>
      </w:r>
    </w:p>
    <w:p w:rsidR="00000000" w:rsidDel="00000000" w:rsidP="00000000" w:rsidRDefault="00000000" w:rsidRPr="00000000" w14:paraId="0000000F">
      <w:pPr>
        <w:spacing w:after="200" w:lineRule="auto"/>
        <w:rPr/>
      </w:pPr>
      <w:r w:rsidDel="00000000" w:rsidR="00000000" w:rsidRPr="00000000">
        <w:rPr>
          <w:rtl w:val="0"/>
        </w:rPr>
        <w:t xml:space="preserve">Run the following experiments in a Jupyter notebook, performing each action in a </w:t>
      </w:r>
      <w:hyperlink r:id="rId11">
        <w:r w:rsidDel="00000000" w:rsidR="00000000" w:rsidRPr="00000000">
          <w:rPr>
            <w:color w:val="1155cc"/>
            <w:u w:val="single"/>
            <w:rtl w:val="0"/>
          </w:rPr>
          <w:t xml:space="preserve">code cell</w:t>
        </w:r>
      </w:hyperlink>
      <w:r w:rsidDel="00000000" w:rsidR="00000000" w:rsidRPr="00000000">
        <w:rPr>
          <w:rtl w:val="0"/>
        </w:rPr>
        <w:t xml:space="preserve"> and answering each question in a </w:t>
      </w:r>
      <w:hyperlink r:id="rId12">
        <w:r w:rsidDel="00000000" w:rsidR="00000000" w:rsidRPr="00000000">
          <w:rPr>
            <w:color w:val="1155cc"/>
            <w:u w:val="single"/>
            <w:rtl w:val="0"/>
          </w:rPr>
          <w:t xml:space="preserve">Markdown cell</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200" w:lineRule="auto"/>
        <w:ind w:left="720" w:hanging="360"/>
        <w:rPr>
          <w:u w:val="none"/>
        </w:rPr>
      </w:pPr>
      <w:r w:rsidDel="00000000" w:rsidR="00000000" w:rsidRPr="00000000">
        <w:rPr>
          <w:rtl w:val="0"/>
        </w:rPr>
        <w:t xml:space="preserve">Use </w:t>
      </w:r>
      <w:r w:rsidDel="00000000" w:rsidR="00000000" w:rsidRPr="00000000">
        <w:rPr>
          <w:rFonts w:ascii="Consolas" w:cs="Consolas" w:eastAsia="Consolas" w:hAnsi="Consolas"/>
          <w:rtl w:val="0"/>
        </w:rPr>
        <w:t xml:space="preserve">from dataset import *</w:t>
      </w:r>
      <w:r w:rsidDel="00000000" w:rsidR="00000000" w:rsidRPr="00000000">
        <w:rPr>
          <w:rtl w:val="0"/>
        </w:rPr>
        <w:t xml:space="preserve"> to load the module, then examine </w:t>
      </w:r>
      <w:r w:rsidDel="00000000" w:rsidR="00000000" w:rsidRPr="00000000">
        <w:rPr>
          <w:rFonts w:ascii="Consolas" w:cs="Consolas" w:eastAsia="Consolas" w:hAnsi="Consolas"/>
          <w:rtl w:val="0"/>
        </w:rPr>
        <w:t xml:space="preserve">TRAINING_SET</w:t>
      </w:r>
      <w:r w:rsidDel="00000000" w:rsidR="00000000" w:rsidRPr="00000000">
        <w:rPr>
          <w:rtl w:val="0"/>
        </w:rPr>
        <w:t xml:space="preserve">, </w:t>
      </w:r>
      <w:r w:rsidDel="00000000" w:rsidR="00000000" w:rsidRPr="00000000">
        <w:rPr>
          <w:rFonts w:ascii="Consolas" w:cs="Consolas" w:eastAsia="Consolas" w:hAnsi="Consolas"/>
          <w:rtl w:val="0"/>
        </w:rPr>
        <w:t xml:space="preserve">TEST_SET</w:t>
      </w:r>
      <w:r w:rsidDel="00000000" w:rsidR="00000000" w:rsidRPr="00000000">
        <w:rPr>
          <w:rtl w:val="0"/>
        </w:rPr>
        <w:t xml:space="preserve">, and </w:t>
      </w:r>
      <w:r w:rsidDel="00000000" w:rsidR="00000000" w:rsidRPr="00000000">
        <w:rPr>
          <w:rFonts w:ascii="Consolas" w:cs="Consolas" w:eastAsia="Consolas" w:hAnsi="Consolas"/>
          <w:rtl w:val="0"/>
        </w:rPr>
        <w:t xml:space="preserve">MESSAGE</w:t>
      </w:r>
      <w:r w:rsidDel="00000000" w:rsidR="00000000" w:rsidRPr="00000000">
        <w:rPr>
          <w:rtl w:val="0"/>
        </w:rPr>
        <w:t xml:space="preserve">.</w:t>
      </w:r>
    </w:p>
    <w:p w:rsidR="00000000" w:rsidDel="00000000" w:rsidP="00000000" w:rsidRDefault="00000000" w:rsidRPr="00000000" w14:paraId="00000011">
      <w:pPr>
        <w:numPr>
          <w:ilvl w:val="0"/>
          <w:numId w:val="1"/>
        </w:numPr>
        <w:spacing w:after="200" w:lineRule="auto"/>
        <w:ind w:left="720" w:hanging="360"/>
        <w:rPr>
          <w:u w:val="none"/>
        </w:rPr>
      </w:pPr>
      <w:r w:rsidDel="00000000" w:rsidR="00000000" w:rsidRPr="00000000">
        <w:rPr>
          <w:rtl w:val="0"/>
        </w:rPr>
        <w:t xml:space="preserve">In order to use the images in </w:t>
      </w:r>
      <w:r w:rsidDel="00000000" w:rsidR="00000000" w:rsidRPr="00000000">
        <w:rPr>
          <w:rFonts w:ascii="Consolas" w:cs="Consolas" w:eastAsia="Consolas" w:hAnsi="Consolas"/>
          <w:rtl w:val="0"/>
        </w:rPr>
        <w:t xml:space="preserve">TRAINING_SET</w:t>
      </w:r>
      <w:r w:rsidDel="00000000" w:rsidR="00000000" w:rsidRPr="00000000">
        <w:rPr>
          <w:rtl w:val="0"/>
        </w:rPr>
        <w:t xml:space="preserve">, </w:t>
      </w:r>
      <w:r w:rsidDel="00000000" w:rsidR="00000000" w:rsidRPr="00000000">
        <w:rPr>
          <w:rFonts w:ascii="Consolas" w:cs="Consolas" w:eastAsia="Consolas" w:hAnsi="Consolas"/>
          <w:rtl w:val="0"/>
        </w:rPr>
        <w:t xml:space="preserve">TEST_SET</w:t>
      </w:r>
      <w:r w:rsidDel="00000000" w:rsidR="00000000" w:rsidRPr="00000000">
        <w:rPr>
          <w:rtl w:val="0"/>
        </w:rPr>
        <w:t xml:space="preserve">, and </w:t>
      </w:r>
      <w:r w:rsidDel="00000000" w:rsidR="00000000" w:rsidRPr="00000000">
        <w:rPr>
          <w:rFonts w:ascii="Consolas" w:cs="Consolas" w:eastAsia="Consolas" w:hAnsi="Consolas"/>
          <w:rtl w:val="0"/>
        </w:rPr>
        <w:t xml:space="preserve">MESSAGE</w:t>
      </w:r>
      <w:r w:rsidDel="00000000" w:rsidR="00000000" w:rsidRPr="00000000">
        <w:rPr>
          <w:rtl w:val="0"/>
        </w:rPr>
        <w:t xml:space="preserve">, convert them into two-dimensional </w:t>
      </w:r>
      <w:hyperlink r:id="rId13">
        <w:r w:rsidDel="00000000" w:rsidR="00000000" w:rsidRPr="00000000">
          <w:rPr>
            <w:color w:val="1155cc"/>
            <w:u w:val="single"/>
            <w:rtl w:val="0"/>
          </w:rPr>
          <w:t xml:space="preserve">NumPy arrays</w:t>
        </w:r>
      </w:hyperlink>
      <w:r w:rsidDel="00000000" w:rsidR="00000000" w:rsidRPr="00000000">
        <w:rPr>
          <w:rtl w:val="0"/>
        </w:rPr>
        <w:t xml:space="preserve"> of feature vectors.</w:t>
      </w:r>
    </w:p>
    <w:p w:rsidR="00000000" w:rsidDel="00000000" w:rsidP="00000000" w:rsidRDefault="00000000" w:rsidRPr="00000000" w14:paraId="00000012">
      <w:pPr>
        <w:spacing w:after="200" w:lineRule="auto"/>
        <w:ind w:left="720" w:firstLine="0"/>
        <w:rPr/>
      </w:pPr>
      <w:r w:rsidDel="00000000" w:rsidR="00000000" w:rsidRPr="00000000">
        <w:rPr>
          <w:rtl w:val="0"/>
        </w:rPr>
        <w:t xml:space="preserve">In order to evaluate the output of your code, you may wish to consider implementing a Python function </w:t>
      </w:r>
      <w:r w:rsidDel="00000000" w:rsidR="00000000" w:rsidRPr="00000000">
        <w:rPr>
          <w:rFonts w:ascii="Consolas" w:cs="Consolas" w:eastAsia="Consolas" w:hAnsi="Consolas"/>
          <w:rtl w:val="0"/>
        </w:rPr>
        <w:t xml:space="preserve">show(image)</w:t>
      </w:r>
      <w:r w:rsidDel="00000000" w:rsidR="00000000" w:rsidRPr="00000000">
        <w:rPr>
          <w:rtl w:val="0"/>
        </w:rPr>
        <w:t xml:space="preserve"> to </w:t>
      </w:r>
      <w:r w:rsidDel="00000000" w:rsidR="00000000" w:rsidRPr="00000000">
        <w:rPr>
          <w:rFonts w:ascii="Consolas" w:cs="Consolas" w:eastAsia="Consolas" w:hAnsi="Consolas"/>
          <w:rtl w:val="0"/>
        </w:rPr>
        <w:t xml:space="preserve">print()</w:t>
      </w:r>
      <w:r w:rsidDel="00000000" w:rsidR="00000000" w:rsidRPr="00000000">
        <w:rPr>
          <w:rtl w:val="0"/>
        </w:rPr>
        <w:t xml:space="preserve"> a letter image row-by-row using a hash mark (</w:t>
      </w:r>
      <w:r w:rsidDel="00000000" w:rsidR="00000000" w:rsidRPr="00000000">
        <w:rPr>
          <w:rFonts w:ascii="Consolas" w:cs="Consolas" w:eastAsia="Consolas" w:hAnsi="Consolas"/>
          <w:rtl w:val="0"/>
        </w:rPr>
        <w:t xml:space="preserve">'#'</w:t>
      </w:r>
      <w:r w:rsidDel="00000000" w:rsidR="00000000" w:rsidRPr="00000000">
        <w:rPr>
          <w:rtl w:val="0"/>
        </w:rPr>
        <w:t xml:space="preserve">) for 1 and a space (</w:t>
      </w:r>
      <w:r w:rsidDel="00000000" w:rsidR="00000000" w:rsidRPr="00000000">
        <w:rPr>
          <w:rFonts w:ascii="Consolas" w:cs="Consolas" w:eastAsia="Consolas" w:hAnsi="Consolas"/>
          <w:rtl w:val="0"/>
        </w:rPr>
        <w:t xml:space="preserve">' '</w:t>
      </w:r>
      <w:r w:rsidDel="00000000" w:rsidR="00000000" w:rsidRPr="00000000">
        <w:rPr>
          <w:rtl w:val="0"/>
        </w:rPr>
        <w:t xml:space="preserve">) for 0 and testing this function on some of the images in </w:t>
      </w:r>
      <w:r w:rsidDel="00000000" w:rsidR="00000000" w:rsidRPr="00000000">
        <w:rPr>
          <w:rFonts w:ascii="Consolas" w:cs="Consolas" w:eastAsia="Consolas" w:hAnsi="Consolas"/>
          <w:rtl w:val="0"/>
        </w:rPr>
        <w:t xml:space="preserve">TRAINING_SET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numPr>
          <w:ilvl w:val="0"/>
          <w:numId w:val="1"/>
        </w:numPr>
        <w:spacing w:after="200" w:lineRule="auto"/>
        <w:ind w:left="720" w:hanging="360"/>
        <w:rPr>
          <w:u w:val="none"/>
        </w:rPr>
      </w:pPr>
      <w:r w:rsidDel="00000000" w:rsidR="00000000" w:rsidRPr="00000000">
        <w:rPr>
          <w:rtl w:val="0"/>
        </w:rPr>
        <w:t xml:space="preserve">In order to use the character labels in </w:t>
      </w:r>
      <w:r w:rsidDel="00000000" w:rsidR="00000000" w:rsidRPr="00000000">
        <w:rPr>
          <w:rFonts w:ascii="Consolas" w:cs="Consolas" w:eastAsia="Consolas" w:hAnsi="Consolas"/>
          <w:rtl w:val="0"/>
        </w:rPr>
        <w:t xml:space="preserve">TRAINING_SET</w:t>
      </w:r>
      <w:r w:rsidDel="00000000" w:rsidR="00000000" w:rsidRPr="00000000">
        <w:rPr>
          <w:rtl w:val="0"/>
        </w:rPr>
        <w:t xml:space="preserve"> and </w:t>
      </w:r>
      <w:r w:rsidDel="00000000" w:rsidR="00000000" w:rsidRPr="00000000">
        <w:rPr>
          <w:rFonts w:ascii="Consolas" w:cs="Consolas" w:eastAsia="Consolas" w:hAnsi="Consolas"/>
          <w:rtl w:val="0"/>
        </w:rPr>
        <w:t xml:space="preserve">TEST_SET</w:t>
      </w:r>
      <w:r w:rsidDel="00000000" w:rsidR="00000000" w:rsidRPr="00000000">
        <w:rPr>
          <w:rtl w:val="0"/>
        </w:rPr>
        <w:t xml:space="preserve">, convert them into an integer class vector using </w:t>
      </w:r>
      <w:hyperlink r:id="rId14">
        <w:r w:rsidDel="00000000" w:rsidR="00000000" w:rsidRPr="00000000">
          <w:rPr>
            <w:rFonts w:ascii="Consolas" w:cs="Consolas" w:eastAsia="Consolas" w:hAnsi="Consolas"/>
            <w:color w:val="1155cc"/>
            <w:u w:val="single"/>
            <w:rtl w:val="0"/>
          </w:rPr>
          <w:t xml:space="preserve">ord()</w:t>
        </w:r>
      </w:hyperlink>
      <w:r w:rsidDel="00000000" w:rsidR="00000000" w:rsidRPr="00000000">
        <w:rPr>
          <w:rtl w:val="0"/>
        </w:rPr>
        <w:t xml:space="preserve">, then into 26 one-hot encoded </w:t>
      </w:r>
      <w:hyperlink r:id="rId15">
        <w:r w:rsidDel="00000000" w:rsidR="00000000" w:rsidRPr="00000000">
          <w:rPr>
            <w:color w:val="1155cc"/>
            <w:u w:val="single"/>
            <w:rtl w:val="0"/>
          </w:rPr>
          <w:t xml:space="preserve">categorical features</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200" w:lineRule="auto"/>
        <w:ind w:left="720" w:hanging="360"/>
        <w:rPr>
          <w:u w:val="none"/>
        </w:rPr>
      </w:pPr>
      <w:r w:rsidDel="00000000" w:rsidR="00000000" w:rsidRPr="00000000">
        <w:rPr>
          <w:rtl w:val="0"/>
        </w:rPr>
        <w:t xml:space="preserve">Create a </w:t>
      </w:r>
      <w:hyperlink r:id="rId16">
        <w:r w:rsidDel="00000000" w:rsidR="00000000" w:rsidRPr="00000000">
          <w:rPr>
            <w:rFonts w:ascii="Consolas" w:cs="Consolas" w:eastAsia="Consolas" w:hAnsi="Consolas"/>
            <w:color w:val="1155cc"/>
            <w:u w:val="single"/>
            <w:rtl w:val="0"/>
          </w:rPr>
          <w:t xml:space="preserve">Sequential</w:t>
        </w:r>
      </w:hyperlink>
      <w:r w:rsidDel="00000000" w:rsidR="00000000" w:rsidRPr="00000000">
        <w:rPr>
          <w:rtl w:val="0"/>
        </w:rPr>
        <w:t xml:space="preserve"> Keras model with a </w:t>
      </w:r>
      <w:hyperlink r:id="rId17">
        <w:r w:rsidDel="00000000" w:rsidR="00000000" w:rsidRPr="00000000">
          <w:rPr>
            <w:rFonts w:ascii="Consolas" w:cs="Consolas" w:eastAsia="Consolas" w:hAnsi="Consolas"/>
            <w:color w:val="1155cc"/>
            <w:u w:val="single"/>
            <w:rtl w:val="0"/>
          </w:rPr>
          <w:t xml:space="preserve">Dense</w:t>
        </w:r>
      </w:hyperlink>
      <w:r w:rsidDel="00000000" w:rsidR="00000000" w:rsidRPr="00000000">
        <w:rPr>
          <w:rtl w:val="0"/>
        </w:rPr>
        <w:t xml:space="preserve"> hidden layer and a </w:t>
      </w:r>
      <w:r w:rsidDel="00000000" w:rsidR="00000000" w:rsidRPr="00000000">
        <w:rPr>
          <w:rFonts w:ascii="Consolas" w:cs="Consolas" w:eastAsia="Consolas" w:hAnsi="Consolas"/>
          <w:rtl w:val="0"/>
        </w:rPr>
        <w:t xml:space="preserve">Dense</w:t>
      </w:r>
      <w:r w:rsidDel="00000000" w:rsidR="00000000" w:rsidRPr="00000000">
        <w:rPr>
          <w:rtl w:val="0"/>
        </w:rPr>
        <w:t xml:space="preserve"> output layer with </w:t>
      </w:r>
      <w:hyperlink r:id="rId18">
        <w:r w:rsidDel="00000000" w:rsidR="00000000" w:rsidRPr="00000000">
          <w:rPr>
            <w:color w:val="1155cc"/>
            <w:u w:val="single"/>
            <w:rtl w:val="0"/>
          </w:rPr>
          <w:t xml:space="preserve">softmax</w:t>
        </w:r>
      </w:hyperlink>
      <w:r w:rsidDel="00000000" w:rsidR="00000000" w:rsidRPr="00000000">
        <w:rPr>
          <w:rtl w:val="0"/>
        </w:rPr>
        <w:t xml:space="preserve"> activation.</w:t>
      </w:r>
    </w:p>
    <w:p w:rsidR="00000000" w:rsidDel="00000000" w:rsidP="00000000" w:rsidRDefault="00000000" w:rsidRPr="00000000" w14:paraId="00000015">
      <w:pPr>
        <w:numPr>
          <w:ilvl w:val="0"/>
          <w:numId w:val="1"/>
        </w:numPr>
        <w:spacing w:after="200" w:lineRule="auto"/>
        <w:ind w:left="720" w:hanging="360"/>
        <w:rPr>
          <w:u w:val="none"/>
        </w:rPr>
      </w:pPr>
      <w:hyperlink r:id="rId19">
        <w:r w:rsidDel="00000000" w:rsidR="00000000" w:rsidRPr="00000000">
          <w:rPr>
            <w:rFonts w:ascii="Consolas" w:cs="Consolas" w:eastAsia="Consolas" w:hAnsi="Consolas"/>
            <w:color w:val="1155cc"/>
            <w:u w:val="single"/>
            <w:rtl w:val="0"/>
          </w:rPr>
          <w:t xml:space="preserve">compile</w:t>
        </w:r>
      </w:hyperlink>
      <w:r w:rsidDel="00000000" w:rsidR="00000000" w:rsidRPr="00000000">
        <w:rPr>
          <w:rtl w:val="0"/>
        </w:rPr>
        <w:t xml:space="preserve"> and </w:t>
      </w:r>
      <w:hyperlink r:id="rId20">
        <w:r w:rsidDel="00000000" w:rsidR="00000000" w:rsidRPr="00000000">
          <w:rPr>
            <w:rFonts w:ascii="Consolas" w:cs="Consolas" w:eastAsia="Consolas" w:hAnsi="Consolas"/>
            <w:color w:val="1155cc"/>
            <w:u w:val="single"/>
            <w:rtl w:val="0"/>
          </w:rPr>
          <w:t xml:space="preserve">fit</w:t>
        </w:r>
      </w:hyperlink>
      <w:r w:rsidDel="00000000" w:rsidR="00000000" w:rsidRPr="00000000">
        <w:rPr>
          <w:rtl w:val="0"/>
        </w:rPr>
        <w:t xml:space="preserve"> the model to the training set. Train the model until the accuracy is as high as possible. You may wish to use an </w:t>
      </w:r>
      <w:hyperlink r:id="rId21">
        <w:r w:rsidDel="00000000" w:rsidR="00000000" w:rsidRPr="00000000">
          <w:rPr>
            <w:rFonts w:ascii="Consolas" w:cs="Consolas" w:eastAsia="Consolas" w:hAnsi="Consolas"/>
            <w:color w:val="1155cc"/>
            <w:u w:val="single"/>
            <w:rtl w:val="0"/>
          </w:rPr>
          <w:t xml:space="preserve">EarlyStopping</w:t>
        </w:r>
      </w:hyperlink>
      <w:r w:rsidDel="00000000" w:rsidR="00000000" w:rsidRPr="00000000">
        <w:rPr>
          <w:rtl w:val="0"/>
        </w:rPr>
        <w:t xml:space="preserve"> callback.</w:t>
      </w:r>
    </w:p>
    <w:p w:rsidR="00000000" w:rsidDel="00000000" w:rsidP="00000000" w:rsidRDefault="00000000" w:rsidRPr="00000000" w14:paraId="00000016">
      <w:pPr>
        <w:numPr>
          <w:ilvl w:val="0"/>
          <w:numId w:val="1"/>
        </w:numPr>
        <w:spacing w:after="200" w:lineRule="auto"/>
        <w:ind w:left="720" w:hanging="360"/>
        <w:rPr>
          <w:u w:val="none"/>
        </w:rPr>
      </w:pPr>
      <w:hyperlink r:id="rId22">
        <w:r w:rsidDel="00000000" w:rsidR="00000000" w:rsidRPr="00000000">
          <w:rPr>
            <w:rFonts w:ascii="Consolas" w:cs="Consolas" w:eastAsia="Consolas" w:hAnsi="Consolas"/>
            <w:color w:val="1155cc"/>
            <w:u w:val="single"/>
            <w:rtl w:val="0"/>
          </w:rPr>
          <w:t xml:space="preserve">evaluate</w:t>
        </w:r>
      </w:hyperlink>
      <w:r w:rsidDel="00000000" w:rsidR="00000000" w:rsidRPr="00000000">
        <w:rPr>
          <w:rtl w:val="0"/>
        </w:rPr>
        <w:t xml:space="preserve"> the model on </w:t>
      </w:r>
      <w:r w:rsidDel="00000000" w:rsidR="00000000" w:rsidRPr="00000000">
        <w:rPr>
          <w:rFonts w:ascii="Consolas" w:cs="Consolas" w:eastAsia="Consolas" w:hAnsi="Consolas"/>
          <w:rtl w:val="0"/>
        </w:rPr>
        <w:t xml:space="preserve">TEST_SET</w:t>
      </w:r>
      <w:r w:rsidDel="00000000" w:rsidR="00000000" w:rsidRPr="00000000">
        <w:rPr>
          <w:rtl w:val="0"/>
        </w:rPr>
        <w:t xml:space="preserve">. What accuracy do you obtain? If the accuracy is less than 100%, which test images are misclassified?</w:t>
      </w:r>
    </w:p>
    <w:p w:rsidR="00000000" w:rsidDel="00000000" w:rsidP="00000000" w:rsidRDefault="00000000" w:rsidRPr="00000000" w14:paraId="00000017">
      <w:pPr>
        <w:numPr>
          <w:ilvl w:val="0"/>
          <w:numId w:val="1"/>
        </w:numPr>
        <w:spacing w:after="200" w:lineRule="auto"/>
        <w:ind w:left="720" w:hanging="360"/>
      </w:pPr>
      <w:r w:rsidDel="00000000" w:rsidR="00000000" w:rsidRPr="00000000">
        <w:rPr>
          <w:rtl w:val="0"/>
        </w:rPr>
        <w:t xml:space="preserve">Use your trained model and </w:t>
      </w:r>
      <w:hyperlink r:id="rId23">
        <w:r w:rsidDel="00000000" w:rsidR="00000000" w:rsidRPr="00000000">
          <w:rPr>
            <w:rFonts w:ascii="Consolas" w:cs="Consolas" w:eastAsia="Consolas" w:hAnsi="Consolas"/>
            <w:color w:val="1155cc"/>
            <w:u w:val="single"/>
            <w:rtl w:val="0"/>
          </w:rPr>
          <w:t xml:space="preserve">chr()</w:t>
        </w:r>
      </w:hyperlink>
      <w:r w:rsidDel="00000000" w:rsidR="00000000" w:rsidRPr="00000000">
        <w:rPr>
          <w:rtl w:val="0"/>
        </w:rPr>
        <w:t xml:space="preserve"> to identify the letters in </w:t>
      </w:r>
      <w:r w:rsidDel="00000000" w:rsidR="00000000" w:rsidRPr="00000000">
        <w:rPr>
          <w:rFonts w:ascii="Consolas" w:cs="Consolas" w:eastAsia="Consolas" w:hAnsi="Consolas"/>
          <w:rtl w:val="0"/>
        </w:rPr>
        <w:t xml:space="preserve">MESSAGE</w:t>
      </w:r>
      <w:r w:rsidDel="00000000" w:rsidR="00000000" w:rsidRPr="00000000">
        <w:rPr>
          <w:rtl w:val="0"/>
        </w:rPr>
        <w:t xml:space="preserve">. What does it say in English? (Note that there are no spaces between words.) Why do you suppose this was chosen as the message?</w:t>
      </w:r>
    </w:p>
    <w:p w:rsidR="00000000" w:rsidDel="00000000" w:rsidP="00000000" w:rsidRDefault="00000000" w:rsidRPr="00000000" w14:paraId="00000018">
      <w:pPr>
        <w:spacing w:after="200" w:lineRule="auto"/>
        <w:ind w:left="720" w:firstLine="0"/>
        <w:rPr/>
      </w:pPr>
      <w:r w:rsidDel="00000000" w:rsidR="00000000" w:rsidRPr="00000000">
        <w:rPr>
          <w:rtl w:val="0"/>
        </w:rPr>
        <w:t xml:space="preserve">If you completed Project 1, how does this model compare with the performance of your perceptron models? Were any letters misclassified?</w:t>
      </w:r>
    </w:p>
    <w:p w:rsidR="00000000" w:rsidDel="00000000" w:rsidP="00000000" w:rsidRDefault="00000000" w:rsidRPr="00000000" w14:paraId="00000019">
      <w:pPr>
        <w:numPr>
          <w:ilvl w:val="0"/>
          <w:numId w:val="1"/>
        </w:numPr>
        <w:spacing w:after="200" w:lineRule="auto"/>
        <w:ind w:left="720" w:hanging="360"/>
        <w:rPr>
          <w:u w:val="none"/>
        </w:rPr>
      </w:pPr>
      <w:r w:rsidDel="00000000" w:rsidR="00000000" w:rsidRPr="00000000">
        <w:rPr>
          <w:rtl w:val="0"/>
        </w:rPr>
        <w:t xml:space="preserve">All of the letters in </w:t>
      </w:r>
      <w:r w:rsidDel="00000000" w:rsidR="00000000" w:rsidRPr="00000000">
        <w:rPr>
          <w:rFonts w:ascii="Consolas" w:cs="Consolas" w:eastAsia="Consolas" w:hAnsi="Consolas"/>
          <w:rtl w:val="0"/>
        </w:rPr>
        <w:t xml:space="preserve">MESSAGE</w:t>
      </w:r>
      <w:r w:rsidDel="00000000" w:rsidR="00000000" w:rsidRPr="00000000">
        <w:rPr>
          <w:rtl w:val="0"/>
        </w:rPr>
        <w:t xml:space="preserve"> were likely not decoded correctly, so let’s try to improve the performance of the model by adding additional hidden layers. Add two additional hidden layers of the same size as your original hidden layer, then repeat experiments </w:t>
      </w:r>
      <w:r w:rsidDel="00000000" w:rsidR="00000000" w:rsidRPr="00000000">
        <w:rPr>
          <w:i w:val="1"/>
          <w:rtl w:val="0"/>
        </w:rPr>
        <w:t xml:space="preserve">(5)</w:t>
      </w:r>
      <w:r w:rsidDel="00000000" w:rsidR="00000000" w:rsidRPr="00000000">
        <w:rPr>
          <w:rtl w:val="0"/>
        </w:rPr>
        <w:t xml:space="preserve"> and </w:t>
      </w:r>
      <w:r w:rsidDel="00000000" w:rsidR="00000000" w:rsidRPr="00000000">
        <w:rPr>
          <w:i w:val="1"/>
          <w:rtl w:val="0"/>
        </w:rPr>
        <w:t xml:space="preserve">(7)</w:t>
      </w:r>
      <w:r w:rsidDel="00000000" w:rsidR="00000000" w:rsidRPr="00000000">
        <w:rPr>
          <w:rtl w:val="0"/>
        </w:rPr>
        <w:t xml:space="preserve">. Does the performance improve?</w:t>
      </w:r>
    </w:p>
    <w:p w:rsidR="00000000" w:rsidDel="00000000" w:rsidP="00000000" w:rsidRDefault="00000000" w:rsidRPr="00000000" w14:paraId="0000001A">
      <w:pPr>
        <w:numPr>
          <w:ilvl w:val="0"/>
          <w:numId w:val="1"/>
        </w:numPr>
        <w:spacing w:after="200" w:lineRule="auto"/>
        <w:ind w:left="720" w:hanging="360"/>
        <w:rPr>
          <w:u w:val="none"/>
        </w:rPr>
      </w:pPr>
      <w:r w:rsidDel="00000000" w:rsidR="00000000" w:rsidRPr="00000000">
        <w:rPr>
          <w:rtl w:val="0"/>
        </w:rPr>
        <w:t xml:space="preserve">Repeat experiment </w:t>
      </w:r>
      <w:r w:rsidDel="00000000" w:rsidR="00000000" w:rsidRPr="00000000">
        <w:rPr>
          <w:i w:val="1"/>
          <w:rtl w:val="0"/>
        </w:rPr>
        <w:t xml:space="preserve">(8)</w:t>
      </w:r>
      <w:r w:rsidDel="00000000" w:rsidR="00000000" w:rsidRPr="00000000">
        <w:rPr>
          <w:rtl w:val="0"/>
        </w:rPr>
        <w:t xml:space="preserve">, adding additional layers of the same size until the message is decoded correctly. What results do you observe?</w:t>
      </w:r>
    </w:p>
    <w:p w:rsidR="00000000" w:rsidDel="00000000" w:rsidP="00000000" w:rsidRDefault="00000000" w:rsidRPr="00000000" w14:paraId="0000001B">
      <w:pPr>
        <w:pStyle w:val="Heading2"/>
        <w:spacing w:after="200" w:lineRule="auto"/>
        <w:rPr/>
      </w:pPr>
      <w:bookmarkStart w:colFirst="0" w:colLast="0" w:name="_m61fhhx7leiz" w:id="7"/>
      <w:bookmarkEnd w:id="7"/>
      <w:r w:rsidDel="00000000" w:rsidR="00000000" w:rsidRPr="00000000">
        <w:rPr>
          <w:rtl w:val="0"/>
        </w:rPr>
        <w:t xml:space="preserve">Submission</w:t>
      </w:r>
    </w:p>
    <w:p w:rsidR="00000000" w:rsidDel="00000000" w:rsidP="00000000" w:rsidRDefault="00000000" w:rsidRPr="00000000" w14:paraId="0000001C">
      <w:pPr>
        <w:spacing w:after="200" w:lineRule="auto"/>
        <w:rPr/>
      </w:pPr>
      <w:r w:rsidDel="00000000" w:rsidR="00000000" w:rsidRPr="00000000">
        <w:rPr>
          <w:rtl w:val="0"/>
        </w:rPr>
        <w:t xml:space="preserve">A Markdown cell at the top of the notebook should include project summary information </w:t>
      </w:r>
      <w:hyperlink r:id="rId24">
        <w:r w:rsidDel="00000000" w:rsidR="00000000" w:rsidRPr="00000000">
          <w:rPr>
            <w:color w:val="1155cc"/>
            <w:u w:val="single"/>
            <w:rtl w:val="0"/>
          </w:rPr>
          <w:t xml:space="preserve">as described in the Syllabus</w:t>
        </w:r>
      </w:hyperlink>
      <w:r w:rsidDel="00000000" w:rsidR="00000000" w:rsidRPr="00000000">
        <w:rPr>
          <w:rtl w:val="0"/>
        </w:rPr>
        <w:t xml:space="preserve"> for README files.</w:t>
      </w:r>
    </w:p>
    <w:p w:rsidR="00000000" w:rsidDel="00000000" w:rsidP="00000000" w:rsidRDefault="00000000" w:rsidRPr="00000000" w14:paraId="0000001D">
      <w:pPr>
        <w:spacing w:after="200" w:lineRule="auto"/>
        <w:rPr/>
      </w:pPr>
      <w:r w:rsidDel="00000000" w:rsidR="00000000" w:rsidRPr="00000000">
        <w:rPr>
          <w:rtl w:val="0"/>
        </w:rPr>
        <w:t xml:space="preserve">Since you may be actively editing and making changes to the code cells in your notebook, be certain that each of your code cells still runs correctly before submission. You may wish to do this by selecting </w:t>
      </w:r>
      <w:r w:rsidDel="00000000" w:rsidR="00000000" w:rsidRPr="00000000">
        <w:rPr>
          <w:i w:val="1"/>
          <w:rtl w:val="0"/>
        </w:rPr>
        <w:t xml:space="preserve">Run All</w:t>
      </w:r>
      <w:r w:rsidDel="00000000" w:rsidR="00000000" w:rsidRPr="00000000">
        <w:rPr>
          <w:rtl w:val="0"/>
        </w:rPr>
        <w:t xml:space="preserve"> from the drop-down menu bar.</w:t>
      </w:r>
    </w:p>
    <w:p w:rsidR="00000000" w:rsidDel="00000000" w:rsidP="00000000" w:rsidRDefault="00000000" w:rsidRPr="00000000" w14:paraId="0000001E">
      <w:pPr>
        <w:spacing w:after="200" w:lineRule="auto"/>
        <w:rPr/>
      </w:pPr>
      <w:r w:rsidDel="00000000" w:rsidR="00000000" w:rsidRPr="00000000">
        <w:rPr>
          <w:rtl w:val="0"/>
        </w:rPr>
        <w:t xml:space="preserve">Submit your Jupyter </w:t>
      </w:r>
      <w:r w:rsidDel="00000000" w:rsidR="00000000" w:rsidRPr="00000000">
        <w:rPr>
          <w:rFonts w:ascii="Consolas" w:cs="Consolas" w:eastAsia="Consolas" w:hAnsi="Consolas"/>
          <w:rtl w:val="0"/>
        </w:rPr>
        <w:t xml:space="preserve">.ipynb</w:t>
      </w:r>
      <w:r w:rsidDel="00000000" w:rsidR="00000000" w:rsidRPr="00000000">
        <w:rPr>
          <w:rtl w:val="0"/>
        </w:rPr>
        <w:t xml:space="preserve"> notebook file through Canvas before class on the due date. </w:t>
      </w:r>
    </w:p>
    <w:p w:rsidR="00000000" w:rsidDel="00000000" w:rsidP="00000000" w:rsidRDefault="00000000" w:rsidRPr="00000000" w14:paraId="0000001F">
      <w:pPr>
        <w:spacing w:after="200" w:lineRule="auto"/>
        <w:rPr/>
      </w:pPr>
      <w:r w:rsidDel="00000000" w:rsidR="00000000" w:rsidRPr="00000000">
        <w:rPr>
          <w:rtl w:val="0"/>
        </w:rPr>
        <w:t xml:space="preserve">If the assignment is completed by a team, only one submission is required. Be certain to identify the names of all students on your team at the top of the notebook. See the following sections of the Canvas documentation for instructions on group submission:</w:t>
      </w:r>
    </w:p>
    <w:p w:rsidR="00000000" w:rsidDel="00000000" w:rsidP="00000000" w:rsidRDefault="00000000" w:rsidRPr="00000000" w14:paraId="00000020">
      <w:pPr>
        <w:numPr>
          <w:ilvl w:val="0"/>
          <w:numId w:val="2"/>
        </w:numPr>
        <w:spacing w:after="200" w:lineRule="auto"/>
        <w:ind w:left="720" w:hanging="360"/>
        <w:rPr>
          <w:u w:val="none"/>
        </w:rPr>
      </w:pPr>
      <w:hyperlink r:id="rId25">
        <w:r w:rsidDel="00000000" w:rsidR="00000000" w:rsidRPr="00000000">
          <w:rPr>
            <w:color w:val="1155cc"/>
            <w:u w:val="single"/>
            <w:rtl w:val="0"/>
          </w:rPr>
          <w:t xml:space="preserve">How do I join a group as a student?</w:t>
        </w:r>
      </w:hyperlink>
      <w:r w:rsidDel="00000000" w:rsidR="00000000" w:rsidRPr="00000000">
        <w:rPr>
          <w:rtl w:val="0"/>
        </w:rPr>
      </w:r>
    </w:p>
    <w:p w:rsidR="00000000" w:rsidDel="00000000" w:rsidP="00000000" w:rsidRDefault="00000000" w:rsidRPr="00000000" w14:paraId="00000021">
      <w:pPr>
        <w:numPr>
          <w:ilvl w:val="0"/>
          <w:numId w:val="2"/>
        </w:numPr>
        <w:spacing w:after="200" w:lineRule="auto"/>
        <w:ind w:left="720" w:hanging="360"/>
        <w:rPr>
          <w:u w:val="none"/>
        </w:rPr>
      </w:pPr>
      <w:hyperlink r:id="rId26">
        <w:r w:rsidDel="00000000" w:rsidR="00000000" w:rsidRPr="00000000">
          <w:rPr>
            <w:color w:val="1155cc"/>
            <w:u w:val="single"/>
            <w:rtl w:val="0"/>
          </w:rPr>
          <w:t xml:space="preserve">How do I submit an assignment on behalf of a group?</w:t>
        </w:r>
      </w:hyperlink>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rtl w:val="0"/>
        </w:rPr>
      </w:r>
    </w:p>
    <w:sectPr>
      <w:headerReference r:id="rId27" w:type="default"/>
      <w:headerReference r:id="rId28" w:type="first"/>
      <w:footerReference r:id="rId29" w:type="default"/>
      <w:footerReference r:id="rId3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center"/>
      <w:rPr>
        <w:i w:val="1"/>
        <w:sz w:val="18"/>
        <w:szCs w:val="18"/>
      </w:rPr>
    </w:pPr>
    <w:r w:rsidDel="00000000" w:rsidR="00000000" w:rsidRPr="00000000">
      <w:rPr>
        <w:i w:val="1"/>
        <w:sz w:val="18"/>
        <w:szCs w:val="18"/>
        <w:rtl w:val="0"/>
      </w:rPr>
      <w:t xml:space="preserve">This content is protected by copyright and may not be shared, uploaded or distributed without authorization.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i w:val="1"/>
        <w:sz w:val="18"/>
        <w:szCs w:val="18"/>
        <w:rtl w:val="0"/>
      </w:rPr>
      <w:t xml:space="preserve">This content is protected by copyright and may not be shared, uploaded or distributed without authorization.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left"/>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right"/>
      <w:rPr/>
    </w:pPr>
    <w:r w:rsidDel="00000000" w:rsidR="00000000" w:rsidRPr="00000000">
      <w:rPr>
        <w:i w:val="1"/>
        <w:sz w:val="18"/>
        <w:szCs w:val="18"/>
        <w:rtl w:val="0"/>
      </w:rPr>
      <w:t xml:space="preserve">Kenytt Avery, Computer Science Department, California State University, Fullerton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eras.io/api/models/model_training_apis/#fit-method" TargetMode="External"/><Relationship Id="rId22" Type="http://schemas.openxmlformats.org/officeDocument/2006/relationships/hyperlink" Target="https://keras.io/api/models/model_training_apis/#evaluate-method" TargetMode="External"/><Relationship Id="rId21" Type="http://schemas.openxmlformats.org/officeDocument/2006/relationships/hyperlink" Target="https://keras.io/api/callbacks/early_stopping" TargetMode="External"/><Relationship Id="rId24" Type="http://schemas.openxmlformats.org/officeDocument/2006/relationships/hyperlink" Target="https://docs.google.com/document/d/1TG4qngijN2ZNLpvok1_NIeE-iELeN6F2WYiFVZprbBQ/edit#heading=h.5162uorf65x7" TargetMode="External"/><Relationship Id="rId23" Type="http://schemas.openxmlformats.org/officeDocument/2006/relationships/hyperlink" Target="https://docs.python.org/3/library/functions.html#ch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akevdp.github.io/WhirlwindTourOfPython/" TargetMode="External"/><Relationship Id="rId26" Type="http://schemas.openxmlformats.org/officeDocument/2006/relationships/hyperlink" Target="https://community.canvaslms.com/t5/Student-Guide/How-do-I-submit-an-assignment-on-behalf-of-a-group/ta-p/294" TargetMode="External"/><Relationship Id="rId25" Type="http://schemas.openxmlformats.org/officeDocument/2006/relationships/hyperlink" Target="https://community.canvaslms.com/t5/Student-Guide/How-do-I-join-a-group-as-a-student/ta-p/468" TargetMode="External"/><Relationship Id="rId28" Type="http://schemas.openxmlformats.org/officeDocument/2006/relationships/header" Target="header2.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UING3xL5oPf0zRLnBNyfX4N4mdDO7Aeo6XzuNgRMQ1A/edit?usp=sharing" TargetMode="External"/><Relationship Id="rId29" Type="http://schemas.openxmlformats.org/officeDocument/2006/relationships/footer" Target="footer1.xml"/><Relationship Id="rId7" Type="http://schemas.openxmlformats.org/officeDocument/2006/relationships/hyperlink" Target="https://numpy.org/" TargetMode="External"/><Relationship Id="rId8" Type="http://schemas.openxmlformats.org/officeDocument/2006/relationships/hyperlink" Target="https://keras.io/" TargetMode="External"/><Relationship Id="rId30" Type="http://schemas.openxmlformats.org/officeDocument/2006/relationships/footer" Target="footer2.xml"/><Relationship Id="rId11" Type="http://schemas.openxmlformats.org/officeDocument/2006/relationships/hyperlink" Target="https://jupyter-notebook.readthedocs.io/en/stable/notebook.html#code-cells" TargetMode="External"/><Relationship Id="rId10" Type="http://schemas.openxmlformats.org/officeDocument/2006/relationships/hyperlink" Target="https://docs.google.com/document/d/1UING3xL5oPf0zRLnBNyfX4N4mdDO7Aeo6XzuNgRMQ1A/edit#heading=h.26a1vyp3jmwj" TargetMode="External"/><Relationship Id="rId13" Type="http://schemas.openxmlformats.org/officeDocument/2006/relationships/hyperlink" Target="https://numpy.org/doc/stable/user/basics.creation.html" TargetMode="External"/><Relationship Id="rId12" Type="http://schemas.openxmlformats.org/officeDocument/2006/relationships/hyperlink" Target="https://jupyter-notebook.readthedocs.io/en/stable/notebook.html#markdown-cells" TargetMode="External"/><Relationship Id="rId15" Type="http://schemas.openxmlformats.org/officeDocument/2006/relationships/hyperlink" Target="https://keras.io/api/utils/python_utils/#tocategorical-function" TargetMode="External"/><Relationship Id="rId14" Type="http://schemas.openxmlformats.org/officeDocument/2006/relationships/hyperlink" Target="https://docs.python.org/3/library/functions.html#ord" TargetMode="External"/><Relationship Id="rId17" Type="http://schemas.openxmlformats.org/officeDocument/2006/relationships/hyperlink" Target="https://keras.io/api/layers/core_layers/dense/" TargetMode="External"/><Relationship Id="rId16" Type="http://schemas.openxmlformats.org/officeDocument/2006/relationships/hyperlink" Target="https://keras.io/api/models/sequential/" TargetMode="External"/><Relationship Id="rId19" Type="http://schemas.openxmlformats.org/officeDocument/2006/relationships/hyperlink" Target="https://keras.io/api/models/model_training_apis/#compile-method" TargetMode="External"/><Relationship Id="rId18" Type="http://schemas.openxmlformats.org/officeDocument/2006/relationships/hyperlink" Target="https://keras.io/api/layers/activations/#softmax-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