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AAD5E"/>
          <w:sz w:val="48"/>
          <w:szCs w:val="48"/>
        </w:rPr>
        <w:t xml:space="preserve">UPTIKALERTS</w:t>
      </w:r>
    </w:p>
    <w:p>
      <w:pPr>
        <w:spacing w:after="200"/>
        <w:jc w:val="center"/>
      </w:pPr>
      <w:r>
        <w:rPr>
          <w:rFonts w:ascii="Arial" w:cs="Arial" w:eastAsia="Arial" w:hAnsi="Arial"/>
          <w:color w:val="132D52"/>
          <w:sz w:val="36"/>
          <w:szCs w:val="36"/>
        </w:rPr>
        <w:t xml:space="preserve">UX Audit &amp; Elevation Plan</w:t>
      </w:r>
    </w:p>
    <w:p>
      <w:pPr>
        <w:spacing w:after="40"/>
        <w:jc w:val="center"/>
      </w:pPr>
      <w:r>
        <w:rPr>
          <w:rFonts w:ascii="Arial" w:cs="Arial" w:eastAsia="Arial" w:hAnsi="Arial"/>
          <w:color w:val="5A7080"/>
          <w:sz w:val="22"/>
          <w:szCs w:val="22"/>
        </w:rPr>
        <w:t xml:space="preserve">Making every screen immediately understood</w:t>
      </w:r>
    </w:p>
    <w:p>
      <w:pPr>
        <w:spacing w:after="400"/>
        <w:jc w:val="center"/>
      </w:pPr>
      <w:r>
        <w:rPr>
          <w:rFonts w:ascii="Arial" w:cs="Arial" w:eastAsia="Arial" w:hAnsi="Arial"/>
          <w:color w:val="5A7080"/>
          <w:sz w:val="20"/>
          <w:szCs w:val="20"/>
        </w:rPr>
        <w:t xml:space="preserve">April 2026</w:t>
      </w:r>
    </w:p>
    <w:p>
      <w:pPr>
        <w:pBdr>
          <w:bottom w:val="single" w:color="1AAD5E" w:sz="6" w:space="1"/>
        </w:pBdr>
        <w:spacing w:after="200"/>
        <w:jc w:val="center"/>
      </w:pPr>
    </w:p>
    <w:p>
      <w:pPr>
        <w:spacing w:after="120"/>
        <w:jc w:val="center"/>
      </w:pPr>
      <w:r>
        <w:rPr>
          <w:rFonts w:ascii="Arial" w:cs="Arial" w:eastAsia="Arial" w:hAnsi="Arial"/>
          <w:b/>
          <w:bCs/>
          <w:color w:val="132D52"/>
          <w:sz w:val="24"/>
          <w:szCs w:val="24"/>
        </w:rPr>
        <w:t xml:space="preserve">Core Design Thesis</w:t>
      </w:r>
    </w:p>
    <w:p>
      <w:pPr>
        <w:spacing w:after="400"/>
        <w:jc w:val="center"/>
      </w:pPr>
      <w:r>
        <w:rPr>
          <w:rFonts w:ascii="Arial" w:cs="Arial" w:eastAsia="Arial" w:hAnsi="Arial"/>
          <w:i/>
          <w:iCs/>
          <w:color w:val="1AAD5E"/>
          <w:sz w:val="22"/>
          <w:szCs w:val="22"/>
        </w:rPr>
        <w:t xml:space="preserve">"Intuitive, low-friction, simple — to achieve stickiness."</w:t>
      </w:r>
    </w:p>
    <w:p>
      <w:r>
        <w:br w:type="page"/>
      </w:r>
    </w:p>
    <w:p>
      <w:pPr>
        <w:pStyle w:val="Heading1"/>
        <w:spacing w:after="200" w:before="360"/>
      </w:pPr>
      <w:r>
        <w:rPr>
          <w:rFonts w:ascii="Arial" w:cs="Arial" w:eastAsia="Arial" w:hAnsi="Arial"/>
          <w:b/>
          <w:bCs/>
          <w:color w:val="132D52"/>
          <w:sz w:val="32"/>
          <w:szCs w:val="32"/>
        </w:rPr>
        <w:t xml:space="preserve">Executive Summary</w:t>
      </w:r>
    </w:p>
    <w:p>
      <w:pPr>
        <w:spacing w:after="120"/>
      </w:pPr>
      <w:r>
        <w:rPr>
          <w:rFonts w:ascii="Arial" w:cs="Arial" w:eastAsia="Arial" w:hAnsi="Arial"/>
          <w:color w:val="333333"/>
          <w:sz w:val="21"/>
          <w:szCs w:val="21"/>
        </w:rPr>
        <w:t xml:space="preserve">This audit examined every screen of UpTikAlerts through the eyes of a brand-new user who has never traded stocks. The core finding: users don't understand what they're looking at because the app assumes too much prior knowledge and provides too little guidance.</w:t>
      </w:r>
    </w:p>
    <w:p>
      <w:pPr>
        <w:spacing w:after="80"/>
      </w:pPr>
    </w:p>
    <w:p>
      <w:pPr>
        <w:spacing w:after="120" w:before="200"/>
      </w:pPr>
      <w:r>
        <w:rPr>
          <w:rFonts w:ascii="Arial" w:cs="Arial" w:eastAsia="Arial" w:hAnsi="Arial"/>
          <w:b/>
          <w:bCs/>
          <w:color w:val="1AAD5E"/>
          <w:sz w:val="22"/>
          <w:szCs w:val="22"/>
        </w:rPr>
        <w:t xml:space="preserve">The 3 Root Causes</w:t>
      </w:r>
    </w:p>
    <w:p>
      <w:pPr>
        <w:pStyle w:val="ListParagraph"/>
        <w:numPr>
          <w:ilvl w:val="0"/>
          <w:numId w:val="2"/>
        </w:numPr>
        <w:spacing w:after="80"/>
      </w:pPr>
      <w:r>
        <w:rPr>
          <w:rFonts w:ascii="Arial" w:cs="Arial" w:eastAsia="Arial" w:hAnsi="Arial"/>
          <w:b/>
          <w:bCs/>
          <w:sz w:val="21"/>
          <w:szCs w:val="21"/>
        </w:rPr>
        <w:t xml:space="preserve">No onboarding flow. </w:t>
      </w:r>
      <w:r>
        <w:rPr>
          <w:rFonts w:ascii="Arial" w:cs="Arial" w:eastAsia="Arial" w:hAnsi="Arial"/>
          <w:sz w:val="21"/>
          <w:szCs w:val="21"/>
        </w:rPr>
        <w:t xml:space="preserve">The onboarding overlay exists in code but is disabled. Users land on an empty Home screen with no context.</w:t>
      </w:r>
    </w:p>
    <w:p>
      <w:pPr>
        <w:pStyle w:val="ListParagraph"/>
        <w:numPr>
          <w:ilvl w:val="0"/>
          <w:numId w:val="2"/>
        </w:numPr>
        <w:spacing w:after="80"/>
      </w:pPr>
      <w:r>
        <w:rPr>
          <w:rFonts w:ascii="Arial" w:cs="Arial" w:eastAsia="Arial" w:hAnsi="Arial"/>
          <w:b/>
          <w:bCs/>
          <w:sz w:val="21"/>
          <w:szCs w:val="21"/>
        </w:rPr>
        <w:t xml:space="preserve">Jargon-heavy labels. </w:t>
      </w:r>
      <w:r>
        <w:rPr>
          <w:rFonts w:ascii="Arial" w:cs="Arial" w:eastAsia="Arial" w:hAnsi="Arial"/>
          <w:sz w:val="21"/>
          <w:szCs w:val="21"/>
        </w:rPr>
        <w:t xml:space="preserve">"Sentiment," "PT," "$TICKER," "Bull/Bear" — these assume finance literacy. Most casual users don't have it.</w:t>
      </w:r>
    </w:p>
    <w:p>
      <w:pPr>
        <w:pStyle w:val="ListParagraph"/>
        <w:numPr>
          <w:ilvl w:val="0"/>
          <w:numId w:val="2"/>
        </w:numPr>
        <w:spacing w:after="80"/>
      </w:pPr>
      <w:r>
        <w:rPr>
          <w:rFonts w:ascii="Arial" w:cs="Arial" w:eastAsia="Arial" w:hAnsi="Arial"/>
          <w:b/>
          <w:bCs/>
          <w:sz w:val="21"/>
          <w:szCs w:val="21"/>
        </w:rPr>
        <w:t xml:space="preserve">No progressive disclosure. </w:t>
      </w:r>
      <w:r>
        <w:rPr>
          <w:rFonts w:ascii="Arial" w:cs="Arial" w:eastAsia="Arial" w:hAnsi="Arial"/>
          <w:sz w:val="21"/>
          <w:szCs w:val="21"/>
        </w:rPr>
        <w:t xml:space="preserve">Every screen dumps all features at once. There's no layering of simple → advanced.</w:t>
      </w:r>
    </w:p>
    <w:p>
      <w:pPr>
        <w:spacing w:after="80"/>
      </w:pPr>
    </w:p>
    <w:p>
      <w:pPr>
        <w:spacing w:after="120" w:before="200"/>
      </w:pPr>
      <w:r>
        <w:rPr>
          <w:rFonts w:ascii="Arial" w:cs="Arial" w:eastAsia="Arial" w:hAnsi="Arial"/>
          <w:b/>
          <w:bCs/>
          <w:color w:val="1AAD5E"/>
          <w:sz w:val="22"/>
          <w:szCs w:val="22"/>
        </w:rPr>
        <w:t xml:space="preserve">Severity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c>
          <w:tcPr>
            <w:tcW w:type="dxa" w:w="18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2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36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Key Pain Point</w:t>
            </w:r>
          </w:p>
        </w:tc>
        <w:tc>
          <w:tcPr>
            <w:tcW w:type="dxa" w:w="276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Stickiness Impact</w:t>
            </w:r>
          </w:p>
        </w:tc>
      </w:tr>
      <w:tr>
        <w:tc>
          <w:tcPr>
            <w:tcW w:type="dxa" w:w="18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Home Tab</w:t>
            </w:r>
          </w:p>
        </w:tc>
        <w:tc>
          <w:tcPr>
            <w:tcW w:type="dxa" w:w="1200"/>
            <w:tcBorders>
              <w:top w:val="single" w:color="D8E2ED" w:sz="1"/>
              <w:left w:val="single" w:color="D8E2ED" w:sz="1"/>
              <w:bottom w:val="single" w:color="D8E2ED" w:sz="1"/>
              <w:right w:val="single" w:color="D8E2ED" w:sz="1"/>
            </w:tcBorders>
            <w:shd w:fill="FDE8E8" w:val="clear"/>
            <w:tcMar>
              <w:top w:type="dxa" w:w="80"/>
              <w:left w:type="dxa" w:w="120"/>
              <w:bottom w:type="dxa" w:w="80"/>
              <w:right w:type="dxa" w:w="120"/>
            </w:tcMar>
          </w:tcPr>
          <w:p>
            <w:pPr>
              <w:jc w:val="center"/>
            </w:pPr>
            <w:r>
              <w:rPr>
                <w:rFonts w:ascii="Arial" w:cs="Arial" w:eastAsia="Arial" w:hAnsi="Arial"/>
                <w:b/>
                <w:bCs/>
                <w:color w:val="E04E4E"/>
                <w:sz w:val="20"/>
                <w:szCs w:val="20"/>
              </w:rPr>
              <w:t xml:space="preserve">HIGH</w:t>
            </w:r>
          </w:p>
        </w:tc>
        <w:tc>
          <w:tcPr>
            <w:tcW w:type="dxa" w:w="36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Empty watchlist + unclear entry points</w:t>
            </w:r>
          </w:p>
        </w:tc>
        <w:tc>
          <w:tcPr>
            <w:tcW w:type="dxa" w:w="27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Users bounce immediately</w:t>
            </w:r>
          </w:p>
        </w:tc>
      </w:tr>
      <w:tr>
        <w:tc>
          <w:tcPr>
            <w:tcW w:type="dxa" w:w="18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Chat Tab</w:t>
            </w:r>
          </w:p>
        </w:tc>
        <w:tc>
          <w:tcPr>
            <w:tcW w:type="dxa" w:w="1200"/>
            <w:tcBorders>
              <w:top w:val="single" w:color="D8E2ED" w:sz="1"/>
              <w:left w:val="single" w:color="D8E2ED" w:sz="1"/>
              <w:bottom w:val="single" w:color="D8E2ED" w:sz="1"/>
              <w:right w:val="single" w:color="D8E2ED" w:sz="1"/>
            </w:tcBorders>
            <w:shd w:fill="FDE8E8" w:val="clear"/>
            <w:tcMar>
              <w:top w:type="dxa" w:w="80"/>
              <w:left w:type="dxa" w:w="120"/>
              <w:bottom w:type="dxa" w:w="80"/>
              <w:right w:type="dxa" w:w="120"/>
            </w:tcMar>
          </w:tcPr>
          <w:p>
            <w:pPr>
              <w:jc w:val="center"/>
            </w:pPr>
            <w:r>
              <w:rPr>
                <w:rFonts w:ascii="Arial" w:cs="Arial" w:eastAsia="Arial" w:hAnsi="Arial"/>
                <w:b/>
                <w:bCs/>
                <w:color w:val="E04E4E"/>
                <w:sz w:val="20"/>
                <w:szCs w:val="20"/>
              </w:rPr>
              <w:t xml:space="preserve">HIGH</w:t>
            </w:r>
          </w:p>
        </w:tc>
        <w:tc>
          <w:tcPr>
            <w:tcW w:type="dxa" w:w="36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$TICKER jargon + hidden AI mode</w:t>
            </w:r>
          </w:p>
        </w:tc>
        <w:tc>
          <w:tcPr>
            <w:tcW w:type="dxa" w:w="27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Core feature underused</w:t>
            </w:r>
          </w:p>
        </w:tc>
      </w:tr>
      <w:tr>
        <w:tc>
          <w:tcPr>
            <w:tcW w:type="dxa" w:w="18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Portfolio</w:t>
            </w:r>
          </w:p>
        </w:tc>
        <w:tc>
          <w:tcPr>
            <w:tcW w:type="dxa" w:w="1200"/>
            <w:tcBorders>
              <w:top w:val="single" w:color="D8E2ED" w:sz="1"/>
              <w:left w:val="single" w:color="D8E2ED" w:sz="1"/>
              <w:bottom w:val="single" w:color="D8E2ED" w:sz="1"/>
              <w:right w:val="single" w:color="D8E2ED" w:sz="1"/>
            </w:tcBorders>
            <w:shd w:fill="FDE8E8" w:val="clear"/>
            <w:tcMar>
              <w:top w:type="dxa" w:w="80"/>
              <w:left w:type="dxa" w:w="120"/>
              <w:bottom w:type="dxa" w:w="80"/>
              <w:right w:type="dxa" w:w="120"/>
            </w:tcMar>
          </w:tcPr>
          <w:p>
            <w:pPr>
              <w:jc w:val="center"/>
            </w:pPr>
            <w:r>
              <w:rPr>
                <w:rFonts w:ascii="Arial" w:cs="Arial" w:eastAsia="Arial" w:hAnsi="Arial"/>
                <w:b/>
                <w:bCs/>
                <w:color w:val="E04E4E"/>
                <w:sz w:val="20"/>
                <w:szCs w:val="20"/>
              </w:rPr>
              <w:t xml:space="preserve">HIGH</w:t>
            </w:r>
          </w:p>
        </w:tc>
        <w:tc>
          <w:tcPr>
            <w:tcW w:type="dxa" w:w="36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No paper trading explanation</w:t>
            </w:r>
          </w:p>
        </w:tc>
        <w:tc>
          <w:tcPr>
            <w:tcW w:type="dxa" w:w="27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Users afraid to click Buy</w:t>
            </w:r>
          </w:p>
        </w:tc>
      </w:tr>
      <w:tr>
        <w:tc>
          <w:tcPr>
            <w:tcW w:type="dxa" w:w="18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Trending</w:t>
            </w:r>
          </w:p>
        </w:tc>
        <w:tc>
          <w:tcPr>
            <w:tcW w:type="dxa" w:w="1200"/>
            <w:tcBorders>
              <w:top w:val="single" w:color="D8E2ED" w:sz="1"/>
              <w:left w:val="single" w:color="D8E2ED" w:sz="1"/>
              <w:bottom w:val="single" w:color="D8E2ED" w:sz="1"/>
              <w:right w:val="single" w:color="D8E2ED" w:sz="1"/>
            </w:tcBorders>
            <w:shd w:fill="FEF3CD"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MEDIUM</w:t>
            </w:r>
          </w:p>
        </w:tc>
        <w:tc>
          <w:tcPr>
            <w:tcW w:type="dxa" w:w="36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Rankings unexplained, terms undefined</w:t>
            </w:r>
          </w:p>
        </w:tc>
        <w:tc>
          <w:tcPr>
            <w:tcW w:type="dxa" w:w="27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Distrust of data</w:t>
            </w:r>
          </w:p>
        </w:tc>
      </w:tr>
      <w:tr>
        <w:tc>
          <w:tcPr>
            <w:tcW w:type="dxa" w:w="18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Header</w:t>
            </w:r>
          </w:p>
        </w:tc>
        <w:tc>
          <w:tcPr>
            <w:tcW w:type="dxa" w:w="12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LOW</w:t>
            </w:r>
          </w:p>
        </w:tc>
        <w:tc>
          <w:tcPr>
            <w:tcW w:type="dxa" w:w="36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Non-functional bell icon</w:t>
            </w:r>
          </w:p>
        </w:tc>
        <w:tc>
          <w:tcPr>
            <w:tcW w:type="dxa" w:w="27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Minor trust erosion</w:t>
            </w:r>
          </w:p>
        </w:tc>
      </w:tr>
    </w:tbl>
    <w:p>
      <w:r>
        <w:br w:type="page"/>
      </w:r>
    </w:p>
    <w:p>
      <w:pPr>
        <w:pStyle w:val="Heading1"/>
        <w:spacing w:after="200" w:before="360"/>
      </w:pPr>
      <w:r>
        <w:rPr>
          <w:rFonts w:ascii="Arial" w:cs="Arial" w:eastAsia="Arial" w:hAnsi="Arial"/>
          <w:b/>
          <w:bCs/>
          <w:color w:val="132D52"/>
          <w:sz w:val="32"/>
          <w:szCs w:val="32"/>
        </w:rPr>
        <w:t xml:space="preserve">1. Fix the Labels First</w:t>
      </w:r>
    </w:p>
    <w:p>
      <w:pPr>
        <w:spacing w:after="120"/>
      </w:pPr>
      <w:r>
        <w:rPr>
          <w:rFonts w:ascii="Arial" w:cs="Arial" w:eastAsia="Arial" w:hAnsi="Arial"/>
          <w:color w:val="333333"/>
          <w:sz w:val="21"/>
          <w:szCs w:val="21"/>
        </w:rPr>
        <w:t xml:space="preserve">The fastest way to make the app intuitive is to rename things so they explain themselves. These are copy-only changes — no code restructuring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Current Label</w:t>
            </w:r>
          </w:p>
        </w:tc>
        <w:tc>
          <w:tcPr>
            <w:tcW w:type="dxa" w:w="358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c>
          <w:tcPr>
            <w:tcW w:type="dxa" w:w="358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"My List"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Sounds like a shopping list. No finance context.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"Watchlist" with subtitle "Stocks you're tracking"</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"Sectors"</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Generic. Doesn't say it opens curated lists.</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"Browse by Sector"</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"Group Trending"</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Could mean trending users, topics, or songs.</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"Most Discussed" with subtitle "Ranked by chat mentions"</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"PT"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Completely opaque to non-traders.</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"Target" or spell out "Price Target"</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"Sentiment"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Psychology term. Users see a bar with no label.</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"Bullish %" with a tooltip: "% who voted up"</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"Daily Briefing"</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Briefing from whom? Sounds military.</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"Today's Market" with byline "AI-generated summary"</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"Trash Talk"</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Sounds offensive/toxic.</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"Challenge Chat" or "Leaderboard Chat"</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"$TICKER or @AI"</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Placeholder assumes $ convention knowledge.</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"Type a message... (use $ for stocks, @ for AI)"</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"Challenge"</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Challenge who? At what?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"Paper Trading" with subtitle "Practice with $50K virtual cash"</w:t>
            </w:r>
          </w:p>
        </w:tc>
      </w:tr>
      <w:tr>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E04E4E"/>
                <w:sz w:val="20"/>
                <w:szCs w:val="20"/>
              </w:rPr>
              <w:t xml:space="preserve">"Live Chat"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Sounds like customer support.</w:t>
            </w:r>
          </w:p>
        </w:tc>
        <w:tc>
          <w:tcPr>
            <w:tcW w:type="dxa" w:w="358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AAD5E"/>
                <w:sz w:val="20"/>
                <w:szCs w:val="20"/>
              </w:rPr>
              <w:t xml:space="preserve">"Community Chat" with group name visible</w:t>
            </w:r>
          </w:p>
        </w:tc>
      </w:tr>
    </w:tbl>
    <w:p>
      <w:r>
        <w:br w:type="page"/>
      </w:r>
    </w:p>
    <w:p>
      <w:pPr>
        <w:pStyle w:val="Heading1"/>
        <w:spacing w:after="200" w:before="360"/>
      </w:pPr>
      <w:r>
        <w:rPr>
          <w:rFonts w:ascii="Arial" w:cs="Arial" w:eastAsia="Arial" w:hAnsi="Arial"/>
          <w:b/>
          <w:bCs/>
          <w:color w:val="132D52"/>
          <w:sz w:val="32"/>
          <w:szCs w:val="32"/>
        </w:rPr>
        <w:t xml:space="preserve">2. Fix Every Empty State</w:t>
      </w:r>
    </w:p>
    <w:p>
      <w:pPr>
        <w:spacing w:after="120"/>
      </w:pPr>
      <w:r>
        <w:rPr>
          <w:rFonts w:ascii="Arial" w:cs="Arial" w:eastAsia="Arial" w:hAnsi="Arial"/>
          <w:color w:val="333333"/>
          <w:sz w:val="21"/>
          <w:szCs w:val="21"/>
        </w:rPr>
        <w:t xml:space="preserve">Empty states are the highest-friction moment in any app. Right now, multiple screens show blank content with no guidance. Each one is an exit opportunity.</w:t>
      </w:r>
    </w:p>
    <w:p>
      <w:pPr>
        <w:spacing w:after="80"/>
      </w:pPr>
    </w:p>
    <w:p>
      <w:pPr>
        <w:spacing w:after="120" w:before="200"/>
      </w:pPr>
      <w:r>
        <w:rPr>
          <w:rFonts w:ascii="Arial" w:cs="Arial" w:eastAsia="Arial" w:hAnsi="Arial"/>
          <w:b/>
          <w:bCs/>
          <w:color w:val="1AAD5E"/>
          <w:sz w:val="22"/>
          <w:szCs w:val="22"/>
        </w:rPr>
        <w:t xml:space="preserve">Home Tab — Empty Watchlist</w:t>
      </w:r>
    </w:p>
    <w:p>
      <w:pPr>
        <w:spacing w:after="120"/>
      </w:pPr>
      <w:r>
        <w:rPr>
          <w:rFonts w:ascii="Arial" w:cs="Arial" w:eastAsia="Arial" w:hAnsi="Arial"/>
          <w:b/>
          <w:bCs/>
          <w:sz w:val="21"/>
          <w:szCs w:val="21"/>
        </w:rPr>
        <w:t xml:space="preserve">Current: </w:t>
      </w:r>
      <w:r>
        <w:rPr>
          <w:rFonts w:ascii="Arial" w:cs="Arial" w:eastAsia="Arial" w:hAnsi="Arial"/>
          <w:sz w:val="21"/>
          <w:szCs w:val="21"/>
        </w:rPr>
        <w:t xml:space="preserve">"My List (0)" button that opens to "No tickers in your list yet" with small popular ticker chips.</w:t>
      </w:r>
    </w:p>
    <w:p>
      <w:pPr>
        <w:spacing w:after="120"/>
      </w:pPr>
      <w:r>
        <w:rPr>
          <w:rFonts w:ascii="Arial" w:cs="Arial" w:eastAsia="Arial" w:hAnsi="Arial"/>
          <w:b/>
          <w:bCs/>
          <w:color w:val="1AAD5E"/>
          <w:sz w:val="21"/>
          <w:szCs w:val="21"/>
        </w:rPr>
        <w:t xml:space="preserve">Better: </w:t>
      </w:r>
      <w:r>
        <w:rPr>
          <w:rFonts w:ascii="Arial" w:cs="Arial" w:eastAsia="Arial" w:hAnsi="Arial"/>
          <w:sz w:val="21"/>
          <w:szCs w:val="21"/>
        </w:rPr>
        <w:t xml:space="preserve">Show 3 pre-populated popular stocks (AAPL, TSLA, NVDA) as a "Starter Watchlist" that the user can keep or replace. Reduce the first-tap barrier from "add a stock" to "these are already here for you."</w:t>
      </w:r>
    </w:p>
    <w:p>
      <w:pPr>
        <w:spacing w:after="80"/>
      </w:pPr>
    </w:p>
    <w:p>
      <w:pPr>
        <w:spacing w:after="120" w:before="200"/>
      </w:pPr>
      <w:r>
        <w:rPr>
          <w:rFonts w:ascii="Arial" w:cs="Arial" w:eastAsia="Arial" w:hAnsi="Arial"/>
          <w:b/>
          <w:bCs/>
          <w:color w:val="1AAD5E"/>
          <w:sz w:val="22"/>
          <w:szCs w:val="22"/>
        </w:rPr>
        <w:t xml:space="preserve">Chat Tab — No Messages</w:t>
      </w:r>
    </w:p>
    <w:p>
      <w:pPr>
        <w:spacing w:after="120"/>
      </w:pPr>
      <w:r>
        <w:rPr>
          <w:rFonts w:ascii="Arial" w:cs="Arial" w:eastAsia="Arial" w:hAnsi="Arial"/>
          <w:b/>
          <w:bCs/>
          <w:sz w:val="21"/>
          <w:szCs w:val="21"/>
        </w:rPr>
        <w:t xml:space="preserve">Current: </w:t>
      </w:r>
      <w:r>
        <w:rPr>
          <w:rFonts w:ascii="Arial" w:cs="Arial" w:eastAsia="Arial" w:hAnsi="Arial"/>
          <w:sz w:val="21"/>
          <w:szCs w:val="21"/>
        </w:rPr>
        <w:t xml:space="preserve">"No messages yet — say hello!" with no context about who sees it.</w:t>
      </w:r>
    </w:p>
    <w:p>
      <w:pPr>
        <w:spacing w:after="120"/>
      </w:pPr>
      <w:r>
        <w:rPr>
          <w:rFonts w:ascii="Arial" w:cs="Arial" w:eastAsia="Arial" w:hAnsi="Arial"/>
          <w:b/>
          <w:bCs/>
          <w:color w:val="1AAD5E"/>
          <w:sz w:val="21"/>
          <w:szCs w:val="21"/>
        </w:rPr>
        <w:t xml:space="preserve">Better: </w:t>
      </w:r>
      <w:r>
        <w:rPr>
          <w:rFonts w:ascii="Arial" w:cs="Arial" w:eastAsia="Arial" w:hAnsi="Arial"/>
          <w:sz w:val="21"/>
          <w:szCs w:val="21"/>
        </w:rPr>
        <w:t xml:space="preserve">"You're in UpTik Public — a live chat room for traders. Messages are seen by everyone in this group. Try: type $AAPL to discuss Apple stock."</w:t>
      </w:r>
    </w:p>
    <w:p>
      <w:pPr>
        <w:spacing w:after="80"/>
      </w:pPr>
    </w:p>
    <w:p>
      <w:pPr>
        <w:spacing w:after="120" w:before="200"/>
      </w:pPr>
      <w:r>
        <w:rPr>
          <w:rFonts w:ascii="Arial" w:cs="Arial" w:eastAsia="Arial" w:hAnsi="Arial"/>
          <w:b/>
          <w:bCs/>
          <w:color w:val="1AAD5E"/>
          <w:sz w:val="22"/>
          <w:szCs w:val="22"/>
        </w:rPr>
        <w:t xml:space="preserve">Portfolio — No Positions</w:t>
      </w:r>
    </w:p>
    <w:p>
      <w:pPr>
        <w:spacing w:after="120"/>
      </w:pPr>
      <w:r>
        <w:rPr>
          <w:rFonts w:ascii="Arial" w:cs="Arial" w:eastAsia="Arial" w:hAnsi="Arial"/>
          <w:b/>
          <w:bCs/>
          <w:sz w:val="21"/>
          <w:szCs w:val="21"/>
        </w:rPr>
        <w:t xml:space="preserve">Current: </w:t>
      </w:r>
      <w:r>
        <w:rPr>
          <w:rFonts w:ascii="Arial" w:cs="Arial" w:eastAsia="Arial" w:hAnsi="Arial"/>
          <w:sz w:val="21"/>
          <w:szCs w:val="21"/>
        </w:rPr>
        <w:t xml:space="preserve">"No open positions" with a search bar below.</w:t>
      </w:r>
    </w:p>
    <w:p>
      <w:pPr>
        <w:spacing w:after="120"/>
      </w:pPr>
      <w:r>
        <w:rPr>
          <w:rFonts w:ascii="Arial" w:cs="Arial" w:eastAsia="Arial" w:hAnsi="Arial"/>
          <w:b/>
          <w:bCs/>
          <w:color w:val="1AAD5E"/>
          <w:sz w:val="21"/>
          <w:szCs w:val="21"/>
        </w:rPr>
        <w:t xml:space="preserve">Better: </w:t>
      </w:r>
      <w:r>
        <w:rPr>
          <w:rFonts w:ascii="Arial" w:cs="Arial" w:eastAsia="Arial" w:hAnsi="Arial"/>
          <w:sz w:val="21"/>
          <w:szCs w:val="21"/>
        </w:rPr>
        <w:t xml:space="preserve">"You have $50,000 in virtual cash. This is paper trading — no real money. Search for a stock below and make your first trade." Show a prominent search bar with placeholder "Search AAPL, TSLA, NVDA..."</w:t>
      </w:r>
    </w:p>
    <w:p>
      <w:pPr>
        <w:spacing w:after="80"/>
      </w:pPr>
    </w:p>
    <w:p>
      <w:pPr>
        <w:spacing w:after="120" w:before="200"/>
      </w:pPr>
      <w:r>
        <w:rPr>
          <w:rFonts w:ascii="Arial" w:cs="Arial" w:eastAsia="Arial" w:hAnsi="Arial"/>
          <w:b/>
          <w:bCs/>
          <w:color w:val="1AAD5E"/>
          <w:sz w:val="22"/>
          <w:szCs w:val="22"/>
        </w:rPr>
        <w:t xml:space="preserve">Trending — No Data</w:t>
      </w:r>
    </w:p>
    <w:p>
      <w:pPr>
        <w:spacing w:after="120"/>
      </w:pPr>
      <w:r>
        <w:rPr>
          <w:rFonts w:ascii="Arial" w:cs="Arial" w:eastAsia="Arial" w:hAnsi="Arial"/>
          <w:b/>
          <w:bCs/>
          <w:sz w:val="21"/>
          <w:szCs w:val="21"/>
        </w:rPr>
        <w:t xml:space="preserve">Current: </w:t>
      </w:r>
      <w:r>
        <w:rPr>
          <w:rFonts w:ascii="Arial" w:cs="Arial" w:eastAsia="Arial" w:hAnsi="Arial"/>
          <w:sz w:val="21"/>
          <w:szCs w:val="21"/>
        </w:rPr>
        <w:t xml:space="preserve">"Mention $TICKER in chat to see rankings."</w:t>
      </w:r>
    </w:p>
    <w:p>
      <w:pPr>
        <w:spacing w:after="120"/>
      </w:pPr>
      <w:r>
        <w:rPr>
          <w:rFonts w:ascii="Arial" w:cs="Arial" w:eastAsia="Arial" w:hAnsi="Arial"/>
          <w:b/>
          <w:bCs/>
          <w:color w:val="1AAD5E"/>
          <w:sz w:val="21"/>
          <w:szCs w:val="21"/>
        </w:rPr>
        <w:t xml:space="preserve">Better: </w:t>
      </w:r>
      <w:r>
        <w:rPr>
          <w:rFonts w:ascii="Arial" w:cs="Arial" w:eastAsia="Arial" w:hAnsi="Arial"/>
          <w:sz w:val="21"/>
          <w:szCs w:val="21"/>
        </w:rPr>
        <w:t xml:space="preserve">"This page shows which stocks the community is talking about most. Go to Chat, type $AAPL or $TSLA in a message, and it will appear here ranked by popularity."</w:t>
      </w:r>
    </w:p>
    <w:p>
      <w:r>
        <w:br w:type="page"/>
      </w:r>
    </w:p>
    <w:p>
      <w:pPr>
        <w:pStyle w:val="Heading1"/>
        <w:spacing w:after="200" w:before="360"/>
      </w:pPr>
      <w:r>
        <w:rPr>
          <w:rFonts w:ascii="Arial" w:cs="Arial" w:eastAsia="Arial" w:hAnsi="Arial"/>
          <w:b/>
          <w:bCs/>
          <w:color w:val="132D52"/>
          <w:sz w:val="32"/>
          <w:szCs w:val="32"/>
        </w:rPr>
        <w:t xml:space="preserve">3. Enable the Onboarding Flow</w:t>
      </w:r>
    </w:p>
    <w:p>
      <w:pPr>
        <w:spacing w:after="120"/>
      </w:pPr>
      <w:r>
        <w:rPr>
          <w:rFonts w:ascii="Arial" w:cs="Arial" w:eastAsia="Arial" w:hAnsi="Arial"/>
          <w:color w:val="333333"/>
          <w:sz w:val="21"/>
          <w:szCs w:val="21"/>
        </w:rPr>
        <w:t xml:space="preserve">The onboarding overlay already exists in HomeTab.jsx but is disabled (line 248: return; // disabled for now). Re-enabling it is the single highest-impact change you can make.</w:t>
      </w:r>
    </w:p>
    <w:p>
      <w:pPr>
        <w:spacing w:after="80"/>
      </w:pPr>
    </w:p>
    <w:p>
      <w:pPr>
        <w:spacing w:after="120" w:before="200"/>
      </w:pPr>
      <w:r>
        <w:rPr>
          <w:rFonts w:ascii="Arial" w:cs="Arial" w:eastAsia="Arial" w:hAnsi="Arial"/>
          <w:b/>
          <w:bCs/>
          <w:color w:val="1AAD5E"/>
          <w:sz w:val="22"/>
          <w:szCs w:val="22"/>
        </w:rPr>
        <w:t xml:space="preserve">What the Onboarding Should Achieve</w:t>
      </w:r>
    </w:p>
    <w:p>
      <w:pPr>
        <w:pStyle w:val="ListParagraph"/>
        <w:numPr>
          <w:ilvl w:val="0"/>
          <w:numId w:val="2"/>
        </w:numPr>
        <w:spacing w:after="80"/>
      </w:pPr>
      <w:r>
        <w:rPr>
          <w:rFonts w:ascii="Arial" w:cs="Arial" w:eastAsia="Arial" w:hAnsi="Arial"/>
          <w:color w:val="333333"/>
          <w:sz w:val="21"/>
          <w:szCs w:val="21"/>
        </w:rPr>
        <w:t xml:space="preserve">Teach the user the core concept: "UpTik = trading community + paper trading + AI analysis"</w:t>
      </w:r>
    </w:p>
    <w:p>
      <w:pPr>
        <w:pStyle w:val="ListParagraph"/>
        <w:numPr>
          <w:ilvl w:val="0"/>
          <w:numId w:val="2"/>
        </w:numPr>
        <w:spacing w:after="80"/>
      </w:pPr>
      <w:r>
        <w:rPr>
          <w:rFonts w:ascii="Arial" w:cs="Arial" w:eastAsia="Arial" w:hAnsi="Arial"/>
          <w:color w:val="333333"/>
          <w:sz w:val="21"/>
          <w:szCs w:val="21"/>
        </w:rPr>
        <w:t xml:space="preserve">Get 1-5 stocks into the watchlist (reduces empty-state friction on Home, Alerts, Chat)</w:t>
      </w:r>
    </w:p>
    <w:p>
      <w:pPr>
        <w:pStyle w:val="ListParagraph"/>
        <w:numPr>
          <w:ilvl w:val="0"/>
          <w:numId w:val="2"/>
        </w:numPr>
        <w:spacing w:after="80"/>
      </w:pPr>
      <w:r>
        <w:rPr>
          <w:rFonts w:ascii="Arial" w:cs="Arial" w:eastAsia="Arial" w:hAnsi="Arial"/>
          <w:color w:val="333333"/>
          <w:sz w:val="21"/>
          <w:szCs w:val="21"/>
        </w:rPr>
        <w:t xml:space="preserve">Show them the Chat tab exists and that $TICKER notation triggers stock cards</w:t>
      </w:r>
    </w:p>
    <w:p>
      <w:pPr>
        <w:pStyle w:val="ListParagraph"/>
        <w:numPr>
          <w:ilvl w:val="0"/>
          <w:numId w:val="2"/>
        </w:numPr>
        <w:spacing w:after="80"/>
      </w:pPr>
      <w:r>
        <w:rPr>
          <w:rFonts w:ascii="Arial" w:cs="Arial" w:eastAsia="Arial" w:hAnsi="Arial"/>
          <w:color w:val="333333"/>
          <w:sz w:val="21"/>
          <w:szCs w:val="21"/>
        </w:rPr>
        <w:t xml:space="preserve">Explain that Challenge is paper trading with virtual money</w:t>
      </w:r>
    </w:p>
    <w:p>
      <w:pPr>
        <w:spacing w:after="80"/>
      </w:pPr>
    </w:p>
    <w:p>
      <w:pPr>
        <w:spacing w:after="120" w:before="200"/>
      </w:pPr>
      <w:r>
        <w:rPr>
          <w:rFonts w:ascii="Arial" w:cs="Arial" w:eastAsia="Arial" w:hAnsi="Arial"/>
          <w:b/>
          <w:bCs/>
          <w:color w:val="1AAD5E"/>
          <w:sz w:val="22"/>
          <w:szCs w:val="22"/>
        </w:rPr>
        <w:t xml:space="preserve">Suggested 3-Step Onboarding</w:t>
      </w:r>
    </w:p>
    <w:p>
      <w:pPr>
        <w:pStyle w:val="ListParagraph"/>
        <w:numPr>
          <w:ilvl w:val="0"/>
          <w:numId w:val="3"/>
        </w:numPr>
        <w:spacing w:after="80"/>
      </w:pPr>
      <w:r>
        <w:rPr>
          <w:rFonts w:ascii="Arial" w:cs="Arial" w:eastAsia="Arial" w:hAnsi="Arial"/>
          <w:b/>
          <w:bCs/>
          <w:sz w:val="21"/>
          <w:szCs w:val="21"/>
        </w:rPr>
        <w:t xml:space="preserve">Step 1 — Pick Stocks (existing). </w:t>
      </w:r>
      <w:r>
        <w:rPr>
          <w:rFonts w:ascii="Arial" w:cs="Arial" w:eastAsia="Arial" w:hAnsi="Arial"/>
          <w:sz w:val="21"/>
          <w:szCs w:val="21"/>
        </w:rPr>
        <w:t xml:space="preserve">The current picker UI is good. Re-enable it. Add a subtitle: "You'll see live prices and community discussion for these."</w:t>
      </w:r>
    </w:p>
    <w:p>
      <w:pPr>
        <w:pStyle w:val="ListParagraph"/>
        <w:numPr>
          <w:ilvl w:val="0"/>
          <w:numId w:val="3"/>
        </w:numPr>
        <w:spacing w:after="80"/>
      </w:pPr>
      <w:r>
        <w:rPr>
          <w:rFonts w:ascii="Arial" w:cs="Arial" w:eastAsia="Arial" w:hAnsi="Arial"/>
          <w:b/>
          <w:bCs/>
          <w:sz w:val="21"/>
          <w:szCs w:val="21"/>
        </w:rPr>
        <w:t xml:space="preserve">Step 2 — Tour the Tabs (new). </w:t>
      </w:r>
      <w:r>
        <w:rPr>
          <w:rFonts w:ascii="Arial" w:cs="Arial" w:eastAsia="Arial" w:hAnsi="Arial"/>
          <w:sz w:val="21"/>
          <w:szCs w:val="21"/>
        </w:rPr>
        <w:t xml:space="preserve">After stock picking, show a 3-panel swipeable overlay: Home ("your watchlist + daily brief"), Chat ("talk to traders + AI"), Challenge ("compete with virtual $50K"). Each panel = 1 sentence + 1 screenshot.</w:t>
      </w:r>
    </w:p>
    <w:p>
      <w:pPr>
        <w:pStyle w:val="ListParagraph"/>
        <w:numPr>
          <w:ilvl w:val="0"/>
          <w:numId w:val="3"/>
        </w:numPr>
        <w:spacing w:after="80"/>
      </w:pPr>
      <w:r>
        <w:rPr>
          <w:rFonts w:ascii="Arial" w:cs="Arial" w:eastAsia="Arial" w:hAnsi="Arial"/>
          <w:b/>
          <w:bCs/>
          <w:sz w:val="21"/>
          <w:szCs w:val="21"/>
        </w:rPr>
        <w:t xml:space="preserve">Step 3 — First Action (new). </w:t>
      </w:r>
      <w:r>
        <w:rPr>
          <w:rFonts w:ascii="Arial" w:cs="Arial" w:eastAsia="Arial" w:hAnsi="Arial"/>
          <w:sz w:val="21"/>
          <w:szCs w:val="21"/>
        </w:rPr>
        <w:t xml:space="preserve">Drop them into Chat with a pre-filled message: "Just joined UpTik! Watching $AAPL" — one tap to send. This creates their first social interaction and generates a ticker mention for Trending.</w:t>
      </w:r>
    </w:p>
    <w:p>
      <w:r>
        <w:br w:type="page"/>
      </w:r>
    </w:p>
    <w:p>
      <w:pPr>
        <w:pStyle w:val="Heading1"/>
        <w:spacing w:after="200" w:before="360"/>
      </w:pPr>
      <w:r>
        <w:rPr>
          <w:rFonts w:ascii="Arial" w:cs="Arial" w:eastAsia="Arial" w:hAnsi="Arial"/>
          <w:b/>
          <w:bCs/>
          <w:color w:val="132D52"/>
          <w:sz w:val="32"/>
          <w:szCs w:val="32"/>
        </w:rPr>
        <w:t xml:space="preserve">4. Fix Visual Hierarchy</w:t>
      </w:r>
    </w:p>
    <w:p>
      <w:pPr>
        <w:spacing w:after="120"/>
      </w:pPr>
      <w:r>
        <w:rPr>
          <w:rFonts w:ascii="Arial" w:cs="Arial" w:eastAsia="Arial" w:hAnsi="Arial"/>
          <w:color w:val="333333"/>
          <w:sz w:val="21"/>
          <w:szCs w:val="21"/>
        </w:rPr>
        <w:t xml:space="preserve">Multiple screens have the problem of everything competing for attention at equal weight. When everything is bold, nothing is bold.</w:t>
      </w:r>
    </w:p>
    <w:p>
      <w:pPr>
        <w:spacing w:after="80"/>
      </w:pPr>
    </w:p>
    <w:p>
      <w:pPr>
        <w:spacing w:after="120" w:before="200"/>
      </w:pPr>
      <w:r>
        <w:rPr>
          <w:rFonts w:ascii="Arial" w:cs="Arial" w:eastAsia="Arial" w:hAnsi="Arial"/>
          <w:b/>
          <w:bCs/>
          <w:color w:val="1AAD5E"/>
          <w:sz w:val="22"/>
          <w:szCs w:val="22"/>
        </w:rPr>
        <w:t xml:space="preserve">Home Tab: One Clear CTA Per Section</w:t>
      </w:r>
    </w:p>
    <w:p>
      <w:pPr>
        <w:spacing w:after="120"/>
      </w:pPr>
      <w:r>
        <w:rPr>
          <w:rFonts w:ascii="Arial" w:cs="Arial" w:eastAsia="Arial" w:hAnsi="Arial"/>
          <w:color w:val="333333"/>
          <w:sz w:val="21"/>
          <w:szCs w:val="21"/>
        </w:rPr>
        <w:t xml:space="preserve">Currently the Home tab has 3 sections stacked (Briefing, Stocks, Live Chat) with equal visual weight. A new user doesn't know which to engage with first.</w:t>
      </w:r>
    </w:p>
    <w:p>
      <w:pPr>
        <w:pStyle w:val="ListParagraph"/>
        <w:numPr>
          <w:ilvl w:val="0"/>
          <w:numId w:val="2"/>
        </w:numPr>
        <w:spacing w:after="80"/>
      </w:pPr>
      <w:r>
        <w:rPr>
          <w:rFonts w:ascii="Arial" w:cs="Arial" w:eastAsia="Arial" w:hAnsi="Arial"/>
          <w:b/>
          <w:bCs/>
          <w:sz w:val="21"/>
          <w:szCs w:val="21"/>
        </w:rPr>
        <w:t xml:space="preserve">Make the Watchlist the hero. </w:t>
      </w:r>
      <w:r>
        <w:rPr>
          <w:rFonts w:ascii="Arial" w:cs="Arial" w:eastAsia="Arial" w:hAnsi="Arial"/>
          <w:sz w:val="21"/>
          <w:szCs w:val="21"/>
        </w:rPr>
        <w:t xml:space="preserve">Move it above Briefing. If empty, the starter-watchlist replaces it. If populated, it's the first thing they see — their stocks, their prices.</w:t>
      </w:r>
    </w:p>
    <w:p>
      <w:pPr>
        <w:pStyle w:val="ListParagraph"/>
        <w:numPr>
          <w:ilvl w:val="0"/>
          <w:numId w:val="2"/>
        </w:numPr>
        <w:spacing w:after="80"/>
      </w:pPr>
      <w:r>
        <w:rPr>
          <w:rFonts w:ascii="Arial" w:cs="Arial" w:eastAsia="Arial" w:hAnsi="Arial"/>
          <w:b/>
          <w:bCs/>
          <w:sz w:val="21"/>
          <w:szCs w:val="21"/>
        </w:rPr>
        <w:t xml:space="preserve">Collapse Briefing by default. </w:t>
      </w:r>
      <w:r>
        <w:rPr>
          <w:rFonts w:ascii="Arial" w:cs="Arial" w:eastAsia="Arial" w:hAnsi="Arial"/>
          <w:sz w:val="21"/>
          <w:szCs w:val="21"/>
        </w:rPr>
        <w:t xml:space="preserve">Show just the headline ("Today's Market: S&amp;P up 0.4%, NVDA earnings beat") with a "Read more" tap to expand. Reduces initial cognitive load.</w:t>
      </w:r>
    </w:p>
    <w:p>
      <w:pPr>
        <w:pStyle w:val="ListParagraph"/>
        <w:numPr>
          <w:ilvl w:val="0"/>
          <w:numId w:val="2"/>
        </w:numPr>
        <w:spacing w:after="80"/>
      </w:pPr>
      <w:r>
        <w:rPr>
          <w:rFonts w:ascii="Arial" w:cs="Arial" w:eastAsia="Arial" w:hAnsi="Arial"/>
          <w:b/>
          <w:bCs/>
          <w:sz w:val="21"/>
          <w:szCs w:val="21"/>
        </w:rPr>
        <w:t xml:space="preserve">Show Chat as a peek, not a feed. </w:t>
      </w:r>
      <w:r>
        <w:rPr>
          <w:rFonts w:ascii="Arial" w:cs="Arial" w:eastAsia="Arial" w:hAnsi="Arial"/>
          <w:sz w:val="21"/>
          <w:szCs w:val="21"/>
        </w:rPr>
        <w:t xml:space="preserve">Show only the 2 most recent messages with a "Join the conversation →" button. Currently 5 messages is too many — it's not a chat tab, it's a preview.</w:t>
      </w:r>
    </w:p>
    <w:p>
      <w:pPr>
        <w:spacing w:after="80"/>
      </w:pPr>
    </w:p>
    <w:p>
      <w:pPr>
        <w:spacing w:after="120" w:before="200"/>
      </w:pPr>
      <w:r>
        <w:rPr>
          <w:rFonts w:ascii="Arial" w:cs="Arial" w:eastAsia="Arial" w:hAnsi="Arial"/>
          <w:b/>
          <w:bCs/>
          <w:color w:val="1AAD5E"/>
          <w:sz w:val="22"/>
          <w:szCs w:val="22"/>
        </w:rPr>
        <w:t xml:space="preserve">Chat Tab: Surface the AI Toggle</w:t>
      </w:r>
    </w:p>
    <w:p>
      <w:pPr>
        <w:spacing w:after="120"/>
      </w:pPr>
      <w:r>
        <w:rPr>
          <w:rFonts w:ascii="Arial" w:cs="Arial" w:eastAsia="Arial" w:hAnsi="Arial"/>
          <w:color w:val="333333"/>
          <w:sz w:val="21"/>
          <w:szCs w:val="21"/>
        </w:rPr>
        <w:t xml:space="preserve">The AI Ask button is a small circle that looks inactive when off. Users who don't discover it miss the app's most powerful feature.</w:t>
      </w:r>
    </w:p>
    <w:p>
      <w:pPr>
        <w:pStyle w:val="ListParagraph"/>
        <w:numPr>
          <w:ilvl w:val="0"/>
          <w:numId w:val="2"/>
        </w:numPr>
        <w:spacing w:after="80"/>
      </w:pPr>
      <w:r>
        <w:rPr>
          <w:rFonts w:ascii="Arial" w:cs="Arial" w:eastAsia="Arial" w:hAnsi="Arial"/>
          <w:b/>
          <w:bCs/>
          <w:sz w:val="21"/>
          <w:szCs w:val="21"/>
        </w:rPr>
        <w:t xml:space="preserve">First visit: </w:t>
      </w:r>
      <w:r>
        <w:rPr>
          <w:rFonts w:ascii="Arial" w:cs="Arial" w:eastAsia="Arial" w:hAnsi="Arial"/>
          <w:sz w:val="21"/>
          <w:szCs w:val="21"/>
        </w:rPr>
        <w:t xml:space="preserve">Show a one-time tooltip pointing at the AI button: "Tap to ask AI about any stock. Try: 'What's happening with NVDA?'"</w:t>
      </w:r>
    </w:p>
    <w:p>
      <w:pPr>
        <w:pStyle w:val="ListParagraph"/>
        <w:numPr>
          <w:ilvl w:val="0"/>
          <w:numId w:val="2"/>
        </w:numPr>
        <w:spacing w:after="80"/>
      </w:pPr>
      <w:r>
        <w:rPr>
          <w:rFonts w:ascii="Arial" w:cs="Arial" w:eastAsia="Arial" w:hAnsi="Arial"/>
          <w:b/>
          <w:bCs/>
          <w:sz w:val="21"/>
          <w:szCs w:val="21"/>
        </w:rPr>
        <w:t xml:space="preserve">Ongoing: </w:t>
      </w:r>
      <w:r>
        <w:rPr>
          <w:rFonts w:ascii="Arial" w:cs="Arial" w:eastAsia="Arial" w:hAnsi="Arial"/>
          <w:sz w:val="21"/>
          <w:szCs w:val="21"/>
        </w:rPr>
        <w:t xml:space="preserve">When AI mode is off, show a subtle shimmer/pulse on the AI button every 30 seconds to draw attention.</w:t>
      </w:r>
    </w:p>
    <w:p>
      <w:pPr>
        <w:spacing w:after="80"/>
      </w:pPr>
    </w:p>
    <w:p>
      <w:pPr>
        <w:spacing w:after="120" w:before="200"/>
      </w:pPr>
      <w:r>
        <w:rPr>
          <w:rFonts w:ascii="Arial" w:cs="Arial" w:eastAsia="Arial" w:hAnsi="Arial"/>
          <w:b/>
          <w:bCs/>
          <w:color w:val="1AAD5E"/>
          <w:sz w:val="22"/>
          <w:szCs w:val="22"/>
        </w:rPr>
        <w:t xml:space="preserve">Portfolio Tab: Separate Trading from Leaderboard</w:t>
      </w:r>
    </w:p>
    <w:p>
      <w:pPr>
        <w:spacing w:after="120"/>
      </w:pPr>
      <w:r>
        <w:rPr>
          <w:rFonts w:ascii="Arial" w:cs="Arial" w:eastAsia="Arial" w:hAnsi="Arial"/>
          <w:color w:val="333333"/>
          <w:sz w:val="21"/>
          <w:szCs w:val="21"/>
        </w:rPr>
        <w:t xml:space="preserve">The current side-by-side layout (portfolio left, leaderboard right) creates decision paralysis. On mobile it stacks, making the leaderboard feel disconnected.</w:t>
      </w:r>
    </w:p>
    <w:p>
      <w:pPr>
        <w:pStyle w:val="ListParagraph"/>
        <w:numPr>
          <w:ilvl w:val="0"/>
          <w:numId w:val="2"/>
        </w:numPr>
        <w:spacing w:after="80"/>
      </w:pPr>
      <w:r>
        <w:rPr>
          <w:rFonts w:ascii="Arial" w:cs="Arial" w:eastAsia="Arial" w:hAnsi="Arial"/>
          <w:b/>
          <w:bCs/>
          <w:sz w:val="21"/>
          <w:szCs w:val="21"/>
        </w:rPr>
        <w:t xml:space="preserve">Use a tab strip: </w:t>
      </w:r>
      <w:r>
        <w:rPr>
          <w:rFonts w:ascii="Arial" w:cs="Arial" w:eastAsia="Arial" w:hAnsi="Arial"/>
          <w:sz w:val="21"/>
          <w:szCs w:val="21"/>
        </w:rPr>
        <w:t xml:space="preserve">"My Portfolio" | "Leaderboard" — just like the Chat/Trending/DMs strip. Each gets full width.</w:t>
      </w:r>
    </w:p>
    <w:p>
      <w:pPr>
        <w:pStyle w:val="ListParagraph"/>
        <w:numPr>
          <w:ilvl w:val="0"/>
          <w:numId w:val="2"/>
        </w:numPr>
        <w:spacing w:after="80"/>
      </w:pPr>
      <w:r>
        <w:rPr>
          <w:rFonts w:ascii="Arial" w:cs="Arial" w:eastAsia="Arial" w:hAnsi="Arial"/>
          <w:b/>
          <w:bCs/>
          <w:sz w:val="21"/>
          <w:szCs w:val="21"/>
        </w:rPr>
        <w:t xml:space="preserve">Add a rules banner: </w:t>
      </w:r>
      <w:r>
        <w:rPr>
          <w:rFonts w:ascii="Arial" w:cs="Arial" w:eastAsia="Arial" w:hAnsi="Arial"/>
          <w:sz w:val="21"/>
          <w:szCs w:val="21"/>
        </w:rPr>
        <w:t xml:space="preserve">"Paper Trading — $50K virtual cash. Buy, sell, compete." This single line eliminates the #1 confusion point.</w:t>
      </w:r>
    </w:p>
    <w:p>
      <w:r>
        <w:br w:type="page"/>
      </w:r>
    </w:p>
    <w:p>
      <w:pPr>
        <w:pStyle w:val="Heading1"/>
        <w:spacing w:after="200" w:before="360"/>
      </w:pPr>
      <w:r>
        <w:rPr>
          <w:rFonts w:ascii="Arial" w:cs="Arial" w:eastAsia="Arial" w:hAnsi="Arial"/>
          <w:b/>
          <w:bCs/>
          <w:color w:val="132D52"/>
          <w:sz w:val="32"/>
          <w:szCs w:val="32"/>
        </w:rPr>
        <w:t xml:space="preserve">5. De-Jargon the Experience</w:t>
      </w:r>
    </w:p>
    <w:p>
      <w:pPr>
        <w:spacing w:after="120"/>
      </w:pPr>
      <w:r>
        <w:rPr>
          <w:rFonts w:ascii="Arial" w:cs="Arial" w:eastAsia="Arial" w:hAnsi="Arial"/>
          <w:color w:val="333333"/>
          <w:sz w:val="21"/>
          <w:szCs w:val="21"/>
        </w:rPr>
        <w:t xml:space="preserve">Finance terminology is the single biggest barrier for casual users. The fix isn't to remove all terminology — it's to define it inline the first time it appears.</w:t>
      </w:r>
    </w:p>
    <w:p>
      <w:pPr>
        <w:spacing w:after="80"/>
      </w:pPr>
    </w:p>
    <w:p>
      <w:pPr>
        <w:spacing w:after="120" w:before="200"/>
      </w:pPr>
      <w:r>
        <w:rPr>
          <w:rFonts w:ascii="Arial" w:cs="Arial" w:eastAsia="Arial" w:hAnsi="Arial"/>
          <w:b/>
          <w:bCs/>
          <w:color w:val="1AAD5E"/>
          <w:sz w:val="22"/>
          <w:szCs w:val="22"/>
        </w:rPr>
        <w:t xml:space="preserve">Inline Definitions (Tooltip Pattern)</w:t>
      </w:r>
    </w:p>
    <w:p>
      <w:pPr>
        <w:spacing w:after="120"/>
      </w:pPr>
      <w:r>
        <w:rPr>
          <w:rFonts w:ascii="Arial" w:cs="Arial" w:eastAsia="Arial" w:hAnsi="Arial"/>
          <w:color w:val="333333"/>
          <w:sz w:val="21"/>
          <w:szCs w:val="21"/>
        </w:rPr>
        <w:t xml:space="preserve">When a term like "Sentiment" or "Price Target" first appears on screen, show it with a subtle dotted underline. On tap, show a 1-sentence definition in a tooltip. After the user has seen it 3 times, stop showing the underline.</w:t>
      </w:r>
    </w:p>
    <w:p>
      <w:pPr>
        <w:spacing w:after="80"/>
      </w:pPr>
    </w:p>
    <w:p>
      <w:pPr>
        <w:spacing w:after="120" w:before="200"/>
      </w:pPr>
      <w:r>
        <w:rPr>
          <w:rFonts w:ascii="Arial" w:cs="Arial" w:eastAsia="Arial" w:hAnsi="Arial"/>
          <w:b/>
          <w:bCs/>
          <w:color w:val="1AAD5E"/>
          <w:sz w:val="22"/>
          <w:szCs w:val="22"/>
        </w:rPr>
        <w:t xml:space="preserve">Key Terms to Define</w:t>
      </w:r>
    </w:p>
    <w:p>
      <w:pPr>
        <w:pStyle w:val="ListParagraph"/>
        <w:numPr>
          <w:ilvl w:val="0"/>
          <w:numId w:val="2"/>
        </w:numPr>
        <w:spacing w:after="80"/>
      </w:pPr>
      <w:r>
        <w:rPr>
          <w:rFonts w:ascii="Arial" w:cs="Arial" w:eastAsia="Arial" w:hAnsi="Arial"/>
          <w:color w:val="333333"/>
          <w:sz w:val="21"/>
          <w:szCs w:val="21"/>
        </w:rPr>
        <w:t xml:space="preserve">Bullish / Bearish → "Expects the price to go up / down"</w:t>
      </w:r>
    </w:p>
    <w:p>
      <w:pPr>
        <w:pStyle w:val="ListParagraph"/>
        <w:numPr>
          <w:ilvl w:val="0"/>
          <w:numId w:val="2"/>
        </w:numPr>
        <w:spacing w:after="80"/>
      </w:pPr>
      <w:r>
        <w:rPr>
          <w:rFonts w:ascii="Arial" w:cs="Arial" w:eastAsia="Arial" w:hAnsi="Arial"/>
          <w:color w:val="333333"/>
          <w:sz w:val="21"/>
          <w:szCs w:val="21"/>
        </w:rPr>
        <w:t xml:space="preserve">Sentiment → "How the community feels about this stock (% who voted up)"</w:t>
      </w:r>
    </w:p>
    <w:p>
      <w:pPr>
        <w:pStyle w:val="ListParagraph"/>
        <w:numPr>
          <w:ilvl w:val="0"/>
          <w:numId w:val="2"/>
        </w:numPr>
        <w:spacing w:after="80"/>
      </w:pPr>
      <w:r>
        <w:rPr>
          <w:rFonts w:ascii="Arial" w:cs="Arial" w:eastAsia="Arial" w:hAnsi="Arial"/>
          <w:color w:val="333333"/>
          <w:sz w:val="21"/>
          <w:szCs w:val="21"/>
        </w:rPr>
        <w:t xml:space="preserve">Price Target → "The price the community thinks this stock will reach"</w:t>
      </w:r>
    </w:p>
    <w:p>
      <w:pPr>
        <w:pStyle w:val="ListParagraph"/>
        <w:numPr>
          <w:ilvl w:val="0"/>
          <w:numId w:val="2"/>
        </w:numPr>
        <w:spacing w:after="80"/>
      </w:pPr>
      <w:r>
        <w:rPr>
          <w:rFonts w:ascii="Arial" w:cs="Arial" w:eastAsia="Arial" w:hAnsi="Arial"/>
          <w:color w:val="333333"/>
          <w:sz w:val="21"/>
          <w:szCs w:val="21"/>
        </w:rPr>
        <w:t xml:space="preserve">$TICKER notation → "Type $ before a stock symbol to link it (e.g. $AAPL for Apple)"</w:t>
      </w:r>
    </w:p>
    <w:p>
      <w:pPr>
        <w:pStyle w:val="ListParagraph"/>
        <w:numPr>
          <w:ilvl w:val="0"/>
          <w:numId w:val="2"/>
        </w:numPr>
        <w:spacing w:after="80"/>
      </w:pPr>
      <w:r>
        <w:rPr>
          <w:rFonts w:ascii="Arial" w:cs="Arial" w:eastAsia="Arial" w:hAnsi="Arial"/>
          <w:color w:val="333333"/>
          <w:sz w:val="21"/>
          <w:szCs w:val="21"/>
        </w:rPr>
        <w:t xml:space="preserve">Breakout → "A stock moving above a key price level"</w:t>
      </w:r>
    </w:p>
    <w:p>
      <w:pPr>
        <w:pStyle w:val="ListParagraph"/>
        <w:numPr>
          <w:ilvl w:val="0"/>
          <w:numId w:val="2"/>
        </w:numPr>
        <w:spacing w:after="80"/>
      </w:pPr>
      <w:r>
        <w:rPr>
          <w:rFonts w:ascii="Arial" w:cs="Arial" w:eastAsia="Arial" w:hAnsi="Arial"/>
          <w:color w:val="333333"/>
          <w:sz w:val="21"/>
          <w:szCs w:val="21"/>
        </w:rPr>
        <w:t xml:space="preserve">Paper Trading → "Simulated trading with virtual money — no real cash"</w:t>
      </w:r>
    </w:p>
    <w:p>
      <w:pPr>
        <w:spacing w:after="80"/>
      </w:pPr>
    </w:p>
    <w:p>
      <w:pPr>
        <w:spacing w:after="120" w:before="200"/>
      </w:pPr>
      <w:r>
        <w:rPr>
          <w:rFonts w:ascii="Arial" w:cs="Arial" w:eastAsia="Arial" w:hAnsi="Arial"/>
          <w:b/>
          <w:bCs/>
          <w:color w:val="1AAD5E"/>
          <w:sz w:val="22"/>
          <w:szCs w:val="22"/>
        </w:rPr>
        <w:t xml:space="preserve">Context-Aware Placeholders</w:t>
      </w:r>
    </w:p>
    <w:p>
      <w:pPr>
        <w:spacing w:after="120"/>
      </w:pPr>
      <w:r>
        <w:rPr>
          <w:rFonts w:ascii="Arial" w:cs="Arial" w:eastAsia="Arial" w:hAnsi="Arial"/>
          <w:color w:val="333333"/>
          <w:sz w:val="21"/>
          <w:szCs w:val="21"/>
        </w:rPr>
        <w:t xml:space="preserve">Input placeholders should teach, not just label.</w:t>
      </w:r>
    </w:p>
    <w:p>
      <w:pPr>
        <w:pStyle w:val="ListParagraph"/>
        <w:numPr>
          <w:ilvl w:val="0"/>
          <w:numId w:val="2"/>
        </w:numPr>
        <w:spacing w:after="80"/>
      </w:pPr>
      <w:r>
        <w:rPr>
          <w:rFonts w:ascii="Arial" w:cs="Arial" w:eastAsia="Arial" w:hAnsi="Arial"/>
          <w:color w:val="333333"/>
          <w:sz w:val="21"/>
          <w:szCs w:val="21"/>
        </w:rPr>
        <w:t xml:space="preserve">Chat input: "Type a message... (use $AAPL for stocks, @AI for questions)"</w:t>
      </w:r>
    </w:p>
    <w:p>
      <w:pPr>
        <w:pStyle w:val="ListParagraph"/>
        <w:numPr>
          <w:ilvl w:val="0"/>
          <w:numId w:val="2"/>
        </w:numPr>
        <w:spacing w:after="80"/>
      </w:pPr>
      <w:r>
        <w:rPr>
          <w:rFonts w:ascii="Arial" w:cs="Arial" w:eastAsia="Arial" w:hAnsi="Arial"/>
          <w:color w:val="333333"/>
          <w:sz w:val="21"/>
          <w:szCs w:val="21"/>
        </w:rPr>
        <w:t xml:space="preserve">Search: "Search by ticker (AAPL) or company name (Apple)"</w:t>
      </w:r>
    </w:p>
    <w:p>
      <w:pPr>
        <w:pStyle w:val="ListParagraph"/>
        <w:numPr>
          <w:ilvl w:val="0"/>
          <w:numId w:val="2"/>
        </w:numPr>
        <w:spacing w:after="80"/>
      </w:pPr>
      <w:r>
        <w:rPr>
          <w:rFonts w:ascii="Arial" w:cs="Arial" w:eastAsia="Arial" w:hAnsi="Arial"/>
          <w:color w:val="333333"/>
          <w:sz w:val="21"/>
          <w:szCs w:val="21"/>
        </w:rPr>
        <w:t xml:space="preserve">AI input: "Ask anything — 'Is TSLA a good buy?' or 'Explain PE ratio'"</w:t>
      </w:r>
    </w:p>
    <w:p>
      <w:r>
        <w:br w:type="page"/>
      </w:r>
    </w:p>
    <w:p>
      <w:pPr>
        <w:pStyle w:val="Heading1"/>
        <w:spacing w:after="200" w:before="360"/>
      </w:pPr>
      <w:r>
        <w:rPr>
          <w:rFonts w:ascii="Arial" w:cs="Arial" w:eastAsia="Arial" w:hAnsi="Arial"/>
          <w:b/>
          <w:bCs/>
          <w:color w:val="132D52"/>
          <w:sz w:val="32"/>
          <w:szCs w:val="32"/>
        </w:rPr>
        <w:t xml:space="preserve">6. Prioritized Recommendations</w:t>
      </w:r>
    </w:p>
    <w:p>
      <w:pPr>
        <w:spacing w:after="120"/>
      </w:pPr>
      <w:r>
        <w:rPr>
          <w:rFonts w:ascii="Arial" w:cs="Arial" w:eastAsia="Arial" w:hAnsi="Arial"/>
          <w:color w:val="333333"/>
          <w:sz w:val="21"/>
          <w:szCs w:val="21"/>
        </w:rPr>
        <w:t xml:space="preserve">All recommendations ranked by impact vs. effort. Start from the top.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260"/>
        <w:gridCol w:w="1400"/>
      </w:tblGrid>
      <w:tr>
        <w:tc>
          <w:tcPr>
            <w:tcW w:type="dxa" w:w="5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526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1400"/>
            <w:tcBorders>
              <w:top w:val="single" w:color="D8E2ED" w:sz="1"/>
              <w:left w:val="single" w:color="D8E2ED" w:sz="1"/>
              <w:bottom w:val="single" w:color="D8E2ED" w:sz="1"/>
              <w:right w:val="single" w:color="D8E2ED" w:sz="1"/>
            </w:tcBorders>
            <w:shd w:fill="132D5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1</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Rename labels</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Change 10 labels across the app (see Section 1 table). Copy-only change, no logic.</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2</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Enable onboarding</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Remove the 'return;' on HomeTab line 248. Test the existing flow. Add 2-3 missing context lines.</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3</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Fix empty states</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Replace 4 empty-state messages with guided text that tells users what to do next (see Section 2).</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4</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Starter watchlist</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Pre-populate 3 popular stocks for new users instead of showing empty My List. Auto-remove when user adds their own.</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5</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Paper trading banner</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Add one line above Portfolio: 'Paper Trading — $50K virtual cash. No real money.' Eliminates confusion.</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6</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AI button tooltip</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Show a one-time tooltip on first Chat visit pointing to the AI toggle with example prompt.</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7</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Chat input placeholder</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Change from '$TICKER or @AI' to 'Type a message... (use $AAPL for stocks, @AI for questions)'</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8</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Home visual hierarchy</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Move Watchlist above Briefing. Collapse Briefing to headline-only. Reduce Chat preview to 2 messages.</w:t>
            </w:r>
          </w:p>
        </w:tc>
        <w:tc>
          <w:tcPr>
            <w:tcW w:type="dxa" w:w="1400"/>
            <w:tcBorders>
              <w:top w:val="single" w:color="D8E2ED" w:sz="1"/>
              <w:left w:val="single" w:color="D8E2ED" w:sz="1"/>
              <w:bottom w:val="single" w:color="D8E2ED" w:sz="1"/>
              <w:right w:val="single" w:color="D8E2ED" w:sz="1"/>
            </w:tcBorders>
            <w:shd w:fill="FEF3CD"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Medium</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9</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Inline term tooltips</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Add dotted-underline + tap-to-define for Sentiment, PT, Bullish/Bearish on first appearance.</w:t>
            </w:r>
          </w:p>
        </w:tc>
        <w:tc>
          <w:tcPr>
            <w:tcW w:type="dxa" w:w="1400"/>
            <w:tcBorders>
              <w:top w:val="single" w:color="D8E2ED" w:sz="1"/>
              <w:left w:val="single" w:color="D8E2ED" w:sz="1"/>
              <w:bottom w:val="single" w:color="D8E2ED" w:sz="1"/>
              <w:right w:val="single" w:color="D8E2ED" w:sz="1"/>
            </w:tcBorders>
            <w:shd w:fill="FEF3CD"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Medium</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10</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Portfolio tab strip</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Replace side-by-side layout with 'My Portfolio' | 'Leaderboard' tabs. Full width for each.</w:t>
            </w:r>
          </w:p>
        </w:tc>
        <w:tc>
          <w:tcPr>
            <w:tcW w:type="dxa" w:w="1400"/>
            <w:tcBorders>
              <w:top w:val="single" w:color="D8E2ED" w:sz="1"/>
              <w:left w:val="single" w:color="D8E2ED" w:sz="1"/>
              <w:bottom w:val="single" w:color="D8E2ED" w:sz="1"/>
              <w:right w:val="single" w:color="D8E2ED" w:sz="1"/>
            </w:tcBorders>
            <w:shd w:fill="FEF3CD"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Medium</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11</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Remove bell icon</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Header bell does nothing. Remove it. Dead affordances erode trust.</w:t>
            </w:r>
          </w:p>
        </w:tc>
        <w:tc>
          <w:tcPr>
            <w:tcW w:type="dxa" w:w="1400"/>
            <w:tcBorders>
              <w:top w:val="single" w:color="D8E2ED" w:sz="1"/>
              <w:left w:val="single" w:color="D8E2ED" w:sz="1"/>
              <w:bottom w:val="single" w:color="D8E2ED" w:sz="1"/>
              <w:right w:val="single" w:color="D8E2ED" w:sz="1"/>
            </w:tcBorders>
            <w:shd w:fill="D1FAE5"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Small</w:t>
            </w:r>
          </w:p>
        </w:tc>
      </w:tr>
      <w:tr>
        <w:tc>
          <w:tcPr>
            <w:tcW w:type="dxa" w:w="500"/>
            <w:tcBorders>
              <w:top w:val="single" w:color="D8E2ED" w:sz="1"/>
              <w:left w:val="single" w:color="D8E2ED" w:sz="1"/>
              <w:bottom w:val="single" w:color="D8E2ED" w:sz="1"/>
              <w:right w:val="single" w:color="D8E2ED" w:sz="1"/>
            </w:tcBorders>
            <w:shd w:fill="EEF6F0" w:val="clear"/>
            <w:tcMar>
              <w:top w:type="dxa" w:w="80"/>
              <w:left w:type="dxa" w:w="120"/>
              <w:bottom w:type="dxa" w:w="80"/>
              <w:right w:type="dxa" w:w="120"/>
            </w:tcMar>
          </w:tcPr>
          <w:p>
            <w:pPr>
              <w:jc w:val="center"/>
            </w:pPr>
            <w:r>
              <w:rPr>
                <w:rFonts w:ascii="Arial" w:cs="Arial" w:eastAsia="Arial" w:hAnsi="Arial"/>
                <w:b/>
                <w:bCs/>
                <w:color w:val="1AAD5E"/>
                <w:sz w:val="20"/>
                <w:szCs w:val="20"/>
              </w:rPr>
              <w:t xml:space="preserve">12</w:t>
            </w:r>
          </w:p>
        </w:tc>
        <w:tc>
          <w:tcPr>
            <w:tcW w:type="dxa" w:w="220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b/>
                <w:bCs/>
                <w:color w:val="132D52"/>
                <w:sz w:val="20"/>
                <w:szCs w:val="20"/>
              </w:rPr>
              <w:t xml:space="preserve">3-step onboarding</w:t>
            </w:r>
          </w:p>
        </w:tc>
        <w:tc>
          <w:tcPr>
            <w:tcW w:type="dxa" w:w="5260"/>
            <w:tcBorders>
              <w:top w:val="single" w:color="D8E2ED" w:sz="1"/>
              <w:left w:val="single" w:color="D8E2ED" w:sz="1"/>
              <w:bottom w:val="single" w:color="D8E2ED" w:sz="1"/>
              <w:right w:val="single" w:color="D8E2ED" w:sz="1"/>
            </w:tcBorders>
            <w:tcMar>
              <w:top w:type="dxa" w:w="80"/>
              <w:left w:type="dxa" w:w="120"/>
              <w:bottom w:type="dxa" w:w="80"/>
              <w:right w:type="dxa" w:w="120"/>
            </w:tcMar>
          </w:tcPr>
          <w:p>
            <w:r>
              <w:rPr>
                <w:rFonts w:ascii="Arial" w:cs="Arial" w:eastAsia="Arial" w:hAnsi="Arial"/>
                <w:color w:val="333333"/>
                <w:sz w:val="20"/>
                <w:szCs w:val="20"/>
              </w:rPr>
              <w:t xml:space="preserve">Add the Tour + First Action steps after stock picking (see Section 3). Requires new overlay panels.</w:t>
            </w:r>
          </w:p>
        </w:tc>
        <w:tc>
          <w:tcPr>
            <w:tcW w:type="dxa" w:w="1400"/>
            <w:tcBorders>
              <w:top w:val="single" w:color="D8E2ED" w:sz="1"/>
              <w:left w:val="single" w:color="D8E2ED" w:sz="1"/>
              <w:bottom w:val="single" w:color="D8E2ED" w:sz="1"/>
              <w:right w:val="single" w:color="D8E2ED" w:sz="1"/>
            </w:tcBorders>
            <w:shd w:fill="FDE8E8" w:val="clear"/>
            <w:tcMar>
              <w:top w:type="dxa" w:w="80"/>
              <w:left w:type="dxa" w:w="120"/>
              <w:bottom w:type="dxa" w:w="80"/>
              <w:right w:type="dxa" w:w="120"/>
            </w:tcMar>
          </w:tcPr>
          <w:p>
            <w:pPr>
              <w:jc w:val="center"/>
            </w:pPr>
            <w:r>
              <w:rPr>
                <w:rFonts w:ascii="Arial" w:cs="Arial" w:eastAsia="Arial" w:hAnsi="Arial"/>
                <w:b/>
                <w:bCs/>
                <w:color w:val="E04E4E"/>
                <w:sz w:val="20"/>
                <w:szCs w:val="20"/>
              </w:rPr>
              <w:t xml:space="preserve">Large</w:t>
            </w:r>
          </w:p>
        </w:tc>
      </w:tr>
    </w:tbl>
    <w:p>
      <w:r>
        <w:br w:type="page"/>
      </w:r>
    </w:p>
    <w:p>
      <w:pPr>
        <w:pStyle w:val="Heading1"/>
        <w:spacing w:after="200" w:before="360"/>
      </w:pPr>
      <w:r>
        <w:rPr>
          <w:rFonts w:ascii="Arial" w:cs="Arial" w:eastAsia="Arial" w:hAnsi="Arial"/>
          <w:b/>
          <w:bCs/>
          <w:color w:val="132D52"/>
          <w:sz w:val="32"/>
          <w:szCs w:val="32"/>
        </w:rPr>
        <w:t xml:space="preserve">7. Design Principle: Explain, Don't Assume</w:t>
      </w:r>
    </w:p>
    <w:p>
      <w:pPr>
        <w:spacing w:after="80"/>
      </w:pPr>
    </w:p>
    <w:p>
      <w:pPr>
        <w:spacing w:after="120"/>
      </w:pPr>
      <w:r>
        <w:rPr>
          <w:rFonts w:ascii="Arial" w:cs="Arial" w:eastAsia="Arial" w:hAnsi="Arial"/>
          <w:color w:val="333333"/>
          <w:sz w:val="21"/>
          <w:szCs w:val="21"/>
        </w:rPr>
        <w:t xml:space="preserve">The recurring pattern across every screen is the same: the app assumes users already know what it does. It shows data without context, uses labels that are clear to the builder but opaque to the user, and treats empty states as error conditions instead of onboarding opportunities.</w:t>
      </w:r>
    </w:p>
    <w:p>
      <w:pPr>
        <w:spacing w:after="80"/>
      </w:pPr>
    </w:p>
    <w:p>
      <w:pPr>
        <w:spacing w:after="120"/>
      </w:pPr>
      <w:r>
        <w:rPr>
          <w:rFonts w:ascii="Arial" w:cs="Arial" w:eastAsia="Arial" w:hAnsi="Arial"/>
          <w:color w:val="333333"/>
          <w:sz w:val="21"/>
          <w:szCs w:val="21"/>
        </w:rPr>
        <w:t xml:space="preserve">The fix is a mindset shift. Every element on screen should answer two questions:</w:t>
      </w:r>
    </w:p>
    <w:p>
      <w:pPr>
        <w:spacing w:after="80"/>
      </w:pPr>
    </w:p>
    <w:p>
      <w:pPr>
        <w:pStyle w:val="ListParagraph"/>
        <w:numPr>
          <w:ilvl w:val="0"/>
          <w:numId w:val="2"/>
        </w:numPr>
        <w:spacing w:after="80"/>
      </w:pPr>
      <w:r>
        <w:rPr>
          <w:rFonts w:ascii="Arial" w:cs="Arial" w:eastAsia="Arial" w:hAnsi="Arial"/>
          <w:b/>
          <w:bCs/>
          <w:color w:val="1AAD5E"/>
          <w:sz w:val="21"/>
          <w:szCs w:val="21"/>
        </w:rPr>
        <w:t xml:space="preserve">What is this? </w:t>
      </w:r>
      <w:r>
        <w:rPr>
          <w:rFonts w:ascii="Arial" w:cs="Arial" w:eastAsia="Arial" w:hAnsi="Arial"/>
          <w:sz w:val="21"/>
          <w:szCs w:val="21"/>
        </w:rPr>
        <w:t xml:space="preserve">(answered by the label and any subtitle)</w:t>
      </w:r>
    </w:p>
    <w:p>
      <w:pPr>
        <w:pStyle w:val="ListParagraph"/>
        <w:numPr>
          <w:ilvl w:val="0"/>
          <w:numId w:val="2"/>
        </w:numPr>
        <w:spacing w:after="80"/>
      </w:pPr>
      <w:r>
        <w:rPr>
          <w:rFonts w:ascii="Arial" w:cs="Arial" w:eastAsia="Arial" w:hAnsi="Arial"/>
          <w:b/>
          <w:bCs/>
          <w:color w:val="1AAD5E"/>
          <w:sz w:val="21"/>
          <w:szCs w:val="21"/>
        </w:rPr>
        <w:t xml:space="preserve">What should I do? </w:t>
      </w:r>
      <w:r>
        <w:rPr>
          <w:rFonts w:ascii="Arial" w:cs="Arial" w:eastAsia="Arial" w:hAnsi="Arial"/>
          <w:sz w:val="21"/>
          <w:szCs w:val="21"/>
        </w:rPr>
        <w:t xml:space="preserve">(answered by the CTA, placeholder text, or empty state)</w:t>
      </w:r>
    </w:p>
    <w:p>
      <w:pPr>
        <w:spacing w:after="80"/>
      </w:pPr>
    </w:p>
    <w:p>
      <w:pPr>
        <w:spacing w:after="120"/>
      </w:pPr>
      <w:r>
        <w:rPr>
          <w:rFonts w:ascii="Arial" w:cs="Arial" w:eastAsia="Arial" w:hAnsi="Arial"/>
          <w:color w:val="333333"/>
          <w:sz w:val="21"/>
          <w:szCs w:val="21"/>
        </w:rPr>
        <w:t xml:space="preserve">If a screen can't answer both in under 3 seconds of looking at it, it needs work. The 12 recommendations above are ordered to fix the highest-friction gaps first, starting with the ones that require nothing more than changing a string.</w:t>
      </w:r>
    </w:p>
    <w:p>
      <w:pPr>
        <w:spacing w:after="80"/>
      </w:pPr>
    </w:p>
    <w:p>
      <w:pPr>
        <w:spacing w:after="80"/>
      </w:pPr>
    </w:p>
    <w:p>
      <w:pPr>
        <w:pBdr>
          <w:bottom w:val="single" w:color="1AAD5E" w:sz="6" w:space="1"/>
        </w:pBdr>
      </w:pPr>
    </w:p>
    <w:p>
      <w:pPr>
        <w:spacing w:after="80"/>
      </w:pPr>
    </w:p>
    <w:p>
      <w:pPr>
        <w:jc w:val="center"/>
      </w:pPr>
      <w:r>
        <w:rPr>
          <w:rFonts w:ascii="Arial" w:cs="Arial" w:eastAsia="Arial" w:hAnsi="Arial"/>
          <w:i/>
          <w:iCs/>
          <w:color w:val="5A7080"/>
          <w:sz w:val="20"/>
          <w:szCs w:val="20"/>
        </w:rPr>
        <w:t xml:space="preserve">End of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080"/>
        <w:sz w:val="18"/>
        <w:szCs w:val="18"/>
      </w:rPr>
      <w:t xml:space="preserve">Page </w:t>
    </w:r>
    <w:r>
      <w:rPr>
        <w:rFonts w:ascii="Arial" w:cs="Arial" w:eastAsia="Arial" w:hAnsi="Arial"/>
        <w:color w:val="5A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7080"/>
        <w:sz w:val="18"/>
        <w:szCs w:val="18"/>
      </w:rPr>
      <w:t xml:space="preserve">UpTikAlerts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32D5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32D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2026-04-11T22:14:57.964Z</dcterms:created>
  <dcterms:modified xsi:type="dcterms:W3CDTF">2026-04-11T22:14:57.964Z</dcterms:modified>
</cp:coreProperties>
</file>

<file path=docProps/custom.xml><?xml version="1.0" encoding="utf-8"?>
<Properties xmlns="http://schemas.openxmlformats.org/officeDocument/2006/custom-properties" xmlns:vt="http://schemas.openxmlformats.org/officeDocument/2006/docPropsVTypes"/>
</file>