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bCs/>
          <w:color w:val="1F3A5F"/>
          <w:sz w:val="56"/>
          <w:szCs w:val="56"/>
        </w:rPr>
        <w:t xml:space="preserve">TurnEm POS</w:t>
      </w:r>
    </w:p>
    <w:p>
      <w:pPr>
        <w:spacing w:after="60" w:before="0"/>
        <w:jc w:val="left"/>
      </w:pPr>
      <w:r>
        <w:rPr>
          <w:rFonts w:ascii="Arial" w:cs="Arial" w:eastAsia="Arial" w:hAnsi="Arial"/>
          <w:b/>
          <w:bCs/>
          <w:color w:val="C2185B"/>
          <w:sz w:val="32"/>
          <w:szCs w:val="32"/>
        </w:rPr>
        <w:t xml:space="preserve">Feature Spec — Draft</w:t>
      </w:r>
    </w:p>
    <w:p>
      <w:pPr>
        <w:spacing w:after="320" w:before="0"/>
        <w:jc w:val="left"/>
      </w:pPr>
      <w:r>
        <w:rPr>
          <w:rFonts w:ascii="Arial" w:cs="Arial" w:eastAsia="Arial" w:hAnsi="Arial"/>
          <w:i/>
          <w:iCs/>
          <w:color w:val="6B7280"/>
          <w:sz w:val="24"/>
          <w:szCs w:val="24"/>
        </w:rPr>
        <w:t xml:space="preserve">Checkout, Drawer, Reports</w:t>
      </w:r>
    </w:p>
    <w:p>
      <w:pPr>
        <w:spacing w:after="120" w:before="0"/>
      </w:pPr>
      <w:r>
        <w:rPr>
          <w:rFonts w:ascii="Arial" w:cs="Arial" w:eastAsia="Arial" w:hAnsi="Arial"/>
          <w:b w:val="false"/>
          <w:bCs w:val="false"/>
          <w:i w:val="false"/>
          <w:iCs w:val="false"/>
          <w:color w:val="6B7280"/>
          <w:sz w:val="20"/>
          <w:szCs w:val="20"/>
        </w:rPr>
        <w:t xml:space="preserve">Author: </w:t>
      </w:r>
      <w:r>
        <w:rPr>
          <w:rFonts w:ascii="Arial" w:cs="Arial" w:eastAsia="Arial" w:hAnsi="Arial"/>
          <w:b w:val="false"/>
          <w:bCs w:val="false"/>
          <w:i w:val="false"/>
          <w:iCs w:val="false"/>
          <w:sz w:val="20"/>
          <w:szCs w:val="20"/>
        </w:rPr>
        <w:t xml:space="preserve">Tony  •  </w:t>
      </w:r>
      <w:r>
        <w:rPr>
          <w:rFonts w:ascii="Arial" w:cs="Arial" w:eastAsia="Arial" w:hAnsi="Arial"/>
          <w:b w:val="false"/>
          <w:bCs w:val="false"/>
          <w:i w:val="false"/>
          <w:iCs w:val="false"/>
          <w:color w:val="6B7280"/>
          <w:sz w:val="20"/>
          <w:szCs w:val="20"/>
        </w:rPr>
        <w:t xml:space="preserve">Date: </w:t>
      </w:r>
      <w:r>
        <w:rPr>
          <w:rFonts w:ascii="Arial" w:cs="Arial" w:eastAsia="Arial" w:hAnsi="Arial"/>
          <w:b w:val="false"/>
          <w:bCs w:val="false"/>
          <w:i w:val="false"/>
          <w:iCs w:val="false"/>
          <w:sz w:val="20"/>
          <w:szCs w:val="20"/>
        </w:rPr>
        <w:t xml:space="preserve">April 28, 2026  •  </w:t>
      </w:r>
      <w:r>
        <w:rPr>
          <w:rFonts w:ascii="Arial" w:cs="Arial" w:eastAsia="Arial" w:hAnsi="Arial"/>
          <w:b w:val="false"/>
          <w:bCs w:val="false"/>
          <w:i w:val="false"/>
          <w:iCs w:val="false"/>
          <w:color w:val="6B7280"/>
          <w:sz w:val="20"/>
          <w:szCs w:val="20"/>
        </w:rPr>
        <w:t xml:space="preserve">Status: </w:t>
      </w:r>
      <w:r>
        <w:rPr>
          <w:rFonts w:ascii="Arial" w:cs="Arial" w:eastAsia="Arial" w:hAnsi="Arial"/>
          <w:b w:val="false"/>
          <w:bCs w:val="false"/>
          <w:i/>
          <w:iCs/>
          <w:sz w:val="20"/>
          <w:szCs w:val="20"/>
        </w:rPr>
        <w:t xml:space="preserve">Exploration / Pre-design</w:t>
      </w:r>
    </w:p>
    <w:p>
      <w:pPr>
        <w:pStyle w:val="Heading1"/>
        <w:spacing w:after="200" w:before="360"/>
      </w:pPr>
      <w:r>
        <w:rPr>
          <w:rFonts w:ascii="Arial" w:cs="Arial" w:eastAsia="Arial" w:hAnsi="Arial"/>
          <w:b/>
          <w:bCs/>
          <w:color w:val="1F3A5F"/>
          <w:sz w:val="36"/>
          <w:szCs w:val="36"/>
        </w:rPr>
        <w:t xml:space="preserve">1. Overview</w:t>
      </w:r>
    </w:p>
    <w:p>
      <w:pPr>
        <w:spacing w:after="120" w:before="0"/>
      </w:pPr>
      <w:r>
        <w:rPr>
          <w:rFonts w:ascii="Arial" w:cs="Arial" w:eastAsia="Arial" w:hAnsi="Arial"/>
          <w:b w:val="false"/>
          <w:bCs w:val="false"/>
          <w:i w:val="false"/>
          <w:iCs w:val="false"/>
        </w:rPr>
        <w:t xml:space="preserve">TurnEm currently runs the front-of-house operations of a salon: a live queue of waiting clients, a manicurist roster with turns and skills, an appointment calendar, and a per-day services-completed history. Today, when a service is finished, staff hit “complete” and the entry lands in completed_services. The actual money is collected outside TurnEm — in a separate POS, on paper, or in a calculator on someone’s phone.</w:t>
      </w:r>
    </w:p>
    <w:p>
      <w:pPr>
        <w:spacing w:after="120" w:before="0"/>
      </w:pPr>
      <w:r>
        <w:rPr>
          <w:rFonts w:ascii="Arial" w:cs="Arial" w:eastAsia="Arial" w:hAnsi="Arial"/>
          <w:b w:val="false"/>
          <w:bCs w:val="false"/>
          <w:i w:val="false"/>
          <w:iCs w:val="false"/>
        </w:rPr>
        <w:t xml:space="preserve">This spec proposes adding a Point-of-Sale layer so that completing a service flows directly into a checkout: a ticket is built, tip is captured, payment is processed, a receipt is sent, and the day’s drawer can be opened and reconciled. The POS layer reuses TurnEm’s existing data (manicurists, salon_services, completed_services, daily_history) and adds a small set of new tables for tickets, payments, tips, and register sessions.</w:t>
      </w:r>
    </w:p>
    <w:p>
      <w:pPr>
        <w:spacing w:after="120" w:before="0"/>
      </w:pPr>
      <w:r>
        <w:rPr>
          <w:rFonts w:ascii="Arial" w:cs="Arial" w:eastAsia="Arial" w:hAnsi="Arial"/>
          <w:b w:val="false"/>
          <w:bCs w:val="false"/>
          <w:i w:val="false"/>
          <w:iCs w:val="false"/>
        </w:rPr>
        <w:t xml:space="preserve">The competitive baseline (SalonBiz, Vagaro, Square Appointments, Boulevard) is referenced throughout. The goal is not to match every feature — it’s to ship a focused MVP that fits TurnEm’s queue-first workflow and gets the salon off the parallel POS.</w:t>
      </w:r>
    </w:p>
    <w:p>
      <w:pPr>
        <w:pStyle w:val="Heading1"/>
        <w:spacing w:after="200" w:before="360"/>
      </w:pPr>
      <w:r>
        <w:rPr>
          <w:rFonts w:ascii="Arial" w:cs="Arial" w:eastAsia="Arial" w:hAnsi="Arial"/>
          <w:b/>
          <w:bCs/>
          <w:color w:val="1F3A5F"/>
          <w:sz w:val="36"/>
          <w:szCs w:val="36"/>
        </w:rPr>
        <w:t xml:space="preserve">2. Goals &amp; Non-goals</w:t>
      </w:r>
    </w:p>
    <w:p>
      <w:pPr>
        <w:pStyle w:val="Heading3"/>
        <w:spacing w:after="100" w:before="200"/>
      </w:pPr>
      <w:r>
        <w:rPr>
          <w:rFonts w:ascii="Arial" w:cs="Arial" w:eastAsia="Arial" w:hAnsi="Arial"/>
          <w:b/>
          <w:bCs/>
          <w:color w:val="C2185B"/>
          <w:sz w:val="24"/>
          <w:szCs w:val="24"/>
        </w:rPr>
        <w:t xml:space="preserve">In scope (MVP)</w:t>
      </w:r>
    </w:p>
    <w:p>
      <w:pPr>
        <w:pStyle w:val="ListParagraph"/>
        <w:numPr>
          <w:ilvl w:val="0"/>
          <w:numId w:val="2"/>
        </w:numPr>
        <w:spacing w:after="60" w:before="0"/>
      </w:pPr>
      <w:r>
        <w:rPr>
          <w:rFonts w:ascii="Arial" w:cs="Arial" w:eastAsia="Arial" w:hAnsi="Arial"/>
          <w:sz w:val="22"/>
          <w:szCs w:val="22"/>
        </w:rPr>
        <w:t xml:space="preserve">Checkout flow: completed service → ticket → tip → card or cash payment → emailed/printed receipt.</w:t>
      </w:r>
    </w:p>
    <w:p>
      <w:pPr>
        <w:pStyle w:val="ListParagraph"/>
        <w:numPr>
          <w:ilvl w:val="0"/>
          <w:numId w:val="2"/>
        </w:numPr>
        <w:spacing w:after="60" w:before="0"/>
      </w:pPr>
      <w:r>
        <w:rPr>
          <w:rFonts w:ascii="Arial" w:cs="Arial" w:eastAsia="Arial" w:hAnsi="Arial"/>
          <w:sz w:val="22"/>
          <w:szCs w:val="22"/>
        </w:rPr>
        <w:t xml:space="preserve">Tip allocation across multiple manicurists who served the same client (split-by-service or manual override).</w:t>
      </w:r>
    </w:p>
    <w:p>
      <w:pPr>
        <w:pStyle w:val="ListParagraph"/>
        <w:numPr>
          <w:ilvl w:val="0"/>
          <w:numId w:val="2"/>
        </w:numPr>
        <w:spacing w:after="60" w:before="0"/>
      </w:pPr>
      <w:r>
        <w:rPr>
          <w:rFonts w:ascii="Arial" w:cs="Arial" w:eastAsia="Arial" w:hAnsi="Arial"/>
          <w:sz w:val="22"/>
          <w:szCs w:val="22"/>
        </w:rPr>
        <w:t xml:space="preserve">Open drawer / close drawer with starting cash, declared close-out cash, expected vs. actual variance.</w:t>
      </w:r>
    </w:p>
    <w:p>
      <w:pPr>
        <w:pStyle w:val="ListParagraph"/>
        <w:numPr>
          <w:ilvl w:val="0"/>
          <w:numId w:val="2"/>
        </w:numPr>
        <w:spacing w:after="60" w:before="0"/>
      </w:pPr>
      <w:r>
        <w:rPr>
          <w:rFonts w:ascii="Arial" w:cs="Arial" w:eastAsia="Arial" w:hAnsi="Arial"/>
          <w:sz w:val="22"/>
          <w:szCs w:val="22"/>
        </w:rPr>
        <w:t xml:space="preserve">Daily sales summary report: gross, tax, tips, discounts, payment-method breakdown.</w:t>
      </w:r>
    </w:p>
    <w:p>
      <w:pPr>
        <w:pStyle w:val="ListParagraph"/>
        <w:numPr>
          <w:ilvl w:val="0"/>
          <w:numId w:val="2"/>
        </w:numPr>
        <w:spacing w:after="60" w:before="0"/>
      </w:pPr>
      <w:r>
        <w:rPr>
          <w:rFonts w:ascii="Arial" w:cs="Arial" w:eastAsia="Arial" w:hAnsi="Arial"/>
          <w:sz w:val="22"/>
          <w:szCs w:val="22"/>
        </w:rPr>
        <w:t xml:space="preserve">Per-manicurist daily report: services, turn value, tips, optional commission.</w:t>
      </w:r>
    </w:p>
    <w:p>
      <w:pPr>
        <w:pStyle w:val="ListParagraph"/>
        <w:numPr>
          <w:ilvl w:val="0"/>
          <w:numId w:val="2"/>
        </w:numPr>
        <w:spacing w:after="60" w:before="0"/>
      </w:pPr>
      <w:r>
        <w:rPr>
          <w:rFonts w:ascii="Arial" w:cs="Arial" w:eastAsia="Arial" w:hAnsi="Arial"/>
          <w:sz w:val="22"/>
          <w:szCs w:val="22"/>
        </w:rPr>
        <w:t xml:space="preserve">Refunds and voids tied to the originating ticket; void-only path for tickets paid outside TurnEm.</w:t>
      </w:r>
    </w:p>
    <w:p>
      <w:pPr>
        <w:pStyle w:val="Heading3"/>
        <w:spacing w:after="100" w:before="200"/>
      </w:pPr>
      <w:r>
        <w:rPr>
          <w:rFonts w:ascii="Arial" w:cs="Arial" w:eastAsia="Arial" w:hAnsi="Arial"/>
          <w:b/>
          <w:bCs/>
          <w:color w:val="C2185B"/>
          <w:sz w:val="24"/>
          <w:szCs w:val="24"/>
        </w:rPr>
        <w:t xml:space="preserve">Explicitly out of scope (MVP)</w:t>
      </w:r>
    </w:p>
    <w:p>
      <w:pPr>
        <w:pStyle w:val="ListParagraph"/>
        <w:numPr>
          <w:ilvl w:val="0"/>
          <w:numId w:val="2"/>
        </w:numPr>
        <w:spacing w:after="60" w:before="0"/>
      </w:pPr>
      <w:r>
        <w:rPr>
          <w:rFonts w:ascii="Arial" w:cs="Arial" w:eastAsia="Arial" w:hAnsi="Arial"/>
          <w:sz w:val="22"/>
          <w:szCs w:val="22"/>
        </w:rPr>
        <w:t xml:space="preserve">Retail product inventory, barcode scanning, vendor purchase orders. Retail can be added as ad-hoc line items at checkout in V1; full inventory comes later.</w:t>
      </w:r>
    </w:p>
    <w:p>
      <w:pPr>
        <w:pStyle w:val="ListParagraph"/>
        <w:numPr>
          <w:ilvl w:val="0"/>
          <w:numId w:val="2"/>
        </w:numPr>
        <w:spacing w:after="60" w:before="0"/>
      </w:pPr>
      <w:r>
        <w:rPr>
          <w:rFonts w:ascii="Arial" w:cs="Arial" w:eastAsia="Arial" w:hAnsi="Arial"/>
          <w:sz w:val="22"/>
          <w:szCs w:val="22"/>
        </w:rPr>
        <w:t xml:space="preserve">Gift card sale and redemption. Easy to add, but adds payment-processor scope and reconciliation complexity — defer to V2.</w:t>
      </w:r>
    </w:p>
    <w:p>
      <w:pPr>
        <w:pStyle w:val="ListParagraph"/>
        <w:numPr>
          <w:ilvl w:val="0"/>
          <w:numId w:val="2"/>
        </w:numPr>
        <w:spacing w:after="60" w:before="0"/>
      </w:pPr>
      <w:r>
        <w:rPr>
          <w:rFonts w:ascii="Arial" w:cs="Arial" w:eastAsia="Arial" w:hAnsi="Arial"/>
          <w:sz w:val="22"/>
          <w:szCs w:val="22"/>
        </w:rPr>
        <w:t xml:space="preserve">Memberships, packages, prepaid series.</w:t>
      </w:r>
    </w:p>
    <w:p>
      <w:pPr>
        <w:pStyle w:val="ListParagraph"/>
        <w:numPr>
          <w:ilvl w:val="0"/>
          <w:numId w:val="2"/>
        </w:numPr>
        <w:spacing w:after="60" w:before="0"/>
      </w:pPr>
      <w:r>
        <w:rPr>
          <w:rFonts w:ascii="Arial" w:cs="Arial" w:eastAsia="Arial" w:hAnsi="Arial"/>
          <w:sz w:val="22"/>
          <w:szCs w:val="22"/>
        </w:rPr>
        <w:t xml:space="preserve">Direct payroll export. Reports are exportable as CSV; payroll is a downstream manual flow.</w:t>
      </w:r>
    </w:p>
    <w:p>
      <w:pPr>
        <w:pStyle w:val="ListParagraph"/>
        <w:numPr>
          <w:ilvl w:val="0"/>
          <w:numId w:val="2"/>
        </w:numPr>
        <w:spacing w:after="60" w:before="0"/>
      </w:pPr>
      <w:r>
        <w:rPr>
          <w:rFonts w:ascii="Arial" w:cs="Arial" w:eastAsia="Arial" w:hAnsi="Arial"/>
          <w:sz w:val="22"/>
          <w:szCs w:val="22"/>
        </w:rPr>
        <w:t xml:space="preserve">Multi-location support. TurnEm is single-salon today and the POS spec assumes that.</w:t>
      </w:r>
    </w:p>
    <w:p>
      <w:pPr>
        <w:pStyle w:val="Heading1"/>
        <w:spacing w:after="200" w:before="360"/>
      </w:pPr>
      <w:r>
        <w:rPr>
          <w:rFonts w:ascii="Arial" w:cs="Arial" w:eastAsia="Arial" w:hAnsi="Arial"/>
          <w:b/>
          <w:bCs/>
          <w:color w:val="1F3A5F"/>
          <w:sz w:val="36"/>
          <w:szCs w:val="36"/>
        </w:rPr>
        <w:t xml:space="preserve">3. What competitors do (research summary)</w:t>
      </w:r>
    </w:p>
    <w:p>
      <w:pPr>
        <w:spacing w:after="120" w:before="0"/>
      </w:pPr>
      <w:r>
        <w:rPr>
          <w:rFonts w:ascii="Arial" w:cs="Arial" w:eastAsia="Arial" w:hAnsi="Arial"/>
          <w:b w:val="false"/>
          <w:bCs w:val="false"/>
          <w:i w:val="false"/>
          <w:iCs w:val="false"/>
        </w:rPr>
        <w:t xml:space="preserve">Across SalonBiz, Vagaro, Square Appointments, and Boulevard, the salon-POS workflow converges on a familiar arc — with a few notable variations worth borrowing.</w:t>
      </w:r>
    </w:p>
    <w:p>
      <w:pPr>
        <w:pStyle w:val="Heading3"/>
        <w:spacing w:after="100" w:before="200"/>
      </w:pPr>
      <w:r>
        <w:rPr>
          <w:rFonts w:ascii="Arial" w:cs="Arial" w:eastAsia="Arial" w:hAnsi="Arial"/>
          <w:b/>
          <w:bCs/>
          <w:color w:val="C2185B"/>
          <w:sz w:val="24"/>
          <w:szCs w:val="24"/>
        </w:rPr>
        <w:t xml:space="preserve">Checkout</w:t>
      </w:r>
    </w:p>
    <w:p>
      <w:pPr>
        <w:pStyle w:val="ListParagraph"/>
        <w:numPr>
          <w:ilvl w:val="0"/>
          <w:numId w:val="2"/>
        </w:numPr>
        <w:spacing w:after="60" w:before="0"/>
      </w:pPr>
      <w:r>
        <w:rPr>
          <w:rFonts w:ascii="Arial" w:cs="Arial" w:eastAsia="Arial" w:hAnsi="Arial"/>
          <w:sz w:val="22"/>
          <w:szCs w:val="22"/>
        </w:rPr>
        <w:t xml:space="preserve">Tickets are pre-populated from the appointment or queue rather than built from scratch — staff add adjustments (extras, retail, discounts) on top.</w:t>
      </w:r>
    </w:p>
    <w:p>
      <w:pPr>
        <w:pStyle w:val="ListParagraph"/>
        <w:numPr>
          <w:ilvl w:val="0"/>
          <w:numId w:val="2"/>
        </w:numPr>
        <w:spacing w:after="60" w:before="0"/>
      </w:pPr>
      <w:r>
        <w:rPr>
          <w:rFonts w:ascii="Arial" w:cs="Arial" w:eastAsia="Arial" w:hAnsi="Arial"/>
          <w:sz w:val="22"/>
          <w:szCs w:val="22"/>
        </w:rPr>
        <w:t xml:space="preserve">Tips are captured either on-screen at the register or on the card-reader screen. Vagaro is the most explicit about split-tip math (percentage-of-service, even split, or specific dollar amounts) when a single client was served by multiple staff.</w:t>
      </w:r>
    </w:p>
    <w:p>
      <w:pPr>
        <w:pStyle w:val="ListParagraph"/>
        <w:numPr>
          <w:ilvl w:val="0"/>
          <w:numId w:val="2"/>
        </w:numPr>
        <w:spacing w:after="60" w:before="0"/>
      </w:pPr>
      <w:r>
        <w:rPr>
          <w:rFonts w:ascii="Arial" w:cs="Arial" w:eastAsia="Arial" w:hAnsi="Arial"/>
          <w:sz w:val="22"/>
          <w:szCs w:val="22"/>
        </w:rPr>
        <w:t xml:space="preserve">Split tender is universal: cash + card, multiple cards, gift card + card.</w:t>
      </w:r>
    </w:p>
    <w:p>
      <w:pPr>
        <w:pStyle w:val="ListParagraph"/>
        <w:numPr>
          <w:ilvl w:val="0"/>
          <w:numId w:val="2"/>
        </w:numPr>
        <w:spacing w:after="60" w:before="0"/>
      </w:pPr>
      <w:r>
        <w:rPr>
          <w:rFonts w:ascii="Arial" w:cs="Arial" w:eastAsia="Arial" w:hAnsi="Arial"/>
          <w:sz w:val="22"/>
          <w:szCs w:val="22"/>
        </w:rPr>
        <w:t xml:space="preserve">Receipts: print, email, and SMS are standard. Square is the most explicit about prompting for a contact at checkout for digital delivery.</w:t>
      </w:r>
    </w:p>
    <w:p>
      <w:pPr>
        <w:pStyle w:val="ListParagraph"/>
        <w:numPr>
          <w:ilvl w:val="0"/>
          <w:numId w:val="2"/>
        </w:numPr>
        <w:spacing w:after="60" w:before="0"/>
      </w:pPr>
      <w:r>
        <w:rPr>
          <w:rFonts w:ascii="Arial" w:cs="Arial" w:eastAsia="Arial" w:hAnsi="Arial"/>
          <w:sz w:val="22"/>
          <w:szCs w:val="22"/>
        </w:rPr>
        <w:t xml:space="preserve">Payment processors vary by platform: SalonBiz uses PaySimple; Square Appointments uses Square’s own stack; Boulevard ships its own “Boulevard Duo” reader and processor; Vagaro is processor-agnostic and supports Stripe-style WisePOS hardware.</w:t>
      </w:r>
    </w:p>
    <w:p>
      <w:pPr>
        <w:pStyle w:val="Heading3"/>
        <w:spacing w:after="100" w:before="200"/>
      </w:pPr>
      <w:r>
        <w:rPr>
          <w:rFonts w:ascii="Arial" w:cs="Arial" w:eastAsia="Arial" w:hAnsi="Arial"/>
          <w:b/>
          <w:bCs/>
          <w:color w:val="C2185B"/>
          <w:sz w:val="24"/>
          <w:szCs w:val="24"/>
        </w:rPr>
        <w:t xml:space="preserve">Open / close drawer</w:t>
      </w:r>
    </w:p>
    <w:p>
      <w:pPr>
        <w:pStyle w:val="ListParagraph"/>
        <w:numPr>
          <w:ilvl w:val="0"/>
          <w:numId w:val="2"/>
        </w:numPr>
        <w:spacing w:after="60" w:before="0"/>
      </w:pPr>
      <w:r>
        <w:rPr>
          <w:rFonts w:ascii="Arial" w:cs="Arial" w:eastAsia="Arial" w:hAnsi="Arial"/>
          <w:sz w:val="22"/>
          <w:szCs w:val="22"/>
        </w:rPr>
        <w:t xml:space="preserve">Vagaro is the strictest: a starting balance must be entered before any cash transaction can run, and resets at midnight. Boulevard ties drawer open to clock-in and the card reader powering on.</w:t>
      </w:r>
    </w:p>
    <w:p>
      <w:pPr>
        <w:pStyle w:val="ListParagraph"/>
        <w:numPr>
          <w:ilvl w:val="0"/>
          <w:numId w:val="2"/>
        </w:numPr>
        <w:spacing w:after="60" w:before="0"/>
      </w:pPr>
      <w:r>
        <w:rPr>
          <w:rFonts w:ascii="Arial" w:cs="Arial" w:eastAsia="Arial" w:hAnsi="Arial"/>
          <w:sz w:val="22"/>
          <w:szCs w:val="22"/>
        </w:rPr>
        <w:t xml:space="preserve">Pay-ins (cash added to drawer) and pay-outs (cash removed for tips, supplies, banking) are recorded as drawer movements throughout the day.</w:t>
      </w:r>
    </w:p>
    <w:p>
      <w:pPr>
        <w:pStyle w:val="ListParagraph"/>
        <w:numPr>
          <w:ilvl w:val="0"/>
          <w:numId w:val="2"/>
        </w:numPr>
        <w:spacing w:after="60" w:before="0"/>
      </w:pPr>
      <w:r>
        <w:rPr>
          <w:rFonts w:ascii="Arial" w:cs="Arial" w:eastAsia="Arial" w:hAnsi="Arial"/>
          <w:sz w:val="22"/>
          <w:szCs w:val="22"/>
        </w:rPr>
        <w:t xml:space="preserve">Close-out: declare counted cash; system computes expected (open + cash sales ± movements) and reports variance. Most platforms do not block close on variance — they record it.</w:t>
      </w:r>
    </w:p>
    <w:p>
      <w:pPr>
        <w:pStyle w:val="Heading3"/>
        <w:spacing w:after="100" w:before="200"/>
      </w:pPr>
      <w:r>
        <w:rPr>
          <w:rFonts w:ascii="Arial" w:cs="Arial" w:eastAsia="Arial" w:hAnsi="Arial"/>
          <w:b/>
          <w:bCs/>
          <w:color w:val="C2185B"/>
          <w:sz w:val="24"/>
          <w:szCs w:val="24"/>
        </w:rPr>
        <w:t xml:space="preserve">Reports</w:t>
      </w:r>
    </w:p>
    <w:p>
      <w:pPr>
        <w:pStyle w:val="ListParagraph"/>
        <w:numPr>
          <w:ilvl w:val="0"/>
          <w:numId w:val="2"/>
        </w:numPr>
        <w:spacing w:after="60" w:before="0"/>
      </w:pPr>
      <w:r>
        <w:rPr>
          <w:rFonts w:ascii="Arial" w:cs="Arial" w:eastAsia="Arial" w:hAnsi="Arial"/>
          <w:sz w:val="22"/>
          <w:szCs w:val="22"/>
        </w:rPr>
        <w:t xml:space="preserve">Daily summary always includes gross sales, tax, tips, discounts, refunds, and payment-method split. Vagaro’s Sales Summary is the cleanest reference template.</w:t>
      </w:r>
    </w:p>
    <w:p>
      <w:pPr>
        <w:pStyle w:val="ListParagraph"/>
        <w:numPr>
          <w:ilvl w:val="0"/>
          <w:numId w:val="2"/>
        </w:numPr>
        <w:spacing w:after="60" w:before="0"/>
      </w:pPr>
      <w:r>
        <w:rPr>
          <w:rFonts w:ascii="Arial" w:cs="Arial" w:eastAsia="Arial" w:hAnsi="Arial"/>
          <w:sz w:val="22"/>
          <w:szCs w:val="22"/>
        </w:rPr>
        <w:t xml:space="preserve">Per-employee reports show services, tips, and (where commission is configured) calculated commission. Boulevard adds time-clock hours.</w:t>
      </w:r>
    </w:p>
    <w:p>
      <w:pPr>
        <w:pStyle w:val="ListParagraph"/>
        <w:numPr>
          <w:ilvl w:val="0"/>
          <w:numId w:val="2"/>
        </w:numPr>
        <w:spacing w:after="60" w:before="0"/>
      </w:pPr>
      <w:r>
        <w:rPr>
          <w:rFonts w:ascii="Arial" w:cs="Arial" w:eastAsia="Arial" w:hAnsi="Arial"/>
          <w:sz w:val="22"/>
          <w:szCs w:val="22"/>
        </w:rPr>
        <w:t xml:space="preserve">Date-range filtering is universal; CSV export is common but not advertised consistently.</w:t>
      </w:r>
    </w:p>
    <w:p>
      <w:pPr>
        <w:pStyle w:val="ListParagraph"/>
        <w:numPr>
          <w:ilvl w:val="0"/>
          <w:numId w:val="2"/>
        </w:numPr>
        <w:spacing w:after="60" w:before="0"/>
      </w:pPr>
      <w:r>
        <w:rPr>
          <w:rFonts w:ascii="Arial" w:cs="Arial" w:eastAsia="Arial" w:hAnsi="Arial"/>
          <w:sz w:val="22"/>
          <w:szCs w:val="22"/>
        </w:rPr>
        <w:t xml:space="preserve">Salon-specific patterns: tips are typically rolled into payroll rather than paid out as cash envelopes; commission is configured per-service or per-category and computed at close.</w:t>
      </w:r>
    </w:p>
    <w:p>
      <w:pPr>
        <w:pStyle w:val="Heading1"/>
        <w:spacing w:after="200" w:before="360"/>
      </w:pPr>
      <w:r>
        <w:rPr>
          <w:rFonts w:ascii="Arial" w:cs="Arial" w:eastAsia="Arial" w:hAnsi="Arial"/>
          <w:b/>
          <w:bCs/>
          <w:color w:val="1F3A5F"/>
          <w:sz w:val="36"/>
          <w:szCs w:val="36"/>
        </w:rPr>
        <w:t xml:space="preserve">4. Proposed user flows for TurnEm</w:t>
      </w:r>
    </w:p>
    <w:p>
      <w:pPr>
        <w:pStyle w:val="Heading2"/>
        <w:spacing w:after="160" w:before="280"/>
      </w:pPr>
      <w:r>
        <w:rPr>
          <w:rFonts w:ascii="Arial" w:cs="Arial" w:eastAsia="Arial" w:hAnsi="Arial"/>
          <w:b/>
          <w:bCs/>
          <w:color w:val="1F3A5F"/>
          <w:sz w:val="28"/>
          <w:szCs w:val="28"/>
        </w:rPr>
        <w:t xml:space="preserve">4.1 Checkout</w:t>
      </w:r>
    </w:p>
    <w:p>
      <w:pPr>
        <w:spacing w:after="120" w:before="0"/>
      </w:pPr>
      <w:r>
        <w:rPr>
          <w:rFonts w:ascii="Arial" w:cs="Arial" w:eastAsia="Arial" w:hAnsi="Arial"/>
          <w:b w:val="false"/>
          <w:bCs w:val="false"/>
          <w:i w:val="false"/>
          <w:iCs w:val="false"/>
        </w:rPr>
        <w:t xml:space="preserve">Today: pressing “Complete” on a queue entry creates a row in completed_services and the client walks. After POS: pressing “Complete” opens a Checkout drawer with a ticket pre-populated from the queue entry. The manicurist (or front desk) reviews, adjusts, takes payment, and clears it.</w:t>
      </w:r>
    </w:p>
    <w:p>
      <w:pPr>
        <w:pStyle w:val="Heading3"/>
        <w:spacing w:after="100" w:before="200"/>
      </w:pPr>
      <w:r>
        <w:rPr>
          <w:rFonts w:ascii="Arial" w:cs="Arial" w:eastAsia="Arial" w:hAnsi="Arial"/>
          <w:b/>
          <w:bCs/>
          <w:color w:val="C2185B"/>
          <w:sz w:val="24"/>
          <w:szCs w:val="24"/>
        </w:rPr>
        <w:t xml:space="preserve">Trigger</w:t>
      </w:r>
    </w:p>
    <w:p>
      <w:pPr>
        <w:pStyle w:val="ListParagraph"/>
        <w:numPr>
          <w:ilvl w:val="0"/>
          <w:numId w:val="3"/>
        </w:numPr>
        <w:spacing w:after="60" w:before="0"/>
      </w:pPr>
      <w:r>
        <w:rPr>
          <w:rFonts w:ascii="Arial" w:cs="Arial" w:eastAsia="Arial" w:hAnsi="Arial"/>
          <w:sz w:val="22"/>
          <w:szCs w:val="22"/>
        </w:rPr>
        <w:t xml:space="preserve">Front desk or manicurist taps Complete on a live queue entry, OR taps Checkout on a row already in today’s completed list.</w:t>
      </w:r>
    </w:p>
    <w:p>
      <w:pPr>
        <w:pStyle w:val="ListParagraph"/>
        <w:numPr>
          <w:ilvl w:val="0"/>
          <w:numId w:val="3"/>
        </w:numPr>
        <w:spacing w:after="60" w:before="0"/>
      </w:pPr>
      <w:r>
        <w:rPr>
          <w:rFonts w:ascii="Arial" w:cs="Arial" w:eastAsia="Arial" w:hAnsi="Arial"/>
          <w:sz w:val="22"/>
          <w:szCs w:val="22"/>
        </w:rPr>
        <w:t xml:space="preserve">System creates a draft ticket linked to the queue_entry / completed_service row.</w:t>
      </w:r>
    </w:p>
    <w:p>
      <w:pPr>
        <w:pStyle w:val="Heading3"/>
        <w:spacing w:after="100" w:before="200"/>
      </w:pPr>
      <w:r>
        <w:rPr>
          <w:rFonts w:ascii="Arial" w:cs="Arial" w:eastAsia="Arial" w:hAnsi="Arial"/>
          <w:b/>
          <w:bCs/>
          <w:color w:val="C2185B"/>
          <w:sz w:val="24"/>
          <w:szCs w:val="24"/>
        </w:rPr>
        <w:t xml:space="preserve">Ticket build</w:t>
      </w:r>
    </w:p>
    <w:p>
      <w:pPr>
        <w:pStyle w:val="ListParagraph"/>
        <w:numPr>
          <w:ilvl w:val="0"/>
          <w:numId w:val="3"/>
        </w:numPr>
        <w:spacing w:after="60" w:before="0"/>
      </w:pPr>
      <w:r>
        <w:rPr>
          <w:rFonts w:ascii="Arial" w:cs="Arial" w:eastAsia="Arial" w:hAnsi="Arial"/>
          <w:sz w:val="22"/>
          <w:szCs w:val="22"/>
        </w:rPr>
        <w:t xml:space="preserve">Services from the queue entry pre-populate as line items, with price pulled from salon_services.</w:t>
      </w:r>
    </w:p>
    <w:p>
      <w:pPr>
        <w:pStyle w:val="ListParagraph"/>
        <w:numPr>
          <w:ilvl w:val="0"/>
          <w:numId w:val="3"/>
        </w:numPr>
        <w:spacing w:after="60" w:before="0"/>
      </w:pPr>
      <w:r>
        <w:rPr>
          <w:rFonts w:ascii="Arial" w:cs="Arial" w:eastAsia="Arial" w:hAnsi="Arial"/>
          <w:sz w:val="22"/>
          <w:szCs w:val="22"/>
        </w:rPr>
        <w:t xml:space="preserve">Front desk can add a retail line item (free-text name + price), apply a discount (% or $ off), or remove a service that ended up not being performed.</w:t>
      </w:r>
    </w:p>
    <w:p>
      <w:pPr>
        <w:pStyle w:val="ListParagraph"/>
        <w:numPr>
          <w:ilvl w:val="0"/>
          <w:numId w:val="3"/>
        </w:numPr>
        <w:spacing w:after="60" w:before="0"/>
      </w:pPr>
      <w:r>
        <w:rPr>
          <w:rFonts w:ascii="Arial" w:cs="Arial" w:eastAsia="Arial" w:hAnsi="Arial"/>
          <w:sz w:val="22"/>
          <w:szCs w:val="22"/>
        </w:rPr>
        <w:t xml:space="preserve">Tax is computed line-by-line based on each service’s taxable flag. Salon-wide tax rate lives in system_state.</w:t>
      </w:r>
    </w:p>
    <w:p>
      <w:pPr>
        <w:pStyle w:val="Heading3"/>
        <w:spacing w:after="100" w:before="200"/>
      </w:pPr>
      <w:r>
        <w:rPr>
          <w:rFonts w:ascii="Arial" w:cs="Arial" w:eastAsia="Arial" w:hAnsi="Arial"/>
          <w:b/>
          <w:bCs/>
          <w:color w:val="C2185B"/>
          <w:sz w:val="24"/>
          <w:szCs w:val="24"/>
        </w:rPr>
        <w:t xml:space="preserve">Tip</w:t>
      </w:r>
    </w:p>
    <w:p>
      <w:pPr>
        <w:pStyle w:val="ListParagraph"/>
        <w:numPr>
          <w:ilvl w:val="0"/>
          <w:numId w:val="3"/>
        </w:numPr>
        <w:spacing w:after="60" w:before="0"/>
      </w:pPr>
      <w:r>
        <w:rPr>
          <w:rFonts w:ascii="Arial" w:cs="Arial" w:eastAsia="Arial" w:hAnsi="Arial"/>
          <w:sz w:val="22"/>
          <w:szCs w:val="22"/>
        </w:rPr>
        <w:t xml:space="preserve">After subtotal, present a Tip step with quick chips (15% / 20% / 25% / Custom / No tip), plus a free-text dollar amount.</w:t>
      </w:r>
    </w:p>
    <w:p>
      <w:pPr>
        <w:pStyle w:val="ListParagraph"/>
        <w:numPr>
          <w:ilvl w:val="0"/>
          <w:numId w:val="3"/>
        </w:numPr>
        <w:spacing w:after="60" w:before="0"/>
      </w:pPr>
      <w:r>
        <w:rPr>
          <w:rFonts w:ascii="Arial" w:cs="Arial" w:eastAsia="Arial" w:hAnsi="Arial"/>
          <w:sz w:val="22"/>
          <w:szCs w:val="22"/>
        </w:rPr>
        <w:t xml:space="preserve">If the visit had multiple manicurists (e.g. one did mani, another did wax), default to splitting the tip in proportion to each manicurist’s service total. Allow front desk to override the split (slider per manicurist).</w:t>
      </w:r>
    </w:p>
    <w:p>
      <w:pPr>
        <w:pStyle w:val="ListParagraph"/>
        <w:numPr>
          <w:ilvl w:val="0"/>
          <w:numId w:val="3"/>
        </w:numPr>
        <w:spacing w:after="60" w:before="0"/>
      </w:pPr>
      <w:r>
        <w:rPr>
          <w:rFonts w:ascii="Arial" w:cs="Arial" w:eastAsia="Arial" w:hAnsi="Arial"/>
          <w:sz w:val="22"/>
          <w:szCs w:val="22"/>
        </w:rPr>
        <w:t xml:space="preserve">Tip can also be entered on the card reader (Stripe Terminal supports this) — in which case the on-screen tip step is bypassed and the captured amount becomes the tip.</w:t>
      </w:r>
    </w:p>
    <w:p>
      <w:pPr>
        <w:pStyle w:val="Heading3"/>
        <w:spacing w:after="100" w:before="200"/>
      </w:pPr>
      <w:r>
        <w:rPr>
          <w:rFonts w:ascii="Arial" w:cs="Arial" w:eastAsia="Arial" w:hAnsi="Arial"/>
          <w:b/>
          <w:bCs/>
          <w:color w:val="C2185B"/>
          <w:sz w:val="24"/>
          <w:szCs w:val="24"/>
        </w:rPr>
        <w:t xml:space="preserve">Payment</w:t>
      </w:r>
    </w:p>
    <w:p>
      <w:pPr>
        <w:pStyle w:val="ListParagraph"/>
        <w:numPr>
          <w:ilvl w:val="0"/>
          <w:numId w:val="3"/>
        </w:numPr>
        <w:spacing w:after="60" w:before="0"/>
      </w:pPr>
      <w:r>
        <w:rPr>
          <w:rFonts w:ascii="Arial" w:cs="Arial" w:eastAsia="Arial" w:hAnsi="Arial"/>
          <w:sz w:val="22"/>
          <w:szCs w:val="22"/>
        </w:rPr>
        <w:t xml:space="preserve">Show payment screen with three primary tenders: Card, Cash, Other (gift card / check / external). Split-tender is allowed by accumulating multiple payment rows until total is met.</w:t>
      </w:r>
    </w:p>
    <w:p>
      <w:pPr>
        <w:pStyle w:val="ListParagraph"/>
        <w:numPr>
          <w:ilvl w:val="0"/>
          <w:numId w:val="3"/>
        </w:numPr>
        <w:spacing w:after="60" w:before="0"/>
      </w:pPr>
      <w:r>
        <w:rPr>
          <w:rFonts w:ascii="Arial" w:cs="Arial" w:eastAsia="Arial" w:hAnsi="Arial"/>
          <w:sz w:val="22"/>
          <w:szCs w:val="22"/>
        </w:rPr>
        <w:t xml:space="preserve">Card: send the amount to a connected reader; on success, capture last4, brand, processor txn id.</w:t>
      </w:r>
    </w:p>
    <w:p>
      <w:pPr>
        <w:pStyle w:val="ListParagraph"/>
        <w:numPr>
          <w:ilvl w:val="0"/>
          <w:numId w:val="3"/>
        </w:numPr>
        <w:spacing w:after="60" w:before="0"/>
      </w:pPr>
      <w:r>
        <w:rPr>
          <w:rFonts w:ascii="Arial" w:cs="Arial" w:eastAsia="Arial" w:hAnsi="Arial"/>
          <w:sz w:val="22"/>
          <w:szCs w:val="22"/>
        </w:rPr>
        <w:t xml:space="preserve">Cash: prompt for tendered amount and compute change; record cash payment row.</w:t>
      </w:r>
    </w:p>
    <w:p>
      <w:pPr>
        <w:pStyle w:val="ListParagraph"/>
        <w:numPr>
          <w:ilvl w:val="0"/>
          <w:numId w:val="3"/>
        </w:numPr>
        <w:spacing w:after="60" w:before="0"/>
      </w:pPr>
      <w:r>
        <w:rPr>
          <w:rFonts w:ascii="Arial" w:cs="Arial" w:eastAsia="Arial" w:hAnsi="Arial"/>
          <w:sz w:val="22"/>
          <w:szCs w:val="22"/>
        </w:rPr>
        <w:t xml:space="preserve">On full settlement, the ticket transitions to closed; the linked completed_service is marked paid; receipt step appears.</w:t>
      </w:r>
    </w:p>
    <w:p>
      <w:pPr>
        <w:pStyle w:val="Heading3"/>
        <w:spacing w:after="100" w:before="200"/>
      </w:pPr>
      <w:r>
        <w:rPr>
          <w:rFonts w:ascii="Arial" w:cs="Arial" w:eastAsia="Arial" w:hAnsi="Arial"/>
          <w:b/>
          <w:bCs/>
          <w:color w:val="C2185B"/>
          <w:sz w:val="24"/>
          <w:szCs w:val="24"/>
        </w:rPr>
        <w:t xml:space="preserve">Receipt</w:t>
      </w:r>
    </w:p>
    <w:p>
      <w:pPr>
        <w:pStyle w:val="ListParagraph"/>
        <w:numPr>
          <w:ilvl w:val="0"/>
          <w:numId w:val="3"/>
        </w:numPr>
        <w:spacing w:after="60" w:before="0"/>
      </w:pPr>
      <w:r>
        <w:rPr>
          <w:rFonts w:ascii="Arial" w:cs="Arial" w:eastAsia="Arial" w:hAnsi="Arial"/>
          <w:sz w:val="22"/>
          <w:szCs w:val="22"/>
        </w:rPr>
        <w:t xml:space="preserve">Prompt: print, email, text, or skip. Default behavior is configurable in salon settings.</w:t>
      </w:r>
    </w:p>
    <w:p>
      <w:pPr>
        <w:pStyle w:val="ListParagraph"/>
        <w:numPr>
          <w:ilvl w:val="0"/>
          <w:numId w:val="3"/>
        </w:numPr>
        <w:spacing w:after="60" w:before="0"/>
      </w:pPr>
      <w:r>
        <w:rPr>
          <w:rFonts w:ascii="Arial" w:cs="Arial" w:eastAsia="Arial" w:hAnsi="Arial"/>
          <w:sz w:val="22"/>
          <w:szCs w:val="22"/>
        </w:rPr>
        <w:t xml:space="preserve">Email/SMS receipt uses an edge function (re-use the send-sms function for SMS; new send-receipt-email function for email).</w:t>
      </w:r>
    </w:p>
    <w:p>
      <w:pPr>
        <w:pStyle w:val="Heading3"/>
        <w:spacing w:after="100" w:before="200"/>
      </w:pPr>
      <w:r>
        <w:rPr>
          <w:rFonts w:ascii="Arial" w:cs="Arial" w:eastAsia="Arial" w:hAnsi="Arial"/>
          <w:b/>
          <w:bCs/>
          <w:color w:val="C2185B"/>
          <w:sz w:val="24"/>
          <w:szCs w:val="24"/>
        </w:rPr>
        <w:t xml:space="preserve">Voids and refunds</w:t>
      </w:r>
    </w:p>
    <w:p>
      <w:pPr>
        <w:pStyle w:val="ListParagraph"/>
        <w:numPr>
          <w:ilvl w:val="0"/>
          <w:numId w:val="2"/>
        </w:numPr>
        <w:spacing w:after="60" w:before="0"/>
      </w:pPr>
      <w:r>
        <w:rPr>
          <w:rFonts w:ascii="Arial" w:cs="Arial" w:eastAsia="Arial" w:hAnsi="Arial"/>
          <w:sz w:val="22"/>
          <w:szCs w:val="22"/>
        </w:rPr>
        <w:t xml:space="preserve">Void: only allowed before close-of-day and only by manager PIN. Reverses the ticket and any payments; restores the queue entry if it was completed less than 5 minutes ago.</w:t>
      </w:r>
    </w:p>
    <w:p>
      <w:pPr>
        <w:pStyle w:val="ListParagraph"/>
        <w:numPr>
          <w:ilvl w:val="0"/>
          <w:numId w:val="2"/>
        </w:numPr>
        <w:spacing w:after="60" w:before="0"/>
      </w:pPr>
      <w:r>
        <w:rPr>
          <w:rFonts w:ascii="Arial" w:cs="Arial" w:eastAsia="Arial" w:hAnsi="Arial"/>
          <w:sz w:val="22"/>
          <w:szCs w:val="22"/>
        </w:rPr>
        <w:t xml:space="preserve">Refund: post-close. Manager PIN required. Refund can be partial (one line item) or full. For card payments, refund is sent to the processor; for cash, it’s a paid-out drawer movement.</w:t>
      </w:r>
    </w:p>
    <w:p>
      <w:pPr>
        <w:pStyle w:val="Heading2"/>
        <w:spacing w:after="160" w:before="280"/>
      </w:pPr>
      <w:r>
        <w:rPr>
          <w:rFonts w:ascii="Arial" w:cs="Arial" w:eastAsia="Arial" w:hAnsi="Arial"/>
          <w:b/>
          <w:bCs/>
          <w:color w:val="1F3A5F"/>
          <w:sz w:val="28"/>
          <w:szCs w:val="28"/>
        </w:rPr>
        <w:t xml:space="preserve">4.2 Open drawer (start of day)</w:t>
      </w:r>
    </w:p>
    <w:p>
      <w:pPr>
        <w:spacing w:after="120" w:before="0"/>
      </w:pPr>
      <w:r>
        <w:rPr>
          <w:rFonts w:ascii="Arial" w:cs="Arial" w:eastAsia="Arial" w:hAnsi="Arial"/>
          <w:b w:val="false"/>
          <w:bCs w:val="false"/>
          <w:i w:val="false"/>
          <w:iCs w:val="false"/>
        </w:rPr>
        <w:t xml:space="preserve">TurnEm runs as a single salon-wide drawer per day. The first manager-or-up to log in is prompted to enter the starting cash count. Until that’s done, cash payments are blocked (card payments still work).</w:t>
      </w:r>
    </w:p>
    <w:p>
      <w:pPr>
        <w:pStyle w:val="ListParagraph"/>
        <w:numPr>
          <w:ilvl w:val="0"/>
          <w:numId w:val="3"/>
        </w:numPr>
        <w:spacing w:after="60" w:before="0"/>
      </w:pPr>
      <w:r>
        <w:rPr>
          <w:rFonts w:ascii="Arial" w:cs="Arial" w:eastAsia="Arial" w:hAnsi="Arial"/>
          <w:sz w:val="22"/>
          <w:szCs w:val="22"/>
        </w:rPr>
        <w:t xml:space="preserve">Manager logs in, sees a banner: “Drawer not opened. Open drawer to enable cash payments.”</w:t>
      </w:r>
    </w:p>
    <w:p>
      <w:pPr>
        <w:pStyle w:val="ListParagraph"/>
        <w:numPr>
          <w:ilvl w:val="0"/>
          <w:numId w:val="3"/>
        </w:numPr>
        <w:spacing w:after="60" w:before="0"/>
      </w:pPr>
      <w:r>
        <w:rPr>
          <w:rFonts w:ascii="Arial" w:cs="Arial" w:eastAsia="Arial" w:hAnsi="Arial"/>
          <w:sz w:val="22"/>
          <w:szCs w:val="22"/>
        </w:rPr>
        <w:t xml:space="preserve">Tap Open Drawer → enter starting cash (default carries over from previous day’s closing reserve, configurable).</w:t>
      </w:r>
    </w:p>
    <w:p>
      <w:pPr>
        <w:pStyle w:val="ListParagraph"/>
        <w:numPr>
          <w:ilvl w:val="0"/>
          <w:numId w:val="3"/>
        </w:numPr>
        <w:spacing w:after="60" w:before="0"/>
      </w:pPr>
      <w:r>
        <w:rPr>
          <w:rFonts w:ascii="Arial" w:cs="Arial" w:eastAsia="Arial" w:hAnsi="Arial"/>
          <w:sz w:val="22"/>
          <w:szCs w:val="22"/>
        </w:rPr>
        <w:t xml:space="preserve">System creates a register_session row keyed by the LA date, with opened_at, opened_by, opening_cash.</w:t>
      </w:r>
    </w:p>
    <w:p>
      <w:pPr>
        <w:pStyle w:val="ListParagraph"/>
        <w:numPr>
          <w:ilvl w:val="0"/>
          <w:numId w:val="3"/>
        </w:numPr>
        <w:spacing w:after="60" w:before="0"/>
      </w:pPr>
      <w:r>
        <w:rPr>
          <w:rFonts w:ascii="Arial" w:cs="Arial" w:eastAsia="Arial" w:hAnsi="Arial"/>
          <w:sz w:val="22"/>
          <w:szCs w:val="22"/>
        </w:rPr>
        <w:t xml:space="preserve">During the day, any pay-in or pay-out (e.g. “grab $200 to deposit at the bank”) creates a register_movement row tied to that session.</w:t>
      </w:r>
    </w:p>
    <w:p>
      <w:pPr>
        <w:pStyle w:val="Heading2"/>
        <w:spacing w:after="160" w:before="280"/>
      </w:pPr>
      <w:r>
        <w:rPr>
          <w:rFonts w:ascii="Arial" w:cs="Arial" w:eastAsia="Arial" w:hAnsi="Arial"/>
          <w:b/>
          <w:bCs/>
          <w:color w:val="1F3A5F"/>
          <w:sz w:val="28"/>
          <w:szCs w:val="28"/>
        </w:rPr>
        <w:t xml:space="preserve">4.3 Close drawer (end of day)</w:t>
      </w:r>
    </w:p>
    <w:p>
      <w:pPr>
        <w:pStyle w:val="ListParagraph"/>
        <w:numPr>
          <w:ilvl w:val="0"/>
          <w:numId w:val="3"/>
        </w:numPr>
        <w:spacing w:after="60" w:before="0"/>
      </w:pPr>
      <w:r>
        <w:rPr>
          <w:rFonts w:ascii="Arial" w:cs="Arial" w:eastAsia="Arial" w:hAnsi="Arial"/>
          <w:sz w:val="22"/>
          <w:szCs w:val="22"/>
        </w:rPr>
        <w:t xml:space="preserve">Manager taps Close Drawer (visible from the History/Admin screen).</w:t>
      </w:r>
    </w:p>
    <w:p>
      <w:pPr>
        <w:pStyle w:val="ListParagraph"/>
        <w:numPr>
          <w:ilvl w:val="0"/>
          <w:numId w:val="3"/>
        </w:numPr>
        <w:spacing w:after="60" w:before="0"/>
      </w:pPr>
      <w:r>
        <w:rPr>
          <w:rFonts w:ascii="Arial" w:cs="Arial" w:eastAsia="Arial" w:hAnsi="Arial"/>
          <w:sz w:val="22"/>
          <w:szCs w:val="22"/>
        </w:rPr>
        <w:t xml:space="preserve">System shows: opening cash, plus expected cash from sales, minus pay-outs, minus tips paid in cash if that flow is enabled → expected closing balance.</w:t>
      </w:r>
    </w:p>
    <w:p>
      <w:pPr>
        <w:pStyle w:val="ListParagraph"/>
        <w:numPr>
          <w:ilvl w:val="0"/>
          <w:numId w:val="3"/>
        </w:numPr>
        <w:spacing w:after="60" w:before="0"/>
      </w:pPr>
      <w:r>
        <w:rPr>
          <w:rFonts w:ascii="Arial" w:cs="Arial" w:eastAsia="Arial" w:hAnsi="Arial"/>
          <w:sz w:val="22"/>
          <w:szCs w:val="22"/>
        </w:rPr>
        <w:t xml:space="preserve">Manager declares actual counted cash.</w:t>
      </w:r>
    </w:p>
    <w:p>
      <w:pPr>
        <w:pStyle w:val="ListParagraph"/>
        <w:numPr>
          <w:ilvl w:val="0"/>
          <w:numId w:val="3"/>
        </w:numPr>
        <w:spacing w:after="60" w:before="0"/>
      </w:pPr>
      <w:r>
        <w:rPr>
          <w:rFonts w:ascii="Arial" w:cs="Arial" w:eastAsia="Arial" w:hAnsi="Arial"/>
          <w:sz w:val="22"/>
          <w:szCs w:val="22"/>
        </w:rPr>
        <w:t xml:space="preserve">System records variance (declared − expected). If the variance is non-zero, manager is required to leave a one-line note before closing.</w:t>
      </w:r>
    </w:p>
    <w:p>
      <w:pPr>
        <w:pStyle w:val="ListParagraph"/>
        <w:numPr>
          <w:ilvl w:val="0"/>
          <w:numId w:val="3"/>
        </w:numPr>
        <w:spacing w:after="60" w:before="0"/>
      </w:pPr>
      <w:r>
        <w:rPr>
          <w:rFonts w:ascii="Arial" w:cs="Arial" w:eastAsia="Arial" w:hAnsi="Arial"/>
          <w:sz w:val="22"/>
          <w:szCs w:val="22"/>
        </w:rPr>
        <w:t xml:space="preserve">On close, register_session.closed_at, closed_by, declared_cash, expected_cash, variance, and note are saved. Drawer is locked; cash sales after close are blocked until next-day open.</w:t>
      </w:r>
    </w:p>
    <w:p>
      <w:pPr>
        <w:pStyle w:val="ListParagraph"/>
        <w:numPr>
          <w:ilvl w:val="0"/>
          <w:numId w:val="3"/>
        </w:numPr>
        <w:spacing w:after="60" w:before="0"/>
      </w:pPr>
      <w:r>
        <w:rPr>
          <w:rFonts w:ascii="Arial" w:cs="Arial" w:eastAsia="Arial" w:hAnsi="Arial"/>
          <w:sz w:val="22"/>
          <w:szCs w:val="22"/>
        </w:rPr>
        <w:t xml:space="preserve">nightly-save-history runs at 21:00 LA and now also archives the closed register_session into daily_history.register_session_summary (so the daily snapshot is self-contained).</w:t>
      </w:r>
    </w:p>
    <w:p>
      <w:pPr>
        <w:pStyle w:val="Heading2"/>
        <w:spacing w:after="160" w:before="280"/>
      </w:pPr>
      <w:r>
        <w:rPr>
          <w:rFonts w:ascii="Arial" w:cs="Arial" w:eastAsia="Arial" w:hAnsi="Arial"/>
          <w:b/>
          <w:bCs/>
          <w:color w:val="1F3A5F"/>
          <w:sz w:val="28"/>
          <w:szCs w:val="28"/>
        </w:rPr>
        <w:t xml:space="preserve">4.4 Reports</w:t>
      </w:r>
    </w:p>
    <w:p>
      <w:pPr>
        <w:spacing w:after="120" w:before="0"/>
      </w:pPr>
      <w:r>
        <w:rPr>
          <w:rFonts w:ascii="Arial" w:cs="Arial" w:eastAsia="Arial" w:hAnsi="Arial"/>
          <w:b w:val="false"/>
          <w:bCs w:val="false"/>
          <w:i w:val="false"/>
          <w:iCs w:val="false"/>
        </w:rPr>
        <w:t xml:space="preserve">Reports live behind the existing Admin PIN gate. Two surfaces: a Daily Summary (already implicitly shown on the History screen — we extend it) and a Date Range Report screen.</w:t>
      </w:r>
    </w:p>
    <w:p>
      <w:pPr>
        <w:pStyle w:val="Heading3"/>
        <w:spacing w:after="100" w:before="200"/>
      </w:pPr>
      <w:r>
        <w:rPr>
          <w:rFonts w:ascii="Arial" w:cs="Arial" w:eastAsia="Arial" w:hAnsi="Arial"/>
          <w:b/>
          <w:bCs/>
          <w:color w:val="C2185B"/>
          <w:sz w:val="24"/>
          <w:szCs w:val="24"/>
        </w:rPr>
        <w:t xml:space="preserve">Daily Summary additions to existing History screen</w:t>
      </w:r>
    </w:p>
    <w:p>
      <w:pPr>
        <w:pStyle w:val="ListParagraph"/>
        <w:numPr>
          <w:ilvl w:val="0"/>
          <w:numId w:val="2"/>
        </w:numPr>
        <w:spacing w:after="60" w:before="0"/>
      </w:pPr>
      <w:r>
        <w:rPr>
          <w:rFonts w:ascii="Arial" w:cs="Arial" w:eastAsia="Arial" w:hAnsi="Arial"/>
          <w:sz w:val="22"/>
          <w:szCs w:val="22"/>
        </w:rPr>
        <w:t xml:space="preserve">Gross sales, tax, total tips, discounts, refunds. (existing turns total stays.)</w:t>
      </w:r>
    </w:p>
    <w:p>
      <w:pPr>
        <w:pStyle w:val="ListParagraph"/>
        <w:numPr>
          <w:ilvl w:val="0"/>
          <w:numId w:val="2"/>
        </w:numPr>
        <w:spacing w:after="60" w:before="0"/>
      </w:pPr>
      <w:r>
        <w:rPr>
          <w:rFonts w:ascii="Arial" w:cs="Arial" w:eastAsia="Arial" w:hAnsi="Arial"/>
          <w:sz w:val="22"/>
          <w:szCs w:val="22"/>
        </w:rPr>
        <w:t xml:space="preserve">Payment method breakdown: cash, card, gift card, other.</w:t>
      </w:r>
    </w:p>
    <w:p>
      <w:pPr>
        <w:pStyle w:val="ListParagraph"/>
        <w:numPr>
          <w:ilvl w:val="0"/>
          <w:numId w:val="2"/>
        </w:numPr>
        <w:spacing w:after="60" w:before="0"/>
      </w:pPr>
      <w:r>
        <w:rPr>
          <w:rFonts w:ascii="Arial" w:cs="Arial" w:eastAsia="Arial" w:hAnsi="Arial"/>
          <w:sz w:val="22"/>
          <w:szCs w:val="22"/>
        </w:rPr>
        <w:t xml:space="preserve">Drawer block: opening cash, cash sales, pay-ins, pay-outs, expected close, declared close, variance.</w:t>
      </w:r>
    </w:p>
    <w:p>
      <w:pPr>
        <w:pStyle w:val="ListParagraph"/>
        <w:numPr>
          <w:ilvl w:val="0"/>
          <w:numId w:val="2"/>
        </w:numPr>
        <w:spacing w:after="60" w:before="0"/>
      </w:pPr>
      <w:r>
        <w:rPr>
          <w:rFonts w:ascii="Arial" w:cs="Arial" w:eastAsia="Arial" w:hAnsi="Arial"/>
          <w:sz w:val="22"/>
          <w:szCs w:val="22"/>
        </w:rPr>
        <w:t xml:space="preserve">Per-manicurist row: services, turns, gross, tips, optional commission.</w:t>
      </w:r>
    </w:p>
    <w:p>
      <w:pPr>
        <w:pStyle w:val="Heading3"/>
        <w:spacing w:after="100" w:before="200"/>
      </w:pPr>
      <w:r>
        <w:rPr>
          <w:rFonts w:ascii="Arial" w:cs="Arial" w:eastAsia="Arial" w:hAnsi="Arial"/>
          <w:b/>
          <w:bCs/>
          <w:color w:val="C2185B"/>
          <w:sz w:val="24"/>
          <w:szCs w:val="24"/>
        </w:rPr>
        <w:t xml:space="preserve">Date-range report (new screen)</w:t>
      </w:r>
    </w:p>
    <w:p>
      <w:pPr>
        <w:pStyle w:val="ListParagraph"/>
        <w:numPr>
          <w:ilvl w:val="0"/>
          <w:numId w:val="2"/>
        </w:numPr>
        <w:spacing w:after="60" w:before="0"/>
      </w:pPr>
      <w:r>
        <w:rPr>
          <w:rFonts w:ascii="Arial" w:cs="Arial" w:eastAsia="Arial" w:hAnsi="Arial"/>
          <w:sz w:val="22"/>
          <w:szCs w:val="22"/>
        </w:rPr>
        <w:t xml:space="preserve">Date pickers + manicurist filter.</w:t>
      </w:r>
    </w:p>
    <w:p>
      <w:pPr>
        <w:pStyle w:val="ListParagraph"/>
        <w:numPr>
          <w:ilvl w:val="0"/>
          <w:numId w:val="2"/>
        </w:numPr>
        <w:spacing w:after="60" w:before="0"/>
      </w:pPr>
      <w:r>
        <w:rPr>
          <w:rFonts w:ascii="Arial" w:cs="Arial" w:eastAsia="Arial" w:hAnsi="Arial"/>
          <w:sz w:val="22"/>
          <w:szCs w:val="22"/>
        </w:rPr>
        <w:t xml:space="preserve">Aggregates pulled from completed_services + tickets + payments tables (or from daily_history archives for older dates that have been purged from the live tables).</w:t>
      </w:r>
    </w:p>
    <w:p>
      <w:pPr>
        <w:pStyle w:val="ListParagraph"/>
        <w:numPr>
          <w:ilvl w:val="0"/>
          <w:numId w:val="2"/>
        </w:numPr>
        <w:spacing w:after="60" w:before="0"/>
      </w:pPr>
      <w:r>
        <w:rPr>
          <w:rFonts w:ascii="Arial" w:cs="Arial" w:eastAsia="Arial" w:hAnsi="Arial"/>
          <w:sz w:val="22"/>
          <w:szCs w:val="22"/>
        </w:rPr>
        <w:t xml:space="preserve">Export as CSV. PDF export is V2.</w:t>
      </w:r>
    </w:p>
    <w:p>
      <w:pPr>
        <w:pStyle w:val="Heading1"/>
        <w:spacing w:after="200" w:before="360"/>
      </w:pPr>
      <w:r>
        <w:rPr>
          <w:rFonts w:ascii="Arial" w:cs="Arial" w:eastAsia="Arial" w:hAnsi="Arial"/>
          <w:b/>
          <w:bCs/>
          <w:color w:val="1F3A5F"/>
          <w:sz w:val="36"/>
          <w:szCs w:val="36"/>
        </w:rPr>
        <w:t xml:space="preserve">5. Data model changes</w:t>
      </w:r>
    </w:p>
    <w:p>
      <w:pPr>
        <w:pStyle w:val="Heading2"/>
        <w:spacing w:after="160" w:before="280"/>
      </w:pPr>
      <w:r>
        <w:rPr>
          <w:rFonts w:ascii="Arial" w:cs="Arial" w:eastAsia="Arial" w:hAnsi="Arial"/>
          <w:b/>
          <w:bCs/>
          <w:color w:val="1F3A5F"/>
          <w:sz w:val="28"/>
          <w:szCs w:val="28"/>
        </w:rPr>
        <w:t xml:space="preserve">5.1 New tables</w:t>
      </w:r>
    </w:p>
    <w:p>
      <w:pPr>
        <w:pStyle w:val="Heading3"/>
        <w:spacing w:after="100" w:before="200"/>
      </w:pPr>
      <w:r>
        <w:rPr>
          <w:rFonts w:ascii="Arial" w:cs="Arial" w:eastAsia="Arial" w:hAnsi="Arial"/>
          <w:b/>
          <w:bCs/>
          <w:color w:val="C2185B"/>
          <w:sz w:val="24"/>
          <w:szCs w:val="24"/>
        </w:rPr>
        <w:t xml:space="preserve">tickets</w:t>
      </w:r>
    </w:p>
    <w:p>
      <w:pPr>
        <w:spacing w:after="120" w:before="0"/>
      </w:pPr>
      <w:r>
        <w:rPr>
          <w:rFonts w:ascii="Arial" w:cs="Arial" w:eastAsia="Arial" w:hAnsi="Arial"/>
          <w:b w:val="false"/>
          <w:bCs w:val="false"/>
          <w:i w:val="false"/>
          <w:iCs w:val="false"/>
        </w:rPr>
        <w:t xml:space="preserve">One row per checkout transaction. Lives at the visit level; multiple completed_services can share one ticket if the same client got multi-staff service in one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Column</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Type</w:t>
            </w:r>
          </w:p>
        </w:tc>
        <w:tc>
          <w:tcPr>
            <w:tcW w:type="dxa" w:w="49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Surrogate id.</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queue_entry_id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Origin queue entry, if any.</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client_name</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Snapshot at checkout time.</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client_phone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For SMS receipt.</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client_email</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For email receipt.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draft, open, closed, voided, refunded.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subtotal_cents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Line items before discount/tax.</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discount_cents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Total discount applied.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tax_cents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Total tax.</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tip_cents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Total tip across all manicurists.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total_cents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Grand total billed.</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paid_cents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Sum of payments.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opened_at</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Ticket created.</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closed_at</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timestamptz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Ticket settled.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closed_by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User who closed the ticket.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void_reason</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If voided.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register_session_id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Drawer session this ticket settled into.</w:t>
            </w:r>
          </w:p>
        </w:tc>
      </w:tr>
    </w:tbl>
    <w:p>
      <w:pPr>
        <w:pStyle w:val="Heading3"/>
        <w:spacing w:after="100" w:before="200"/>
      </w:pPr>
      <w:r>
        <w:rPr>
          <w:rFonts w:ascii="Arial" w:cs="Arial" w:eastAsia="Arial" w:hAnsi="Arial"/>
          <w:b/>
          <w:bCs/>
          <w:color w:val="C2185B"/>
          <w:sz w:val="24"/>
          <w:szCs w:val="24"/>
        </w:rPr>
        <w:t xml:space="preserve">ticket_items</w:t>
      </w:r>
    </w:p>
    <w:p>
      <w:pPr>
        <w:spacing w:after="120" w:before="0"/>
      </w:pPr>
      <w:r>
        <w:rPr>
          <w:rFonts w:ascii="Arial" w:cs="Arial" w:eastAsia="Arial" w:hAnsi="Arial"/>
          <w:b w:val="false"/>
          <w:bCs w:val="false"/>
          <w:i w:val="false"/>
          <w:iCs w:val="false"/>
        </w:rPr>
        <w:t xml:space="preserve">Line items on a ticket: a service performed, a retail product, or a discount. Modeled as one table with a kind discriminator to keep the writes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Column</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Type</w:t>
            </w:r>
          </w:p>
        </w:tc>
        <w:tc>
          <w:tcPr>
            <w:tcW w:type="dxa" w:w="49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ticket_id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FK → tickets</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kind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service | retail | discount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Display label (e.g. “Gel manicure”).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service_id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nullable FK → salon_services</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When kind=service.</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manicurist_id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nullable FK</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Service-line attribution.</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unit_price_cents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Per-unit price; negative for discounts.</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quantity</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Default 1; supports retail multi-pack.</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taxable</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Whether this line is taxable.</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completed_service_id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nullable FK</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If this line maps back to an existing completed_services row.</w:t>
            </w:r>
          </w:p>
        </w:tc>
      </w:tr>
    </w:tbl>
    <w:p>
      <w:pPr>
        <w:pStyle w:val="Heading3"/>
        <w:spacing w:after="100" w:before="200"/>
      </w:pPr>
      <w:r>
        <w:rPr>
          <w:rFonts w:ascii="Arial" w:cs="Arial" w:eastAsia="Arial" w:hAnsi="Arial"/>
          <w:b/>
          <w:bCs/>
          <w:color w:val="C2185B"/>
          <w:sz w:val="24"/>
          <w:szCs w:val="24"/>
        </w:rPr>
        <w:t xml:space="preserve">payments</w:t>
      </w:r>
    </w:p>
    <w:p>
      <w:pPr>
        <w:spacing w:after="120" w:before="0"/>
      </w:pPr>
      <w:r>
        <w:rPr>
          <w:rFonts w:ascii="Arial" w:cs="Arial" w:eastAsia="Arial" w:hAnsi="Arial"/>
          <w:b w:val="false"/>
          <w:bCs w:val="false"/>
          <w:i w:val="false"/>
          <w:iCs w:val="false"/>
        </w:rPr>
        <w:t xml:space="preserve">One row per tender. A single ticket can have many (split-tender). Refunds reference an originating payment via refund_of.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Column</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Type</w:t>
            </w:r>
          </w:p>
        </w:tc>
        <w:tc>
          <w:tcPr>
            <w:tcW w:type="dxa" w:w="49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ticket_id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FK → tickets</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method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cash | card | gift_card | check | other</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amount_cents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Amount of this tender (positive for charge, negative for refund).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tendered_cents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Cash tendered before change.</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change_cents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Cash change returned.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processor</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stripe | square | manual</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processor_payment_id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External transaction id.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card_brand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visa, mc, amex …</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card_last4</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captured_at</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refund_of</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nullable FK → payments</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Set on refund rows.</w:t>
            </w:r>
          </w:p>
        </w:tc>
      </w:tr>
    </w:tbl>
    <w:p>
      <w:pPr>
        <w:pStyle w:val="Heading3"/>
        <w:spacing w:after="100" w:before="200"/>
      </w:pPr>
      <w:r>
        <w:rPr>
          <w:rFonts w:ascii="Arial" w:cs="Arial" w:eastAsia="Arial" w:hAnsi="Arial"/>
          <w:b/>
          <w:bCs/>
          <w:color w:val="C2185B"/>
          <w:sz w:val="24"/>
          <w:szCs w:val="24"/>
        </w:rPr>
        <w:t xml:space="preserve">tips</w:t>
      </w:r>
    </w:p>
    <w:p>
      <w:pPr>
        <w:spacing w:after="120" w:before="0"/>
      </w:pPr>
      <w:r>
        <w:rPr>
          <w:rFonts w:ascii="Arial" w:cs="Arial" w:eastAsia="Arial" w:hAnsi="Arial"/>
          <w:b w:val="false"/>
          <w:bCs w:val="false"/>
          <w:i w:val="false"/>
          <w:iCs w:val="false"/>
        </w:rPr>
        <w:t xml:space="preserve">One row per manicurist receiving a portion of a ticket’s tip. Sum of tips.amount_cents for a ticket equals tickets.tip_cents.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Column</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Type</w:t>
            </w:r>
          </w:p>
        </w:tc>
        <w:tc>
          <w:tcPr>
            <w:tcW w:type="dxa" w:w="49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ticket_id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FK → tickets</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manicurist_id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amount_cents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allocation_method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auto_by_service | manual</w:t>
            </w:r>
          </w:p>
        </w:tc>
      </w:tr>
    </w:tbl>
    <w:p>
      <w:pPr>
        <w:pStyle w:val="Heading3"/>
        <w:spacing w:after="100" w:before="200"/>
      </w:pPr>
      <w:r>
        <w:rPr>
          <w:rFonts w:ascii="Arial" w:cs="Arial" w:eastAsia="Arial" w:hAnsi="Arial"/>
          <w:b/>
          <w:bCs/>
          <w:color w:val="C2185B"/>
          <w:sz w:val="24"/>
          <w:szCs w:val="24"/>
        </w:rPr>
        <w:t xml:space="preserve">register_sessions</w:t>
      </w:r>
    </w:p>
    <w:p>
      <w:pPr>
        <w:spacing w:after="120" w:before="0"/>
      </w:pPr>
      <w:r>
        <w:rPr>
          <w:rFonts w:ascii="Arial" w:cs="Arial" w:eastAsia="Arial" w:hAnsi="Arial"/>
          <w:b w:val="false"/>
          <w:bCs w:val="false"/>
          <w:i w:val="false"/>
          <w:iCs w:val="false"/>
        </w:rPr>
        <w:t xml:space="preserve">One row per salon-wide drawer session. Keyed by LA date plus opened_at to cover edge cases of running past midnight.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Column</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Type</w:t>
            </w:r>
          </w:p>
        </w:tc>
        <w:tc>
          <w:tcPr>
            <w:tcW w:type="dxa" w:w="49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business_date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date UNIQUE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LA-local YYYY-MM-DD; UNIQUE prevents two opens in one day.</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opening_cash_cents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Declared at open.</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expected_cash_cents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Computed at close.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declared_cash_cents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integer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Counted at close.</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variance_cents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declared − expected.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variance_note</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Required if variance ≠ 0.</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opened_at</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opened_by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closed_at</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timestamptz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closed_by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nullable</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bl>
    <w:p>
      <w:pPr>
        <w:pStyle w:val="Heading3"/>
        <w:spacing w:after="100" w:before="200"/>
      </w:pPr>
      <w:r>
        <w:rPr>
          <w:rFonts w:ascii="Arial" w:cs="Arial" w:eastAsia="Arial" w:hAnsi="Arial"/>
          <w:b/>
          <w:bCs/>
          <w:color w:val="C2185B"/>
          <w:sz w:val="24"/>
          <w:szCs w:val="24"/>
        </w:rPr>
        <w:t xml:space="preserve">register_movements</w:t>
      </w:r>
    </w:p>
    <w:p>
      <w:pPr>
        <w:spacing w:after="120" w:before="0"/>
      </w:pPr>
      <w:r>
        <w:rPr>
          <w:rFonts w:ascii="Arial" w:cs="Arial" w:eastAsia="Arial" w:hAnsi="Arial"/>
          <w:b w:val="false"/>
          <w:bCs w:val="false"/>
          <w:i w:val="false"/>
          <w:iCs w:val="false"/>
        </w:rPr>
        <w:t xml:space="preserve">Pay-ins, pay-outs, and tip-paid-out events on a session. These plus cash payments give expected cash at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Column</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Type</w:t>
            </w:r>
          </w:p>
        </w:tc>
        <w:tc>
          <w:tcPr>
            <w:tcW w:type="dxa" w:w="49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Purpose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uuid PK</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session_id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FK</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kind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pay_in | pay_out | tip_paid_out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amount_cents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Always positive; sign comes from kind.</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reason</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Free-text label (“Supplies run”, “Bank deposit”).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manicurist_id</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 nullable</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When kind=tip_paid_out.</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60" w:before="280"/>
      </w:pPr>
      <w:r>
        <w:rPr>
          <w:rFonts w:ascii="Arial" w:cs="Arial" w:eastAsia="Arial" w:hAnsi="Arial"/>
          <w:b/>
          <w:bCs/>
          <w:color w:val="1F3A5F"/>
          <w:sz w:val="28"/>
          <w:szCs w:val="28"/>
        </w:rPr>
        <w:t xml:space="preserve">5.2 Changes to existing tables</w:t>
      </w:r>
    </w:p>
    <w:p>
      <w:pPr>
        <w:pStyle w:val="ListParagraph"/>
        <w:numPr>
          <w:ilvl w:val="0"/>
          <w:numId w:val="2"/>
        </w:numPr>
        <w:spacing w:after="60" w:before="0"/>
      </w:pPr>
      <w:r>
        <w:rPr>
          <w:rFonts w:ascii="Arial" w:cs="Arial" w:eastAsia="Arial" w:hAnsi="Arial"/>
          <w:sz w:val="22"/>
          <w:szCs w:val="22"/>
        </w:rPr>
        <w:t xml:space="preserve">salon_services: add taxable boolean DEFAULT true. (Existing price column already there.)</w:t>
      </w:r>
    </w:p>
    <w:p>
      <w:pPr>
        <w:pStyle w:val="ListParagraph"/>
        <w:numPr>
          <w:ilvl w:val="0"/>
          <w:numId w:val="2"/>
        </w:numPr>
        <w:spacing w:after="60" w:before="0"/>
      </w:pPr>
      <w:r>
        <w:rPr>
          <w:rFonts w:ascii="Arial" w:cs="Arial" w:eastAsia="Arial" w:hAnsi="Arial"/>
          <w:sz w:val="22"/>
          <w:szCs w:val="22"/>
        </w:rPr>
        <w:t xml:space="preserve">completed_services: add ticket_id uuid nullable FK → tickets, plus paid boolean DEFAULT false. Existing rows stay paid=false; pre-POS history is unaffected.</w:t>
      </w:r>
    </w:p>
    <w:p>
      <w:pPr>
        <w:pStyle w:val="ListParagraph"/>
        <w:numPr>
          <w:ilvl w:val="0"/>
          <w:numId w:val="2"/>
        </w:numPr>
        <w:spacing w:after="60" w:before="0"/>
      </w:pPr>
      <w:r>
        <w:rPr>
          <w:rFonts w:ascii="Arial" w:cs="Arial" w:eastAsia="Arial" w:hAnsi="Arial"/>
          <w:sz w:val="22"/>
          <w:szCs w:val="22"/>
        </w:rPr>
        <w:t xml:space="preserve">manicurists: optional commission_rate numeric nullable. If null, manicurist is on a non-commission model and reports omit a commission column for them.</w:t>
      </w:r>
    </w:p>
    <w:p>
      <w:pPr>
        <w:pStyle w:val="ListParagraph"/>
        <w:numPr>
          <w:ilvl w:val="0"/>
          <w:numId w:val="2"/>
        </w:numPr>
        <w:spacing w:after="60" w:before="0"/>
      </w:pPr>
      <w:r>
        <w:rPr>
          <w:rFonts w:ascii="Arial" w:cs="Arial" w:eastAsia="Arial" w:hAnsi="Arial"/>
          <w:sz w:val="22"/>
          <w:szCs w:val="22"/>
        </w:rPr>
        <w:t xml:space="preserve">system_state: add tax_rate_pct numeric DEFAULT 0, default_starting_cash_cents integer DEFAULT 0, receipt_default text DEFAULT 'email'.</w:t>
      </w:r>
    </w:p>
    <w:p>
      <w:pPr>
        <w:pStyle w:val="Heading1"/>
        <w:spacing w:after="200" w:before="360"/>
      </w:pPr>
      <w:r>
        <w:rPr>
          <w:rFonts w:ascii="Arial" w:cs="Arial" w:eastAsia="Arial" w:hAnsi="Arial"/>
          <w:b/>
          <w:bCs/>
          <w:color w:val="1F3A5F"/>
          <w:sz w:val="36"/>
          <w:szCs w:val="36"/>
        </w:rPr>
        <w:t xml:space="preserve">6. Payment processor recommendation</w:t>
      </w:r>
    </w:p>
    <w:p>
      <w:pPr>
        <w:spacing w:after="120" w:before="0"/>
      </w:pPr>
      <w:r>
        <w:rPr>
          <w:rFonts w:ascii="Arial" w:cs="Arial" w:eastAsia="Arial" w:hAnsi="Arial"/>
          <w:b w:val="false"/>
          <w:bCs w:val="false"/>
          <w:i w:val="false"/>
          <w:iCs w:val="false"/>
        </w:rPr>
        <w:t xml:space="preserve">Three realistic options. Recommendation: Stripe Terminal for the first integration, with the door left open for Square as a configurable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2360"/>
      </w:tblGrid>
      <w:tr>
        <w:trPr>
          <w:tblHeader/>
        </w:trPr>
        <w:tc>
          <w:tcPr>
            <w:tcW w:type="dxa" w:w="23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Option</w:t>
            </w:r>
          </w:p>
        </w:tc>
        <w:tc>
          <w:tcPr>
            <w:tcW w:type="dxa" w:w="23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Pros</w:t>
            </w:r>
          </w:p>
        </w:tc>
        <w:tc>
          <w:tcPr>
            <w:tcW w:type="dxa" w:w="24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Cons</w:t>
            </w:r>
          </w:p>
        </w:tc>
        <w:tc>
          <w:tcPr>
            <w:tcW w:type="dxa" w:w="23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Fit</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Stripe Terminal</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Mature SDK, in-person + online with one account, strong webhooks, BBPOS WisePOS E hardware, tip-on-reader supported, refunds via API.</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Per-transaction fees ~2.7% + $0.05 in-person; hardware ~$349/reader; need to handle PCI scope minimally.</w:t>
            </w:r>
          </w:p>
        </w:tc>
        <w:tc>
          <w:tcPr>
            <w:tcW w:type="dxa" w:w="2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Best fit. TurnEm is already on Supabase + JS; Stripe’s docs and SDKs slot in cleanly.</w:t>
            </w:r>
          </w:p>
        </w:tc>
      </w:tr>
      <w:tr>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Square</w:t>
            </w:r>
          </w:p>
        </w:tc>
        <w:tc>
          <w:tcPr>
            <w:tcW w:type="dxa" w:w="23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Square hardware widely available; flat 2.6% + $0.10 in-person; familiar to many salons.</w:t>
            </w:r>
          </w:p>
        </w:tc>
        <w:tc>
          <w:tcPr>
            <w:tcW w:type="dxa" w:w="24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Tighter coupling to Square ecosystem; fewer customization hooks; Square Appointments overlap creates a confused boundary.</w:t>
            </w:r>
          </w:p>
        </w:tc>
        <w:tc>
          <w:tcPr>
            <w:tcW w:type="dxa" w:w="2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Reasonable secondary option if a salon already owns Square hardware.</w:t>
            </w:r>
          </w:p>
        </w:tc>
      </w:tr>
      <w:tr>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Salon-specific (PaySimple, Worldpay, etc.)</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Some have salon-tuned features (e.g. tip preauth holds).</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Heavy onboarding, slower payouts, weaker dev ergonomics, lock-in.</w:t>
            </w:r>
          </w:p>
        </w:tc>
        <w:tc>
          <w:tcPr>
            <w:tcW w:type="dxa" w:w="2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Not recommended for MVP.</w:t>
            </w:r>
          </w:p>
        </w:tc>
      </w:tr>
    </w:tbl>
    <w:p>
      <w:pPr>
        <w:spacing w:after="120" w:before="0"/>
      </w:pPr>
      <w:r>
        <w:rPr>
          <w:rFonts w:ascii="Arial" w:cs="Arial" w:eastAsia="Arial" w:hAnsi="Arial"/>
          <w:b w:val="false"/>
          <w:bCs w:val="false"/>
          <w:i w:val="false"/>
          <w:iCs w:val="false"/>
        </w:rPr>
        <w:t xml:space="preserve">Implementation note: keep the card-payment integration behind a small interface (createTerminalPayment, capturePayment, refundPayment). The first implementation is Stripe Terminal; a Square implementation can be added without touching the rest of the checkout flow.</w:t>
      </w:r>
    </w:p>
    <w:p>
      <w:pPr>
        <w:pStyle w:val="Heading1"/>
        <w:spacing w:after="200" w:before="360"/>
      </w:pPr>
      <w:r>
        <w:rPr>
          <w:rFonts w:ascii="Arial" w:cs="Arial" w:eastAsia="Arial" w:hAnsi="Arial"/>
          <w:b/>
          <w:bCs/>
          <w:color w:val="1F3A5F"/>
          <w:sz w:val="36"/>
          <w:szCs w:val="36"/>
        </w:rPr>
        <w:t xml:space="preserve">7. UI surfaces</w:t>
      </w:r>
    </w:p>
    <w:p>
      <w:pPr>
        <w:spacing w:after="120" w:before="0"/>
      </w:pPr>
      <w:r>
        <w:rPr>
          <w:rFonts w:ascii="Arial" w:cs="Arial" w:eastAsia="Arial" w:hAnsi="Arial"/>
          <w:b w:val="false"/>
          <w:bCs w:val="false"/>
          <w:i w:val="false"/>
          <w:iCs w:val="false"/>
        </w:rPr>
        <w:t xml:space="preserve">Where the new functionality lands in the existing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Surface</w:t>
            </w:r>
          </w:p>
        </w:tc>
        <w:tc>
          <w:tcPr>
            <w:tcW w:type="dxa" w:w="63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Change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Queue screen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Complete button now opens the Checkout drawer instead of completing silently. A bypass option (“Complete without payment”) remains for owners who want to settle later — gated by a setting.</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History screen (Admin)</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Adds Daily Summary block at top: gross, tax, tips, discounts, drawer variance, payment method split, per-manicurist breakdown.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Drawer banner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Lives in the top app bar when no register_session is open for today — single button to Open Drawer.</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Reports screen (new)</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Date-range filter, manicurist filter, CSV export. Behind Admin PIN.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Settings (new section)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Tax rate, default starting cash, receipt default, processor configuration, commission rates.</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Staff portal (staff.html)</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Per-staff today view gains a Tips Earned summary line under the existing Services History.</w:t>
            </w:r>
          </w:p>
        </w:tc>
      </w:tr>
    </w:tbl>
    <w:p>
      <w:pPr>
        <w:pStyle w:val="Heading1"/>
        <w:spacing w:after="200" w:before="360"/>
      </w:pPr>
      <w:r>
        <w:rPr>
          <w:rFonts w:ascii="Arial" w:cs="Arial" w:eastAsia="Arial" w:hAnsi="Arial"/>
          <w:b/>
          <w:bCs/>
          <w:color w:val="1F3A5F"/>
          <w:sz w:val="36"/>
          <w:szCs w:val="36"/>
        </w:rPr>
        <w:t xml:space="preserve">8. Permissions &amp; PIN gates</w:t>
      </w:r>
    </w:p>
    <w:p>
      <w:pPr>
        <w:pStyle w:val="ListParagraph"/>
        <w:numPr>
          <w:ilvl w:val="0"/>
          <w:numId w:val="2"/>
        </w:numPr>
        <w:spacing w:after="60" w:before="0"/>
      </w:pPr>
      <w:r>
        <w:rPr>
          <w:rFonts w:ascii="Arial" w:cs="Arial" w:eastAsia="Arial" w:hAnsi="Arial"/>
          <w:sz w:val="22"/>
          <w:szCs w:val="22"/>
        </w:rPr>
        <w:t xml:space="preserve">Open / close drawer: any user with manicurist.role in {manager, owner}. Reuses existing role column added in 20260424000000_add_staff_roles_and_sort_order.</w:t>
      </w:r>
    </w:p>
    <w:p>
      <w:pPr>
        <w:pStyle w:val="ListParagraph"/>
        <w:numPr>
          <w:ilvl w:val="0"/>
          <w:numId w:val="2"/>
        </w:numPr>
        <w:spacing w:after="60" w:before="0"/>
      </w:pPr>
      <w:r>
        <w:rPr>
          <w:rFonts w:ascii="Arial" w:cs="Arial" w:eastAsia="Arial" w:hAnsi="Arial"/>
          <w:sz w:val="22"/>
          <w:szCs w:val="22"/>
        </w:rPr>
        <w:t xml:space="preserve">Standard checkout (cash, card, no discount, no manual tip override): any clocked-in manicurist.</w:t>
      </w:r>
    </w:p>
    <w:p>
      <w:pPr>
        <w:pStyle w:val="ListParagraph"/>
        <w:numPr>
          <w:ilvl w:val="0"/>
          <w:numId w:val="2"/>
        </w:numPr>
        <w:spacing w:after="60" w:before="0"/>
      </w:pPr>
      <w:r>
        <w:rPr>
          <w:rFonts w:ascii="Arial" w:cs="Arial" w:eastAsia="Arial" w:hAnsi="Arial"/>
          <w:sz w:val="22"/>
          <w:szCs w:val="22"/>
        </w:rPr>
        <w:t xml:space="preserve">Apply discount &gt; $10 OR &gt; 20%: requires Admin PIN entry inline (reuses AdminPinGate).</w:t>
      </w:r>
    </w:p>
    <w:p>
      <w:pPr>
        <w:pStyle w:val="ListParagraph"/>
        <w:numPr>
          <w:ilvl w:val="0"/>
          <w:numId w:val="2"/>
        </w:numPr>
        <w:spacing w:after="60" w:before="0"/>
      </w:pPr>
      <w:r>
        <w:rPr>
          <w:rFonts w:ascii="Arial" w:cs="Arial" w:eastAsia="Arial" w:hAnsi="Arial"/>
          <w:sz w:val="22"/>
          <w:szCs w:val="22"/>
        </w:rPr>
        <w:t xml:space="preserve">Void ticket / partial refund / full refund: requires Admin PIN.</w:t>
      </w:r>
    </w:p>
    <w:p>
      <w:pPr>
        <w:pStyle w:val="ListParagraph"/>
        <w:numPr>
          <w:ilvl w:val="0"/>
          <w:numId w:val="2"/>
        </w:numPr>
        <w:spacing w:after="60" w:before="0"/>
      </w:pPr>
      <w:r>
        <w:rPr>
          <w:rFonts w:ascii="Arial" w:cs="Arial" w:eastAsia="Arial" w:hAnsi="Arial"/>
          <w:sz w:val="22"/>
          <w:szCs w:val="22"/>
        </w:rPr>
        <w:t xml:space="preserve">Reports beyond “today” and Settings: requires Admin PIN.</w:t>
      </w:r>
    </w:p>
    <w:p>
      <w:pPr>
        <w:spacing w:after="120" w:before="0"/>
      </w:pPr>
      <w:r>
        <w:rPr>
          <w:rFonts w:ascii="Arial" w:cs="Arial" w:eastAsia="Arial" w:hAnsi="Arial"/>
          <w:b w:val="false"/>
          <w:bCs w:val="false"/>
          <w:i/>
          <w:iCs/>
          <w:color w:val="6B7280"/>
          <w:sz w:val="20"/>
          <w:szCs w:val="20"/>
        </w:rPr>
        <w:t xml:space="preserve">All POS tables get RLS policies that restrict reads to authenticated users with role &gt;= manicurist, and restrict register_sessions and refunds writes to manager+. Service-role-only writes stay only on the edge functions that handle processor webhooks.</w:t>
      </w:r>
    </w:p>
    <w:p>
      <w:pPr>
        <w:pStyle w:val="Heading1"/>
        <w:spacing w:after="200" w:before="360"/>
      </w:pPr>
      <w:r>
        <w:rPr>
          <w:rFonts w:ascii="Arial" w:cs="Arial" w:eastAsia="Arial" w:hAnsi="Arial"/>
          <w:b/>
          <w:bCs/>
          <w:color w:val="1F3A5F"/>
          <w:sz w:val="36"/>
          <w:szCs w:val="36"/>
        </w:rPr>
        <w:t xml:space="preserve">9. Reports detail</w:t>
      </w:r>
    </w:p>
    <w:p>
      <w:pPr>
        <w:pStyle w:val="Heading3"/>
        <w:spacing w:after="100" w:before="200"/>
      </w:pPr>
      <w:r>
        <w:rPr>
          <w:rFonts w:ascii="Arial" w:cs="Arial" w:eastAsia="Arial" w:hAnsi="Arial"/>
          <w:b/>
          <w:bCs/>
          <w:color w:val="C2185B"/>
          <w:sz w:val="24"/>
          <w:szCs w:val="24"/>
        </w:rPr>
        <w:t xml:space="preserve">Daily Summary (extended History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Block</w:t>
            </w:r>
          </w:p>
        </w:tc>
        <w:tc>
          <w:tcPr>
            <w:tcW w:type="dxa" w:w="63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Fields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Sales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Gross sales, discounts, tax, tips, refunds, net sales.</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Payment methods</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Cash $X (n), Card $X (n), Gift card $X (n), Other $X (n).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Drawer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Opening cash, cash sales, pay-ins, pay-outs, expected close, declared close, variance + note.</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By manicurist</w:t>
            </w:r>
          </w:p>
        </w:tc>
        <w:tc>
          <w:tcPr>
            <w:tcW w:type="dxa" w:w="63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For each: services completed, turns, gross, tips, commission.</w:t>
            </w:r>
          </w:p>
        </w:tc>
      </w:tr>
    </w:tbl>
    <w:p>
      <w:pPr>
        <w:pStyle w:val="Heading3"/>
        <w:spacing w:after="100" w:before="200"/>
      </w:pPr>
      <w:r>
        <w:rPr>
          <w:rFonts w:ascii="Arial" w:cs="Arial" w:eastAsia="Arial" w:hAnsi="Arial"/>
          <w:b/>
          <w:bCs/>
          <w:color w:val="C2185B"/>
          <w:sz w:val="24"/>
          <w:szCs w:val="24"/>
        </w:rPr>
        <w:t xml:space="preserve">Date-range report</w:t>
      </w:r>
    </w:p>
    <w:p>
      <w:pPr>
        <w:pStyle w:val="ListParagraph"/>
        <w:numPr>
          <w:ilvl w:val="0"/>
          <w:numId w:val="2"/>
        </w:numPr>
        <w:spacing w:after="60" w:before="0"/>
      </w:pPr>
      <w:r>
        <w:rPr>
          <w:rFonts w:ascii="Arial" w:cs="Arial" w:eastAsia="Arial" w:hAnsi="Arial"/>
          <w:sz w:val="22"/>
          <w:szCs w:val="22"/>
        </w:rPr>
        <w:t xml:space="preserve">Inputs: start date, end date, manicurist filter (all / specific).</w:t>
      </w:r>
    </w:p>
    <w:p>
      <w:pPr>
        <w:pStyle w:val="ListParagraph"/>
        <w:numPr>
          <w:ilvl w:val="0"/>
          <w:numId w:val="2"/>
        </w:numPr>
        <w:spacing w:after="60" w:before="0"/>
      </w:pPr>
      <w:r>
        <w:rPr>
          <w:rFonts w:ascii="Arial" w:cs="Arial" w:eastAsia="Arial" w:hAnsi="Arial"/>
          <w:sz w:val="22"/>
          <w:szCs w:val="22"/>
        </w:rPr>
        <w:t xml:space="preserve">Output: same blocks as Daily Summary, summed across the range, with per-day rows.</w:t>
      </w:r>
    </w:p>
    <w:p>
      <w:pPr>
        <w:pStyle w:val="ListParagraph"/>
        <w:numPr>
          <w:ilvl w:val="0"/>
          <w:numId w:val="2"/>
        </w:numPr>
        <w:spacing w:after="60" w:before="0"/>
      </w:pPr>
      <w:r>
        <w:rPr>
          <w:rFonts w:ascii="Arial" w:cs="Arial" w:eastAsia="Arial" w:hAnsi="Arial"/>
          <w:sz w:val="22"/>
          <w:szCs w:val="22"/>
        </w:rPr>
        <w:t xml:space="preserve">CSV export streams from a Supabase edge function so we don’t pull thousands of rows into the browser.</w:t>
      </w:r>
    </w:p>
    <w:p>
      <w:pPr>
        <w:pStyle w:val="ListParagraph"/>
        <w:numPr>
          <w:ilvl w:val="0"/>
          <w:numId w:val="2"/>
        </w:numPr>
        <w:spacing w:after="60" w:before="0"/>
      </w:pPr>
      <w:r>
        <w:rPr>
          <w:rFonts w:ascii="Arial" w:cs="Arial" w:eastAsia="Arial" w:hAnsi="Arial"/>
          <w:sz w:val="22"/>
          <w:szCs w:val="22"/>
        </w:rPr>
        <w:t xml:space="preserve">Reads from completed_services + tickets + payments + tips for the live window, falls back to daily_history.register_session_summary for dates older than 10 days (post-purge).</w:t>
      </w:r>
    </w:p>
    <w:p>
      <w:pPr>
        <w:pStyle w:val="Heading1"/>
        <w:spacing w:after="200" w:before="360"/>
      </w:pPr>
      <w:r>
        <w:rPr>
          <w:rFonts w:ascii="Arial" w:cs="Arial" w:eastAsia="Arial" w:hAnsi="Arial"/>
          <w:b/>
          <w:bCs/>
          <w:color w:val="1F3A5F"/>
          <w:sz w:val="36"/>
          <w:szCs w:val="36"/>
        </w:rPr>
        <w:t xml:space="preserve">10. Phased rollout</w:t>
      </w:r>
    </w:p>
    <w:p>
      <w:pPr>
        <w:pStyle w:val="Heading3"/>
        <w:spacing w:after="100" w:before="200"/>
      </w:pPr>
      <w:r>
        <w:rPr>
          <w:rFonts w:ascii="Arial" w:cs="Arial" w:eastAsia="Arial" w:hAnsi="Arial"/>
          <w:b/>
          <w:bCs/>
          <w:color w:val="C2185B"/>
          <w:sz w:val="24"/>
          <w:szCs w:val="24"/>
        </w:rPr>
        <w:t xml:space="preserve">Phase 0 — Foundation (1 sprint)</w:t>
      </w:r>
    </w:p>
    <w:p>
      <w:pPr>
        <w:pStyle w:val="ListParagraph"/>
        <w:numPr>
          <w:ilvl w:val="0"/>
          <w:numId w:val="2"/>
        </w:numPr>
        <w:spacing w:after="60" w:before="0"/>
      </w:pPr>
      <w:r>
        <w:rPr>
          <w:rFonts w:ascii="Arial" w:cs="Arial" w:eastAsia="Arial" w:hAnsi="Arial"/>
          <w:sz w:val="22"/>
          <w:szCs w:val="22"/>
        </w:rPr>
        <w:t xml:space="preserve">Migrations for new tables; RLS; tax_rate_pct + receipt_default in system_state; salon_services.taxable backfill.</w:t>
      </w:r>
    </w:p>
    <w:p>
      <w:pPr>
        <w:pStyle w:val="ListParagraph"/>
        <w:numPr>
          <w:ilvl w:val="0"/>
          <w:numId w:val="2"/>
        </w:numPr>
        <w:spacing w:after="60" w:before="0"/>
      </w:pPr>
      <w:r>
        <w:rPr>
          <w:rFonts w:ascii="Arial" w:cs="Arial" w:eastAsia="Arial" w:hAnsi="Arial"/>
          <w:sz w:val="22"/>
          <w:szCs w:val="22"/>
        </w:rPr>
        <w:t xml:space="preserve">Stripe Terminal account + reader hardware ordered; webhook edge function scaffolded.</w:t>
      </w:r>
    </w:p>
    <w:p>
      <w:pPr>
        <w:pStyle w:val="Heading3"/>
        <w:spacing w:after="100" w:before="200"/>
      </w:pPr>
      <w:r>
        <w:rPr>
          <w:rFonts w:ascii="Arial" w:cs="Arial" w:eastAsia="Arial" w:hAnsi="Arial"/>
          <w:b/>
          <w:bCs/>
          <w:color w:val="C2185B"/>
          <w:sz w:val="24"/>
          <w:szCs w:val="24"/>
        </w:rPr>
        <w:t xml:space="preserve">Phase 1 — Cash-only checkout (1 sprint)</w:t>
      </w:r>
    </w:p>
    <w:p>
      <w:pPr>
        <w:pStyle w:val="ListParagraph"/>
        <w:numPr>
          <w:ilvl w:val="0"/>
          <w:numId w:val="2"/>
        </w:numPr>
        <w:spacing w:after="60" w:before="0"/>
      </w:pPr>
      <w:r>
        <w:rPr>
          <w:rFonts w:ascii="Arial" w:cs="Arial" w:eastAsia="Arial" w:hAnsi="Arial"/>
          <w:sz w:val="22"/>
          <w:szCs w:val="22"/>
        </w:rPr>
        <w:t xml:space="preserve">Checkout drawer UI: ticket build, tip step (on-screen only), cash payment, on-screen receipt.</w:t>
      </w:r>
    </w:p>
    <w:p>
      <w:pPr>
        <w:pStyle w:val="ListParagraph"/>
        <w:numPr>
          <w:ilvl w:val="0"/>
          <w:numId w:val="2"/>
        </w:numPr>
        <w:spacing w:after="60" w:before="0"/>
      </w:pPr>
      <w:r>
        <w:rPr>
          <w:rFonts w:ascii="Arial" w:cs="Arial" w:eastAsia="Arial" w:hAnsi="Arial"/>
          <w:sz w:val="22"/>
          <w:szCs w:val="22"/>
        </w:rPr>
        <w:t xml:space="preserve">Open / close drawer with variance.</w:t>
      </w:r>
    </w:p>
    <w:p>
      <w:pPr>
        <w:pStyle w:val="ListParagraph"/>
        <w:numPr>
          <w:ilvl w:val="0"/>
          <w:numId w:val="2"/>
        </w:numPr>
        <w:spacing w:after="60" w:before="0"/>
      </w:pPr>
      <w:r>
        <w:rPr>
          <w:rFonts w:ascii="Arial" w:cs="Arial" w:eastAsia="Arial" w:hAnsi="Arial"/>
          <w:sz w:val="22"/>
          <w:szCs w:val="22"/>
        </w:rPr>
        <w:t xml:space="preserve">Daily Summary block on History screen.</w:t>
      </w:r>
    </w:p>
    <w:p>
      <w:pPr>
        <w:pStyle w:val="ListParagraph"/>
        <w:numPr>
          <w:ilvl w:val="0"/>
          <w:numId w:val="2"/>
        </w:numPr>
        <w:spacing w:after="60" w:before="0"/>
      </w:pPr>
      <w:r>
        <w:rPr>
          <w:rFonts w:ascii="Arial" w:cs="Arial" w:eastAsia="Arial" w:hAnsi="Arial"/>
          <w:sz w:val="22"/>
          <w:szCs w:val="22"/>
        </w:rPr>
        <w:t xml:space="preserve">Goal: salon can stop using paper for cash days; cards still go through old terminal.</w:t>
      </w:r>
    </w:p>
    <w:p>
      <w:pPr>
        <w:pStyle w:val="Heading3"/>
        <w:spacing w:after="100" w:before="200"/>
      </w:pPr>
      <w:r>
        <w:rPr>
          <w:rFonts w:ascii="Arial" w:cs="Arial" w:eastAsia="Arial" w:hAnsi="Arial"/>
          <w:b/>
          <w:bCs/>
          <w:color w:val="C2185B"/>
          <w:sz w:val="24"/>
          <w:szCs w:val="24"/>
        </w:rPr>
        <w:t xml:space="preserve">Phase 2 — Card payments + receipts (1 sprint)</w:t>
      </w:r>
    </w:p>
    <w:p>
      <w:pPr>
        <w:pStyle w:val="ListParagraph"/>
        <w:numPr>
          <w:ilvl w:val="0"/>
          <w:numId w:val="2"/>
        </w:numPr>
        <w:spacing w:after="60" w:before="0"/>
      </w:pPr>
      <w:r>
        <w:rPr>
          <w:rFonts w:ascii="Arial" w:cs="Arial" w:eastAsia="Arial" w:hAnsi="Arial"/>
          <w:sz w:val="22"/>
          <w:szCs w:val="22"/>
        </w:rPr>
        <w:t xml:space="preserve">Stripe Terminal integration: connect reader, send amount, capture tip-on-reader.</w:t>
      </w:r>
    </w:p>
    <w:p>
      <w:pPr>
        <w:pStyle w:val="ListParagraph"/>
        <w:numPr>
          <w:ilvl w:val="0"/>
          <w:numId w:val="2"/>
        </w:numPr>
        <w:spacing w:after="60" w:before="0"/>
      </w:pPr>
      <w:r>
        <w:rPr>
          <w:rFonts w:ascii="Arial" w:cs="Arial" w:eastAsia="Arial" w:hAnsi="Arial"/>
          <w:sz w:val="22"/>
          <w:szCs w:val="22"/>
        </w:rPr>
        <w:t xml:space="preserve">Email + SMS receipts.</w:t>
      </w:r>
    </w:p>
    <w:p>
      <w:pPr>
        <w:pStyle w:val="ListParagraph"/>
        <w:numPr>
          <w:ilvl w:val="0"/>
          <w:numId w:val="2"/>
        </w:numPr>
        <w:spacing w:after="60" w:before="0"/>
      </w:pPr>
      <w:r>
        <w:rPr>
          <w:rFonts w:ascii="Arial" w:cs="Arial" w:eastAsia="Arial" w:hAnsi="Arial"/>
          <w:sz w:val="22"/>
          <w:szCs w:val="22"/>
        </w:rPr>
        <w:t xml:space="preserve">Refunds (full and partial).</w:t>
      </w:r>
    </w:p>
    <w:p>
      <w:pPr>
        <w:pStyle w:val="ListParagraph"/>
        <w:numPr>
          <w:ilvl w:val="0"/>
          <w:numId w:val="2"/>
        </w:numPr>
        <w:spacing w:after="60" w:before="0"/>
      </w:pPr>
      <w:r>
        <w:rPr>
          <w:rFonts w:ascii="Arial" w:cs="Arial" w:eastAsia="Arial" w:hAnsi="Arial"/>
          <w:sz w:val="22"/>
          <w:szCs w:val="22"/>
        </w:rPr>
        <w:t xml:space="preserve">Goal: TurnEm replaces the parallel POS for all in-person payments.</w:t>
      </w:r>
    </w:p>
    <w:p>
      <w:pPr>
        <w:pStyle w:val="Heading3"/>
        <w:spacing w:after="100" w:before="200"/>
      </w:pPr>
      <w:r>
        <w:rPr>
          <w:rFonts w:ascii="Arial" w:cs="Arial" w:eastAsia="Arial" w:hAnsi="Arial"/>
          <w:b/>
          <w:bCs/>
          <w:color w:val="C2185B"/>
          <w:sz w:val="24"/>
          <w:szCs w:val="24"/>
        </w:rPr>
        <w:t xml:space="preserve">Phase 3 — Reports + commission (1 sprint)</w:t>
      </w:r>
    </w:p>
    <w:p>
      <w:pPr>
        <w:pStyle w:val="ListParagraph"/>
        <w:numPr>
          <w:ilvl w:val="0"/>
          <w:numId w:val="2"/>
        </w:numPr>
        <w:spacing w:after="60" w:before="0"/>
      </w:pPr>
      <w:r>
        <w:rPr>
          <w:rFonts w:ascii="Arial" w:cs="Arial" w:eastAsia="Arial" w:hAnsi="Arial"/>
          <w:sz w:val="22"/>
          <w:szCs w:val="22"/>
        </w:rPr>
        <w:t xml:space="preserve">Date-range report screen with CSV export.</w:t>
      </w:r>
    </w:p>
    <w:p>
      <w:pPr>
        <w:pStyle w:val="ListParagraph"/>
        <w:numPr>
          <w:ilvl w:val="0"/>
          <w:numId w:val="2"/>
        </w:numPr>
        <w:spacing w:after="60" w:before="0"/>
      </w:pPr>
      <w:r>
        <w:rPr>
          <w:rFonts w:ascii="Arial" w:cs="Arial" w:eastAsia="Arial" w:hAnsi="Arial"/>
          <w:sz w:val="22"/>
          <w:szCs w:val="22"/>
        </w:rPr>
        <w:t xml:space="preserve">Per-manicurist commission column, configurable per service category.</w:t>
      </w:r>
    </w:p>
    <w:p>
      <w:pPr>
        <w:pStyle w:val="ListParagraph"/>
        <w:numPr>
          <w:ilvl w:val="0"/>
          <w:numId w:val="2"/>
        </w:numPr>
        <w:spacing w:after="60" w:before="0"/>
      </w:pPr>
      <w:r>
        <w:rPr>
          <w:rFonts w:ascii="Arial" w:cs="Arial" w:eastAsia="Arial" w:hAnsi="Arial"/>
          <w:sz w:val="22"/>
          <w:szCs w:val="22"/>
        </w:rPr>
        <w:t xml:space="preserve">Tips earned widget on staff portal.</w:t>
      </w:r>
    </w:p>
    <w:p>
      <w:pPr>
        <w:pStyle w:val="Heading3"/>
        <w:spacing w:after="100" w:before="200"/>
      </w:pPr>
      <w:r>
        <w:rPr>
          <w:rFonts w:ascii="Arial" w:cs="Arial" w:eastAsia="Arial" w:hAnsi="Arial"/>
          <w:b/>
          <w:bCs/>
          <w:color w:val="C2185B"/>
          <w:sz w:val="24"/>
          <w:szCs w:val="24"/>
        </w:rPr>
        <w:t xml:space="preserve">Phase 4+ (later)</w:t>
      </w:r>
    </w:p>
    <w:p>
      <w:pPr>
        <w:pStyle w:val="ListParagraph"/>
        <w:numPr>
          <w:ilvl w:val="0"/>
          <w:numId w:val="2"/>
        </w:numPr>
        <w:spacing w:after="60" w:before="0"/>
      </w:pPr>
      <w:r>
        <w:rPr>
          <w:rFonts w:ascii="Arial" w:cs="Arial" w:eastAsia="Arial" w:hAnsi="Arial"/>
          <w:sz w:val="22"/>
          <w:szCs w:val="22"/>
        </w:rPr>
        <w:t xml:space="preserve">Gift cards (sale + redemption + balance ledger).</w:t>
      </w:r>
    </w:p>
    <w:p>
      <w:pPr>
        <w:pStyle w:val="ListParagraph"/>
        <w:numPr>
          <w:ilvl w:val="0"/>
          <w:numId w:val="2"/>
        </w:numPr>
        <w:spacing w:after="60" w:before="0"/>
      </w:pPr>
      <w:r>
        <w:rPr>
          <w:rFonts w:ascii="Arial" w:cs="Arial" w:eastAsia="Arial" w:hAnsi="Arial"/>
          <w:sz w:val="22"/>
          <w:szCs w:val="22"/>
        </w:rPr>
        <w:t xml:space="preserve">Retail inventory (stock counts, low-stock alerts, vendor SKUs).</w:t>
      </w:r>
    </w:p>
    <w:p>
      <w:pPr>
        <w:pStyle w:val="ListParagraph"/>
        <w:numPr>
          <w:ilvl w:val="0"/>
          <w:numId w:val="2"/>
        </w:numPr>
        <w:spacing w:after="60" w:before="0"/>
      </w:pPr>
      <w:r>
        <w:rPr>
          <w:rFonts w:ascii="Arial" w:cs="Arial" w:eastAsia="Arial" w:hAnsi="Arial"/>
          <w:sz w:val="22"/>
          <w:szCs w:val="22"/>
        </w:rPr>
        <w:t xml:space="preserve">Memberships and prepaid packages.</w:t>
      </w:r>
    </w:p>
    <w:p>
      <w:pPr>
        <w:pStyle w:val="ListParagraph"/>
        <w:numPr>
          <w:ilvl w:val="0"/>
          <w:numId w:val="2"/>
        </w:numPr>
        <w:spacing w:after="60" w:before="0"/>
      </w:pPr>
      <w:r>
        <w:rPr>
          <w:rFonts w:ascii="Arial" w:cs="Arial" w:eastAsia="Arial" w:hAnsi="Arial"/>
          <w:sz w:val="22"/>
          <w:szCs w:val="22"/>
        </w:rPr>
        <w:t xml:space="preserve">Payroll export (Gusto, ADP, or simple paycheck CSV).</w:t>
      </w:r>
    </w:p>
    <w:p>
      <w:pPr>
        <w:pStyle w:val="Heading1"/>
        <w:spacing w:after="200" w:before="360"/>
      </w:pPr>
      <w:r>
        <w:rPr>
          <w:rFonts w:ascii="Arial" w:cs="Arial" w:eastAsia="Arial" w:hAnsi="Arial"/>
          <w:b/>
          <w:bCs/>
          <w:color w:val="1F3A5F"/>
          <w:sz w:val="36"/>
          <w:szCs w:val="36"/>
        </w:rPr>
        <w:t xml:space="preserve">11. Open questions</w:t>
      </w:r>
    </w:p>
    <w:p>
      <w:pPr>
        <w:pStyle w:val="ListParagraph"/>
        <w:numPr>
          <w:ilvl w:val="0"/>
          <w:numId w:val="3"/>
        </w:numPr>
        <w:spacing w:after="60" w:before="0"/>
      </w:pPr>
      <w:r>
        <w:rPr>
          <w:rFonts w:ascii="Arial" w:cs="Arial" w:eastAsia="Arial" w:hAnsi="Arial"/>
          <w:sz w:val="22"/>
          <w:szCs w:val="22"/>
        </w:rPr>
        <w:t xml:space="preserve">Tax: single salon-wide rate or per-service rate? Spec assumes salon-wide; if per-service is needed we keep taxable boolean and add tax_rate_pct on salon_services.</w:t>
      </w:r>
    </w:p>
    <w:p>
      <w:pPr>
        <w:pStyle w:val="ListParagraph"/>
        <w:numPr>
          <w:ilvl w:val="0"/>
          <w:numId w:val="3"/>
        </w:numPr>
        <w:spacing w:after="60" w:before="0"/>
      </w:pPr>
      <w:r>
        <w:rPr>
          <w:rFonts w:ascii="Arial" w:cs="Arial" w:eastAsia="Arial" w:hAnsi="Arial"/>
          <w:sz w:val="22"/>
          <w:szCs w:val="22"/>
        </w:rPr>
        <w:t xml:space="preserve">Tip-on-reader vs. tip-on-screen: default to reader for card, screen for cash? Or always offer both?</w:t>
      </w:r>
    </w:p>
    <w:p>
      <w:pPr>
        <w:pStyle w:val="ListParagraph"/>
        <w:numPr>
          <w:ilvl w:val="0"/>
          <w:numId w:val="3"/>
        </w:numPr>
        <w:spacing w:after="60" w:before="0"/>
      </w:pPr>
      <w:r>
        <w:rPr>
          <w:rFonts w:ascii="Arial" w:cs="Arial" w:eastAsia="Arial" w:hAnsi="Arial"/>
          <w:sz w:val="22"/>
          <w:szCs w:val="22"/>
        </w:rPr>
        <w:t xml:space="preserve">Cash tip payouts: paid out daily as register_movements (kind=tip_paid_out), or accrued and paid on payroll? Most modern systems accrue.</w:t>
      </w:r>
    </w:p>
    <w:p>
      <w:pPr>
        <w:pStyle w:val="ListParagraph"/>
        <w:numPr>
          <w:ilvl w:val="0"/>
          <w:numId w:val="3"/>
        </w:numPr>
        <w:spacing w:after="60" w:before="0"/>
      </w:pPr>
      <w:r>
        <w:rPr>
          <w:rFonts w:ascii="Arial" w:cs="Arial" w:eastAsia="Arial" w:hAnsi="Arial"/>
          <w:sz w:val="22"/>
          <w:szCs w:val="22"/>
        </w:rPr>
        <w:t xml:space="preserve">Commission model: simple % per service category, or per-service overrides? Phase 3 needs a decision before implementation.</w:t>
      </w:r>
    </w:p>
    <w:p>
      <w:pPr>
        <w:pStyle w:val="ListParagraph"/>
        <w:numPr>
          <w:ilvl w:val="0"/>
          <w:numId w:val="3"/>
        </w:numPr>
        <w:spacing w:after="60" w:before="0"/>
      </w:pPr>
      <w:r>
        <w:rPr>
          <w:rFonts w:ascii="Arial" w:cs="Arial" w:eastAsia="Arial" w:hAnsi="Arial"/>
          <w:sz w:val="22"/>
          <w:szCs w:val="22"/>
        </w:rPr>
        <w:t xml:space="preserve">Stripe vs. Square as the launch processor: do you already have hardware, or are we ordering fresh?</w:t>
      </w:r>
    </w:p>
    <w:p>
      <w:pPr>
        <w:pStyle w:val="ListParagraph"/>
        <w:numPr>
          <w:ilvl w:val="0"/>
          <w:numId w:val="3"/>
        </w:numPr>
        <w:spacing w:after="60" w:before="0"/>
      </w:pPr>
      <w:r>
        <w:rPr>
          <w:rFonts w:ascii="Arial" w:cs="Arial" w:eastAsia="Arial" w:hAnsi="Arial"/>
          <w:sz w:val="22"/>
          <w:szCs w:val="22"/>
        </w:rPr>
        <w:t xml:space="preserve">“Complete without payment” bypass: should this exist long-term, or be removed once the salon is fully on POS? Recommend keep as setting, default off after trial period.</w:t>
      </w:r>
    </w:p>
    <w:p>
      <w:pPr>
        <w:pStyle w:val="Heading1"/>
        <w:spacing w:after="200" w:before="360"/>
      </w:pPr>
      <w:r>
        <w:rPr>
          <w:rFonts w:ascii="Arial" w:cs="Arial" w:eastAsia="Arial" w:hAnsi="Arial"/>
          <w:b/>
          <w:bCs/>
          <w:color w:val="1F3A5F"/>
          <w:sz w:val="36"/>
          <w:szCs w:val="36"/>
        </w:rPr>
        <w:t xml:space="preserve">12. Appendix — At a glance</w:t>
      </w:r>
    </w:p>
    <w:p>
      <w:pPr>
        <w:spacing w:after="120" w:before="0"/>
      </w:pPr>
      <w:r>
        <w:rPr>
          <w:rFonts w:ascii="Arial" w:cs="Arial" w:eastAsia="Arial" w:hAnsi="Arial"/>
          <w:b w:val="false"/>
          <w:bCs w:val="false"/>
          <w:i w:val="false"/>
          <w:iCs w:val="false"/>
        </w:rPr>
        <w:t xml:space="preserve">Every existing table that the POS layer either reads or writes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Table</w:t>
            </w:r>
          </w:p>
        </w:tc>
        <w:tc>
          <w:tcPr>
            <w:tcW w:type="dxa" w:w="220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Touch</w:t>
            </w:r>
          </w:p>
        </w:tc>
        <w:tc>
          <w:tcPr>
            <w:tcW w:type="dxa" w:w="4160"/>
            <w:tcBorders>
              <w:top w:val="single" w:color="D1D5DB" w:sz="4"/>
              <w:left w:val="single" w:color="D1D5DB" w:sz="4"/>
              <w:bottom w:val="single" w:color="D1D5DB" w:sz="4"/>
              <w:right w:val="single" w:color="D1D5DB" w:sz="4"/>
            </w:tcBorders>
            <w:shd w:fill="EEF2F7" w:val="clear"/>
            <w:tcMar>
              <w:top w:type="dxa" w:w="80"/>
              <w:left w:type="dxa" w:w="120"/>
              <w:bottom w:type="dxa" w:w="80"/>
              <w:right w:type="dxa" w:w="120"/>
            </w:tcMar>
          </w:tcPr>
          <w:p>
            <w:r>
              <w:rPr>
                <w:rFonts w:ascii="Arial" w:cs="Arial" w:eastAsia="Arial" w:hAnsi="Arial"/>
                <w:b/>
                <w:bCs/>
                <w:color w:val="1F3A5F"/>
                <w:sz w:val="20"/>
                <w:szCs w:val="20"/>
              </w:rPr>
              <w:t xml:space="preserve">How</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manicurists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Read for ticket attribution; write commission_rate (new col) on settings.</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queue_entries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Read</w:t>
            </w:r>
          </w:p>
        </w:tc>
        <w:tc>
          <w:tcPr>
            <w:tcW w:type="dxa" w:w="4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Source of pre-populated ticket items.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completed_services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Existing today; gains ticket_id and paid columns.</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salon_services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Catalog source for line items; gains taxable column.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daily_history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Already archived nightly; gains register_session_summary key in entries JSONB.</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system_state</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Holds tax rate, starting cash default, receipt default, commission defaults.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tickets / ticket_items / payments / tips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New POS-layer tables (this spec).</w:t>
            </w:r>
          </w:p>
        </w:tc>
      </w:tr>
      <w:tr>
        <w:tc>
          <w:tcPr>
            <w:tcW w:type="dxa" w:w="3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register_sessions / register_movements</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Read / write</w:t>
            </w:r>
          </w:p>
        </w:tc>
        <w:tc>
          <w:tcPr>
            <w:tcW w:type="dxa" w:w="416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Arial" w:cs="Arial" w:eastAsia="Arial" w:hAnsi="Arial"/>
                <w:sz w:val="20"/>
                <w:szCs w:val="20"/>
              </w:rPr>
              <w:t xml:space="preserve">Drawer state (this spec).</w:t>
            </w:r>
          </w:p>
        </w:tc>
      </w:tr>
    </w:tbl>
    <w:p>
      <w:pPr>
        <w:spacing w:after="120" w:before="0"/>
      </w:pPr>
      <w:r>
        <w:t xml:space="preserve"/>
      </w:r>
    </w:p>
    <w:p>
      <w:pPr>
        <w:spacing w:after="120" w:before="0"/>
      </w:pPr>
      <w:r>
        <w:rPr>
          <w:rFonts w:ascii="Arial" w:cs="Arial" w:eastAsia="Arial" w:hAnsi="Arial"/>
          <w:b w:val="false"/>
          <w:bCs w:val="false"/>
          <w:i/>
          <w:iCs/>
          <w:color w:val="6B7280"/>
          <w:sz w:val="20"/>
          <w:szCs w:val="20"/>
        </w:rPr>
        <w:t xml:space="preserve">This is a draft. Numbers (fees, hardware costs), processor choices, and phase scoping should be confirmed against the salon’s actual transaction volume and current contracts before committing engineering time. The data model is intentionally conservative — it can support phases 4+ without schema rewrites.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Arial" w:cs="Arial" w:eastAsia="Arial" w:hAnsi="Arial"/>
        <w:b w:val="false"/>
        <w:bCs w:val="false"/>
        <w:i w:val="false"/>
        <w:iCs w:val="false"/>
        <w:color w:val="6B7280"/>
        <w:sz w:val="18"/>
        <w:szCs w:val="18"/>
      </w:rPr>
      <w:t xml:space="preserve">TurnEm POS — Feature Spec (Draft)</w:t>
    </w:r>
    <w:r>
      <w:t xml:space="preserve">	</w:t>
    </w:r>
    <w:r>
      <w:rPr>
        <w:rFonts w:ascii="Arial" w:cs="Arial" w:eastAsia="Arial" w:hAnsi="Arial"/>
        <w:b w:val="false"/>
        <w:bCs w:val="false"/>
        <w:i w:val="false"/>
        <w:iCs w:val="false"/>
        <w:color w:val="6B7280"/>
        <w:sz w:val="18"/>
        <w:szCs w:val="18"/>
      </w:rPr>
      <w:t xml:space="preserve">April 28,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TurnEm POS — Feature Spec</dc:title>
  <dc:creator>Tony</dc:creator>
  <cp:lastModifiedBy>Un-named</cp:lastModifiedBy>
  <cp:revision>1</cp:revision>
  <dcterms:created xsi:type="dcterms:W3CDTF">2026-04-28T08:25:05.197Z</dcterms:created>
  <dcterms:modified xsi:type="dcterms:W3CDTF">2026-04-28T08:25:05.199Z</dcterms:modified>
</cp:coreProperties>
</file>

<file path=docProps/custom.xml><?xml version="1.0" encoding="utf-8"?>
<Properties xmlns="http://schemas.openxmlformats.org/officeDocument/2006/custom-properties" xmlns:vt="http://schemas.openxmlformats.org/officeDocument/2006/docPropsVTypes"/>
</file>