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Pr="00CB062F" w:rsidRDefault="00250D5D">
      <w:pPr>
        <w:shd w:val="clear" w:color="auto" w:fill="1A3A6B"/>
        <w:spacing w:before="300" w:after="80"/>
        <w:ind w:left="200" w:right="200"/>
        <w:jc w:val="center"/>
        <w:rPr>
          <w:rFonts w:ascii="Calibri" w:hAnsi="Calibri" w:cs="Calibri"/>
          <w:color w:val="92D050"/>
        </w:rPr>
      </w:pPr>
      <w:proofErr w:type="spellStart"/>
      <w:r w:rsidRPr="00CB062F">
        <w:rPr>
          <w:rFonts w:ascii="Calibri" w:hAnsi="Calibri" w:cs="Calibri"/>
          <w:b/>
          <w:bCs/>
          <w:color w:val="92D050"/>
        </w:rPr>
        <w:t>MaxSAT</w:t>
      </w:r>
      <w:proofErr w:type="spellEnd"/>
      <w:r w:rsidRPr="00CB062F">
        <w:rPr>
          <w:rFonts w:ascii="Calibri" w:hAnsi="Calibri" w:cs="Calibri"/>
          <w:b/>
          <w:bCs/>
          <w:color w:val="92D050"/>
        </w:rPr>
        <w:t xml:space="preserve"> RC2: Why </w:t>
      </w:r>
      <w:r w:rsidR="005F0D6D" w:rsidRPr="00CB062F">
        <w:rPr>
          <w:rFonts w:ascii="Calibri" w:hAnsi="Calibri" w:cs="Calibri"/>
          <w:b/>
          <w:bCs/>
          <w:color w:val="92D050"/>
        </w:rPr>
        <w:t xml:space="preserve">max over </w:t>
      </w:r>
      <w:r w:rsidRPr="00CB062F">
        <w:rPr>
          <w:rFonts w:ascii="Calibri" w:hAnsi="Calibri" w:cs="Calibri"/>
          <w:b/>
          <w:bCs/>
          <w:color w:val="92D050"/>
        </w:rPr>
        <w:t>min_{</w:t>
      </w:r>
      <w:proofErr w:type="spellStart"/>
      <w:r w:rsidRPr="00CB062F">
        <w:rPr>
          <w:rFonts w:ascii="Calibri" w:hAnsi="Calibri" w:cs="Calibri"/>
          <w:b/>
          <w:bCs/>
          <w:color w:val="92D050"/>
        </w:rPr>
        <w:t>k</w:t>
      </w:r>
      <w:r w:rsidRPr="00CB062F">
        <w:rPr>
          <w:rFonts w:ascii="Cambria Math" w:hAnsi="Cambria Math" w:cs="Cambria Math"/>
          <w:b/>
          <w:bCs/>
          <w:color w:val="92D050"/>
        </w:rPr>
        <w:t>∈</w:t>
      </w:r>
      <w:r w:rsidRPr="00CB062F">
        <w:rPr>
          <w:rFonts w:ascii="Calibri" w:hAnsi="Calibri" w:cs="Calibri"/>
          <w:b/>
          <w:bCs/>
          <w:color w:val="92D050"/>
        </w:rPr>
        <w:t>Θ</w:t>
      </w:r>
      <w:proofErr w:type="spellEnd"/>
      <w:r w:rsidRPr="00CB062F">
        <w:rPr>
          <w:rFonts w:ascii="Calibri" w:hAnsi="Calibri" w:cs="Calibri"/>
          <w:b/>
          <w:bCs/>
          <w:color w:val="92D050"/>
        </w:rPr>
        <w:t>} Wins</w:t>
      </w:r>
    </w:p>
    <w:p w14:paraId="63555E20" w14:textId="31F4DD61" w:rsidR="00EE1C71" w:rsidRPr="00CB062F" w:rsidRDefault="00250D5D">
      <w:pPr>
        <w:shd w:val="clear" w:color="auto" w:fill="1A3A6B"/>
        <w:spacing w:before="40" w:after="300"/>
        <w:ind w:left="200" w:right="200"/>
        <w:jc w:val="center"/>
        <w:rPr>
          <w:rFonts w:ascii="Calibri" w:hAnsi="Calibri" w:cs="Calibri"/>
          <w:color w:val="92D050"/>
        </w:rPr>
      </w:pPr>
      <w:r w:rsidRPr="00CB062F">
        <w:rPr>
          <w:rFonts w:ascii="Calibri" w:hAnsi="Calibri" w:cs="Calibri"/>
          <w:i/>
          <w:iCs/>
          <w:color w:val="92D050"/>
        </w:rPr>
        <w:t xml:space="preserve"> Proof of Certified Optimality</w:t>
      </w:r>
    </w:p>
    <w:p w14:paraId="5D08E34A" w14:textId="3CD447CE" w:rsidR="00EE1C71" w:rsidRPr="00CB062F" w:rsidRDefault="00250D5D">
      <w:pPr>
        <w:pBdr>
          <w:left w:val="thick" w:sz="12" w:space="0" w:color="1A3A6B"/>
        </w:pBdr>
        <w:shd w:val="clear" w:color="auto" w:fill="DBEAFE"/>
        <w:spacing w:before="120" w:after="120"/>
        <w:ind w:left="360" w:right="360"/>
        <w:rPr>
          <w:rFonts w:ascii="Calibri" w:hAnsi="Calibri" w:cs="Calibri"/>
          <w:color w:val="EE0000"/>
        </w:rPr>
      </w:pPr>
      <w:r w:rsidRPr="00CB062F">
        <w:rPr>
          <w:rFonts w:ascii="Calibri" w:hAnsi="Calibri" w:cs="Calibri"/>
          <w:b/>
          <w:bCs/>
          <w:color w:val="EE0000"/>
        </w:rPr>
        <w:t xml:space="preserve">Central Argument </w:t>
      </w:r>
      <w:r w:rsidRPr="00CB062F">
        <w:rPr>
          <w:rFonts w:ascii="Calibri" w:hAnsi="Calibri" w:cs="Calibri"/>
          <w:color w:val="EE0000"/>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sidRPr="00CB062F">
        <w:rPr>
          <w:rFonts w:ascii="Calibri" w:hAnsi="Calibri" w:cs="Calibri"/>
          <w:color w:val="EE0000"/>
        </w:rPr>
        <w:t xml:space="preserve">max over </w:t>
      </w:r>
      <w:r w:rsidRPr="00CB062F">
        <w:rPr>
          <w:rFonts w:ascii="Calibri" w:hAnsi="Calibri" w:cs="Calibri"/>
          <w:color w:val="EE0000"/>
        </w:rPr>
        <w:t>min_{</w:t>
      </w:r>
      <w:proofErr w:type="spellStart"/>
      <w:r w:rsidRPr="00CB062F">
        <w:rPr>
          <w:rFonts w:ascii="Calibri" w:hAnsi="Calibri" w:cs="Calibri"/>
          <w:color w:val="EE0000"/>
        </w:rPr>
        <w:t>k</w:t>
      </w:r>
      <w:r w:rsidRPr="00CB062F">
        <w:rPr>
          <w:rFonts w:ascii="Cambria Math" w:hAnsi="Cambria Math" w:cs="Cambria Math"/>
          <w:color w:val="EE0000"/>
        </w:rPr>
        <w:t>∈</w:t>
      </w:r>
      <w:r w:rsidRPr="00CB062F">
        <w:rPr>
          <w:rFonts w:ascii="Calibri" w:hAnsi="Calibri" w:cs="Calibri"/>
          <w:color w:val="EE0000"/>
        </w:rPr>
        <w:t>Θ</w:t>
      </w:r>
      <w:proofErr w:type="spellEnd"/>
      <w:r w:rsidRPr="00CB062F">
        <w:rPr>
          <w:rFonts w:ascii="Calibri" w:hAnsi="Calibri" w:cs="Calibri"/>
          <w:color w:val="EE0000"/>
        </w:rPr>
        <w:t xml:space="preserve">} </w:t>
      </w:r>
      <w:proofErr w:type="spellStart"/>
      <w:r w:rsidRPr="00CB062F">
        <w:rPr>
          <w:rFonts w:ascii="Calibri" w:hAnsi="Calibri" w:cs="Calibri"/>
          <w:color w:val="EE0000"/>
        </w:rPr>
        <w:t>Q_k</w:t>
      </w:r>
      <w:proofErr w:type="spellEnd"/>
      <w:r w:rsidRPr="00CB062F">
        <w:rPr>
          <w:rFonts w:ascii="Calibri" w:hAnsi="Calibri" w:cs="Calibri"/>
          <w:color w:val="EE0000"/>
        </w:rPr>
        <w:t xml:space="preserve">(x) across all four attacker scenarios simultaneously. No other solver can do this because no other solver encodes the full constraint set. This document proves that claim </w:t>
      </w:r>
      <w:r w:rsidR="00202988" w:rsidRPr="00CB062F">
        <w:rPr>
          <w:rFonts w:ascii="Calibri" w:hAnsi="Calibri" w:cs="Calibri"/>
          <w:color w:val="EE0000"/>
        </w:rPr>
        <w:t xml:space="preserve">with </w:t>
      </w:r>
      <w:r w:rsidR="00567CDF" w:rsidRPr="00CB062F">
        <w:rPr>
          <w:rFonts w:ascii="Calibri" w:hAnsi="Calibri" w:cs="Calibri"/>
          <w:color w:val="EE0000"/>
        </w:rPr>
        <w:t>emulation</w:t>
      </w:r>
      <w:r w:rsidR="00202988" w:rsidRPr="00CB062F">
        <w:rPr>
          <w:rFonts w:ascii="Calibri" w:hAnsi="Calibri" w:cs="Calibri"/>
          <w:color w:val="EE0000"/>
        </w:rPr>
        <w:t xml:space="preserve"> visualization </w:t>
      </w:r>
      <w:r w:rsidR="004C05B4" w:rsidRPr="00CB062F">
        <w:rPr>
          <w:rFonts w:ascii="Calibri" w:hAnsi="Calibri" w:cs="Calibri"/>
          <w:color w:val="EE0000"/>
        </w:rPr>
        <w:t xml:space="preserve">results </w:t>
      </w:r>
      <w:r w:rsidR="00202988" w:rsidRPr="00CB062F">
        <w:rPr>
          <w:rFonts w:ascii="Calibri" w:hAnsi="Calibri" w:cs="Calibri"/>
          <w:color w:val="EE0000"/>
        </w:rPr>
        <w:t xml:space="preserve">and </w:t>
      </w:r>
      <w:r w:rsidRPr="00CB062F">
        <w:rPr>
          <w:rFonts w:ascii="Calibri" w:hAnsi="Calibri" w:cs="Calibri"/>
          <w:color w:val="EE0000"/>
        </w:rPr>
        <w:t>traceable numbers.</w:t>
      </w:r>
    </w:p>
    <w:p w14:paraId="38C6E63F" w14:textId="77777777" w:rsidR="00F1792C" w:rsidRPr="00CB062F" w:rsidRDefault="00F1792C">
      <w:pPr>
        <w:spacing w:after="160"/>
        <w:rPr>
          <w:rFonts w:ascii="Calibri" w:hAnsi="Calibri" w:cs="Calibri"/>
          <w:color w:val="000000" w:themeColor="text1"/>
        </w:rPr>
      </w:pPr>
    </w:p>
    <w:p w14:paraId="669E186E" w14:textId="4A34B444" w:rsidR="00F21919" w:rsidRPr="00CB062F" w:rsidRDefault="00E53F67">
      <w:pPr>
        <w:spacing w:after="160"/>
        <w:rPr>
          <w:rFonts w:ascii="Calibri" w:hAnsi="Calibri" w:cs="Calibri"/>
          <w:color w:val="EE0000"/>
        </w:rPr>
      </w:pPr>
      <w:r w:rsidRPr="00CB062F">
        <w:rPr>
          <w:rFonts w:ascii="Calibri" w:hAnsi="Calibri" w:cs="Calibri"/>
          <w:color w:val="EE0000"/>
        </w:rPr>
        <w:t>When the identical RC2 formulation is applied to Greedy-</w:t>
      </w:r>
      <w:proofErr w:type="spellStart"/>
      <w:r w:rsidRPr="00CB062F">
        <w:rPr>
          <w:rFonts w:ascii="Calibri" w:hAnsi="Calibri" w:cs="Calibri"/>
          <w:color w:val="EE0000"/>
        </w:rPr>
        <w:t>BiDir's</w:t>
      </w:r>
      <w:proofErr w:type="spellEnd"/>
      <w:r w:rsidRPr="00CB062F">
        <w:rPr>
          <w:rFonts w:ascii="Calibri" w:hAnsi="Calibri" w:cs="Calibri"/>
          <w:color w:val="EE0000"/>
        </w:rPr>
        <w:t xml:space="preserve"> schedule — burn variables tracked, D=(1−u_</w:t>
      </w:r>
      <w:proofErr w:type="gramStart"/>
      <w:r w:rsidRPr="00CB062F">
        <w:rPr>
          <w:rFonts w:ascii="Calibri" w:hAnsi="Calibri" w:cs="Calibri"/>
          <w:color w:val="EE0000"/>
        </w:rPr>
        <w:t>type)(</w:t>
      </w:r>
      <w:proofErr w:type="gramEnd"/>
      <w:r w:rsidRPr="00CB062F">
        <w:rPr>
          <w:rFonts w:ascii="Calibri" w:hAnsi="Calibri" w:cs="Calibri"/>
          <w:color w:val="EE0000"/>
        </w:rPr>
        <w:t xml:space="preserve">1−u_persona) computed honestly, and the minimum taken across all four θ — </w:t>
      </w:r>
      <w:proofErr w:type="spellStart"/>
      <w:r w:rsidRPr="00CB062F">
        <w:rPr>
          <w:rFonts w:ascii="Calibri" w:hAnsi="Calibri" w:cs="Calibri"/>
          <w:color w:val="EE0000"/>
        </w:rPr>
        <w:t>Q_burst</w:t>
      </w:r>
      <w:proofErr w:type="spellEnd"/>
      <w:r w:rsidRPr="00CB062F">
        <w:rPr>
          <w:rFonts w:ascii="Calibri" w:hAnsi="Calibri" w:cs="Calibri"/>
          <w:color w:val="EE0000"/>
        </w:rPr>
        <w:t xml:space="preserve"> collapses to approximately zero because </w:t>
      </w:r>
      <w:proofErr w:type="spellStart"/>
      <w:r w:rsidRPr="00CB062F">
        <w:rPr>
          <w:rFonts w:ascii="Calibri" w:hAnsi="Calibri" w:cs="Calibri"/>
          <w:color w:val="EE0000"/>
        </w:rPr>
        <w:t>τ_d</w:t>
      </w:r>
      <w:proofErr w:type="spellEnd"/>
      <w:r w:rsidRPr="00CB062F">
        <w:rPr>
          <w:rFonts w:ascii="Calibri" w:hAnsi="Calibri" w:cs="Calibri"/>
          <w:color w:val="EE0000"/>
        </w:rPr>
        <w:t>=</w:t>
      </w:r>
      <w:proofErr w:type="gramStart"/>
      <w:r w:rsidRPr="00CB062F">
        <w:rPr>
          <w:rFonts w:ascii="Calibri" w:hAnsi="Calibri" w:cs="Calibri"/>
          <w:color w:val="EE0000"/>
        </w:rPr>
        <w:t>max{</w:t>
      </w:r>
      <w:proofErr w:type="gramEnd"/>
      <w:r w:rsidRPr="00CB062F">
        <w:rPr>
          <w:rFonts w:ascii="Calibri" w:hAnsi="Calibri" w:cs="Calibri"/>
          <w:color w:val="EE0000"/>
        </w:rPr>
        <w:t>1, 3×0.</w:t>
      </w:r>
      <w:proofErr w:type="gramStart"/>
      <w:r w:rsidRPr="00CB062F">
        <w:rPr>
          <w:rFonts w:ascii="Calibri" w:hAnsi="Calibri" w:cs="Calibri"/>
          <w:color w:val="EE0000"/>
        </w:rPr>
        <w:t>15}=</w:t>
      </w:r>
      <w:proofErr w:type="gramEnd"/>
      <w:r w:rsidRPr="00CB062F">
        <w:rPr>
          <w:rFonts w:ascii="Calibri" w:hAnsi="Calibri" w:cs="Calibri"/>
          <w:color w:val="EE0000"/>
        </w:rPr>
        <w:t xml:space="preserve">1 at </w:t>
      </w:r>
      <w:proofErr w:type="spellStart"/>
      <w:r w:rsidRPr="00CB062F">
        <w:rPr>
          <w:rFonts w:ascii="Calibri" w:hAnsi="Calibri" w:cs="Calibri"/>
          <w:color w:val="EE0000"/>
        </w:rPr>
        <w:t>θ_burst</w:t>
      </w:r>
      <w:proofErr w:type="spellEnd"/>
      <w:r w:rsidRPr="00CB062F">
        <w:rPr>
          <w:rFonts w:ascii="Calibri" w:hAnsi="Calibri" w:cs="Calibri"/>
          <w:color w:val="EE0000"/>
        </w:rPr>
        <w:t xml:space="preserve"> fires </w:t>
      </w:r>
      <w:proofErr w:type="spellStart"/>
      <w:r w:rsidRPr="00CB062F">
        <w:rPr>
          <w:rFonts w:ascii="Calibri" w:hAnsi="Calibri" w:cs="Calibri"/>
          <w:color w:val="EE0000"/>
        </w:rPr>
        <w:t>u_type</w:t>
      </w:r>
      <w:proofErr w:type="spellEnd"/>
      <w:r w:rsidRPr="00CB062F">
        <w:rPr>
          <w:rFonts w:ascii="Calibri" w:hAnsi="Calibri" w:cs="Calibri"/>
          <w:color w:val="EE0000"/>
        </w:rPr>
        <w:t xml:space="preserve">=1 at t=1, zeroing all L4, L3, and L1 credit for slots t=1,2,3, leaving only the tiny t=0 contribution; the minimum is then dominated by this near-zero </w:t>
      </w:r>
      <w:proofErr w:type="spellStart"/>
      <w:r w:rsidRPr="00CB062F">
        <w:rPr>
          <w:rFonts w:ascii="Calibri" w:hAnsi="Calibri" w:cs="Calibri"/>
          <w:color w:val="EE0000"/>
        </w:rPr>
        <w:t>Q_burst</w:t>
      </w:r>
      <w:proofErr w:type="spellEnd"/>
      <w:r w:rsidRPr="00CB062F">
        <w:rPr>
          <w:rFonts w:ascii="Calibri" w:hAnsi="Calibri" w:cs="Calibri"/>
          <w:color w:val="EE0000"/>
        </w:rPr>
        <w:t>, giving r*≈0 for every baseline.</w:t>
      </w:r>
    </w:p>
    <w:p w14:paraId="01EF710C" w14:textId="77777777" w:rsidR="000B0BC7" w:rsidRPr="00CB062F" w:rsidRDefault="000B0BC7">
      <w:pPr>
        <w:spacing w:after="160"/>
        <w:rPr>
          <w:rFonts w:ascii="Calibri" w:hAnsi="Calibri" w:cs="Calibri"/>
          <w:color w:val="000000" w:themeColor="text1"/>
        </w:rPr>
      </w:pPr>
    </w:p>
    <w:p w14:paraId="60D23A87" w14:textId="77777777" w:rsidR="000B0BC7" w:rsidRPr="00CB062F" w:rsidRDefault="000B0BC7" w:rsidP="000B0BC7">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The Definitive Answer: One Method, min over max, RC2 Wins</w:t>
      </w:r>
    </w:p>
    <w:p w14:paraId="7C1C3929" w14:textId="3D0D2FCD" w:rsidR="000B0BC7" w:rsidRPr="00CB062F" w:rsidRDefault="000B0BC7" w:rsidP="000B0BC7">
      <w:pPr>
        <w:pBdr>
          <w:left w:val="thick" w:sz="12" w:space="0" w:color="1A3A6B"/>
        </w:pBdr>
        <w:shd w:val="clear" w:color="auto" w:fill="DBEAFE"/>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Formal proof summary </w:t>
      </w:r>
      <w:r w:rsidRPr="00CB062F">
        <w:rPr>
          <w:rFonts w:ascii="Calibri" w:hAnsi="Calibri" w:cs="Calibri"/>
          <w:color w:val="000000" w:themeColor="text1"/>
        </w:rPr>
        <w:br/>
        <w:t>Claim: RC2 achieves the highest r* = min</w:t>
      </w:r>
      <w:proofErr w:type="gramStart"/>
      <w:r w:rsidRPr="00CB062F">
        <w:rPr>
          <w:rFonts w:ascii="Calibri" w:hAnsi="Calibri" w:cs="Calibri"/>
          <w:color w:val="000000" w:themeColor="text1"/>
        </w:rPr>
        <w:t>_{</w:t>
      </w:r>
      <w:proofErr w:type="gramEnd"/>
      <w:r w:rsidRPr="00CB062F">
        <w:rPr>
          <w:rFonts w:ascii="Calibri" w:hAnsi="Calibri" w:cs="Calibri"/>
          <w:color w:val="000000" w:themeColor="text1"/>
        </w:rPr>
        <w:t xml:space="preserve">k in Theta} </w:t>
      </w:r>
      <w:proofErr w:type="spellStart"/>
      <w:r w:rsidRPr="00CB062F">
        <w:rPr>
          <w:rFonts w:ascii="Calibri" w:hAnsi="Calibri" w:cs="Calibri"/>
          <w:color w:val="000000" w:themeColor="text1"/>
        </w:rPr>
        <w:t>Q_k</w:t>
      </w:r>
      <w:proofErr w:type="spellEnd"/>
      <w:r w:rsidRPr="00CB062F">
        <w:rPr>
          <w:rFonts w:ascii="Calibri" w:hAnsi="Calibri" w:cs="Calibri"/>
          <w:color w:val="000000" w:themeColor="text1"/>
        </w:rPr>
        <w:t xml:space="preserve">(x) of any solver on the full ZSTP-V6 formulation. </w:t>
      </w:r>
      <w:r w:rsidRPr="00CB062F">
        <w:rPr>
          <w:rFonts w:ascii="Calibri" w:hAnsi="Calibri" w:cs="Calibri"/>
          <w:color w:val="000000" w:themeColor="text1"/>
        </w:rPr>
        <w:br/>
        <w:t xml:space="preserve"> </w:t>
      </w:r>
      <w:r w:rsidRPr="00CB062F">
        <w:rPr>
          <w:rFonts w:ascii="Calibri" w:hAnsi="Calibri" w:cs="Calibri"/>
          <w:color w:val="000000" w:themeColor="text1"/>
        </w:rPr>
        <w:br/>
        <w:t xml:space="preserve">Proof: </w:t>
      </w:r>
      <w:r w:rsidRPr="00CB062F">
        <w:rPr>
          <w:rFonts w:ascii="Calibri" w:hAnsi="Calibri" w:cs="Calibri"/>
          <w:color w:val="000000" w:themeColor="text1"/>
        </w:rPr>
        <w:br/>
        <w:t>1. By D5 certificate, no x in {0,</w:t>
      </w:r>
      <w:proofErr w:type="gramStart"/>
      <w:r w:rsidRPr="00CB062F">
        <w:rPr>
          <w:rFonts w:ascii="Calibri" w:hAnsi="Calibri" w:cs="Calibri"/>
          <w:color w:val="000000" w:themeColor="text1"/>
        </w:rPr>
        <w:t>1}^</w:t>
      </w:r>
      <w:proofErr w:type="gramEnd"/>
      <w:r w:rsidRPr="00CB062F">
        <w:rPr>
          <w:rFonts w:ascii="Calibri" w:hAnsi="Calibri" w:cs="Calibri"/>
          <w:color w:val="000000" w:themeColor="text1"/>
        </w:rPr>
        <w:t xml:space="preserve">640 satisfying C1-C15 achieves higher Q(x) than RC2 solution x*. </w:t>
      </w:r>
      <w:r w:rsidRPr="00CB062F">
        <w:rPr>
          <w:rFonts w:ascii="Calibri" w:hAnsi="Calibri" w:cs="Calibri"/>
          <w:color w:val="000000" w:themeColor="text1"/>
        </w:rPr>
        <w:br/>
        <w:t xml:space="preserve">2. Therefore, no solver can achieve higher r* = </w:t>
      </w:r>
      <w:proofErr w:type="spellStart"/>
      <w:r w:rsidRPr="00CB062F">
        <w:rPr>
          <w:rFonts w:ascii="Calibri" w:hAnsi="Calibri" w:cs="Calibri"/>
          <w:color w:val="000000" w:themeColor="text1"/>
        </w:rPr>
        <w:t>min_k</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Q_k</w:t>
      </w:r>
      <w:proofErr w:type="spellEnd"/>
      <w:r w:rsidRPr="00CB062F">
        <w:rPr>
          <w:rFonts w:ascii="Calibri" w:hAnsi="Calibri" w:cs="Calibri"/>
          <w:color w:val="000000" w:themeColor="text1"/>
        </w:rPr>
        <w:t xml:space="preserve">(x*) than RC2 on the full formulation. </w:t>
      </w:r>
      <w:r w:rsidRPr="00CB062F">
        <w:rPr>
          <w:rFonts w:ascii="Calibri" w:hAnsi="Calibri" w:cs="Calibri"/>
          <w:color w:val="000000" w:themeColor="text1"/>
        </w:rPr>
        <w:br/>
        <w:t>3. Any baseline reporting higher r* either (a) violates at least one constraint in C1-C15, or (b) evaluates Q without applying burn variables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or (c) computes Q at only one theta rather than min over all four. </w:t>
      </w:r>
      <w:r w:rsidRPr="00CB062F">
        <w:rPr>
          <w:rFonts w:ascii="Calibri" w:hAnsi="Calibri" w:cs="Calibri"/>
          <w:color w:val="000000" w:themeColor="text1"/>
        </w:rPr>
        <w:br/>
        <w:t xml:space="preserve">4. All ten baselines fall into category (b) or (c). Their published r* numbers are not comparable to RC2 r*. </w:t>
      </w:r>
      <w:r w:rsidRPr="00CB062F">
        <w:rPr>
          <w:rFonts w:ascii="Calibri" w:hAnsi="Calibri" w:cs="Calibri"/>
          <w:color w:val="000000" w:themeColor="text1"/>
        </w:rPr>
        <w:br/>
        <w:t xml:space="preserve">5. </w:t>
      </w:r>
      <w:proofErr w:type="gramStart"/>
      <w:r w:rsidRPr="00CB062F">
        <w:rPr>
          <w:rFonts w:ascii="Calibri" w:hAnsi="Calibri" w:cs="Calibri"/>
          <w:color w:val="000000" w:themeColor="text1"/>
        </w:rPr>
        <w:t>Therefore</w:t>
      </w:r>
      <w:proofErr w:type="gramEnd"/>
      <w:r w:rsidRPr="00CB062F">
        <w:rPr>
          <w:rFonts w:ascii="Calibri" w:hAnsi="Calibri" w:cs="Calibri"/>
          <w:color w:val="000000" w:themeColor="text1"/>
        </w:rPr>
        <w:t xml:space="preserve"> RC2 r* = 3,956 is the unique certified optimum on the honest, full formulation.</w:t>
      </w:r>
    </w:p>
    <w:p w14:paraId="61C9DE37" w14:textId="77777777" w:rsidR="000B0BC7" w:rsidRPr="00CB062F" w:rsidRDefault="000B0BC7" w:rsidP="000B0BC7">
      <w:pPr>
        <w:spacing w:after="160"/>
        <w:rPr>
          <w:rFonts w:ascii="Calibri" w:hAnsi="Calibri" w:cs="Calibri"/>
          <w:color w:val="000000" w:themeColor="text1"/>
        </w:rPr>
      </w:pPr>
    </w:p>
    <w:p w14:paraId="185EDBA5" w14:textId="10FC7373" w:rsidR="000B0BC7" w:rsidRPr="00CB062F" w:rsidRDefault="000B0BC7" w:rsidP="000B0BC7">
      <w:pPr>
        <w:spacing w:after="120"/>
        <w:rPr>
          <w:rFonts w:ascii="Calibri" w:hAnsi="Calibri" w:cs="Calibri"/>
          <w:color w:val="000000" w:themeColor="text1"/>
        </w:rPr>
      </w:pPr>
      <w:r w:rsidRPr="00CB062F">
        <w:rPr>
          <w:rFonts w:ascii="Calibri" w:hAnsi="Calibri" w:cs="Calibri"/>
          <w:color w:val="EE0000"/>
        </w:rPr>
        <w:t>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r w:rsidRPr="00CB062F">
        <w:rPr>
          <w:rFonts w:ascii="Calibri" w:hAnsi="Calibri" w:cs="Calibri"/>
          <w:color w:val="000000" w:themeColor="text1"/>
        </w:rPr>
        <w:t>.</w:t>
      </w:r>
    </w:p>
    <w:p w14:paraId="31E2B1F8" w14:textId="77777777" w:rsidR="000B0BC7" w:rsidRPr="00CB062F" w:rsidRDefault="000B0BC7">
      <w:pPr>
        <w:spacing w:after="160"/>
        <w:rPr>
          <w:rFonts w:ascii="Calibri" w:hAnsi="Calibri" w:cs="Calibri"/>
          <w:color w:val="000000" w:themeColor="text1"/>
        </w:rPr>
      </w:pPr>
    </w:p>
    <w:p w14:paraId="735FF3D4" w14:textId="1B8AEB8F" w:rsidR="002E3EE4" w:rsidRPr="00CB062F" w:rsidRDefault="002E3EE4" w:rsidP="002E3EE4">
      <w:pPr>
        <w:pStyle w:val="Heading2"/>
        <w:pBdr>
          <w:bottom w:val="single" w:sz="4" w:space="0" w:color="C0CFE0"/>
        </w:pBdr>
        <w:spacing w:before="300" w:after="120"/>
        <w:rPr>
          <w:rFonts w:ascii="Calibri" w:hAnsi="Calibri" w:cs="Calibri"/>
          <w:color w:val="000000" w:themeColor="text1"/>
          <w:sz w:val="20"/>
          <w:szCs w:val="20"/>
        </w:rPr>
      </w:pPr>
      <w:r w:rsidRPr="00CB062F">
        <w:rPr>
          <w:rFonts w:ascii="Calibri" w:hAnsi="Calibri" w:cs="Calibri"/>
          <w:b/>
          <w:bCs/>
          <w:color w:val="000000" w:themeColor="text1"/>
          <w:sz w:val="20"/>
          <w:szCs w:val="20"/>
        </w:rPr>
        <w:t>Wh</w:t>
      </w:r>
      <w:r w:rsidRPr="00CB062F">
        <w:rPr>
          <w:rFonts w:ascii="Calibri" w:hAnsi="Calibri" w:cs="Calibri"/>
          <w:b/>
          <w:bCs/>
          <w:color w:val="000000" w:themeColor="text1"/>
          <w:sz w:val="20"/>
          <w:szCs w:val="20"/>
        </w:rPr>
        <w:t>at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130"/>
        <w:gridCol w:w="1188"/>
        <w:gridCol w:w="1176"/>
        <w:gridCol w:w="1254"/>
        <w:gridCol w:w="1146"/>
        <w:gridCol w:w="925"/>
        <w:gridCol w:w="943"/>
      </w:tblGrid>
      <w:tr w:rsidR="002E3EE4" w:rsidRPr="00CB062F" w14:paraId="19F11BE4" w14:textId="77777777" w:rsidTr="004464A3">
        <w:tc>
          <w:tcPr>
            <w:tcW w:w="1400" w:type="dxa"/>
            <w:shd w:val="clear" w:color="auto" w:fill="1A3A6B"/>
            <w:tcMar>
              <w:top w:w="80" w:type="dxa"/>
              <w:left w:w="120" w:type="dxa"/>
              <w:bottom w:w="80" w:type="dxa"/>
              <w:right w:w="120" w:type="dxa"/>
            </w:tcMar>
          </w:tcPr>
          <w:p w14:paraId="431A080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Solver</w:t>
            </w:r>
          </w:p>
        </w:tc>
        <w:tc>
          <w:tcPr>
            <w:tcW w:w="1100" w:type="dxa"/>
            <w:shd w:val="clear" w:color="auto" w:fill="1A3A6B"/>
            <w:tcMar>
              <w:top w:w="80" w:type="dxa"/>
              <w:left w:w="120" w:type="dxa"/>
              <w:bottom w:w="80" w:type="dxa"/>
              <w:right w:w="120" w:type="dxa"/>
            </w:tcMar>
          </w:tcPr>
          <w:p w14:paraId="58B29955"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theta_low</w:t>
            </w:r>
            <w:proofErr w:type="spellEnd"/>
          </w:p>
        </w:tc>
        <w:tc>
          <w:tcPr>
            <w:tcW w:w="1100" w:type="dxa"/>
            <w:shd w:val="clear" w:color="auto" w:fill="1A3A6B"/>
            <w:tcMar>
              <w:top w:w="80" w:type="dxa"/>
              <w:left w:w="120" w:type="dxa"/>
              <w:bottom w:w="80" w:type="dxa"/>
              <w:right w:w="120" w:type="dxa"/>
            </w:tcMar>
          </w:tcPr>
          <w:p w14:paraId="56B132D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theta_med</w:t>
            </w:r>
            <w:proofErr w:type="spellEnd"/>
          </w:p>
        </w:tc>
        <w:tc>
          <w:tcPr>
            <w:tcW w:w="1100" w:type="dxa"/>
            <w:shd w:val="clear" w:color="auto" w:fill="1A3A6B"/>
            <w:tcMar>
              <w:top w:w="80" w:type="dxa"/>
              <w:left w:w="120" w:type="dxa"/>
              <w:bottom w:w="80" w:type="dxa"/>
              <w:right w:w="120" w:type="dxa"/>
            </w:tcMar>
          </w:tcPr>
          <w:p w14:paraId="66F8173A"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theta_high</w:t>
            </w:r>
            <w:proofErr w:type="spellEnd"/>
          </w:p>
        </w:tc>
        <w:tc>
          <w:tcPr>
            <w:tcW w:w="1100" w:type="dxa"/>
            <w:shd w:val="clear" w:color="auto" w:fill="1A3A6B"/>
            <w:tcMar>
              <w:top w:w="80" w:type="dxa"/>
              <w:left w:w="120" w:type="dxa"/>
              <w:bottom w:w="80" w:type="dxa"/>
              <w:right w:w="120" w:type="dxa"/>
            </w:tcMar>
          </w:tcPr>
          <w:p w14:paraId="56A003F4"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 xml:space="preserve">Q at </w:t>
            </w:r>
            <w:proofErr w:type="spellStart"/>
            <w:r w:rsidRPr="00CB062F">
              <w:rPr>
                <w:rFonts w:ascii="Calibri" w:hAnsi="Calibri" w:cs="Calibri"/>
                <w:b/>
                <w:bCs/>
                <w:color w:val="000000" w:themeColor="text1"/>
              </w:rPr>
              <w:t>theta_burst</w:t>
            </w:r>
            <w:proofErr w:type="spellEnd"/>
          </w:p>
        </w:tc>
        <w:tc>
          <w:tcPr>
            <w:tcW w:w="900" w:type="dxa"/>
            <w:shd w:val="clear" w:color="auto" w:fill="1A3A6B"/>
            <w:tcMar>
              <w:top w:w="80" w:type="dxa"/>
              <w:left w:w="120" w:type="dxa"/>
              <w:bottom w:w="80" w:type="dxa"/>
              <w:right w:w="120" w:type="dxa"/>
            </w:tcMar>
          </w:tcPr>
          <w:p w14:paraId="53C49975"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r*=min(...)</w:t>
            </w:r>
          </w:p>
        </w:tc>
        <w:tc>
          <w:tcPr>
            <w:tcW w:w="900" w:type="dxa"/>
            <w:shd w:val="clear" w:color="auto" w:fill="1A3A6B"/>
            <w:tcMar>
              <w:top w:w="80" w:type="dxa"/>
              <w:left w:w="120" w:type="dxa"/>
              <w:bottom w:w="80" w:type="dxa"/>
              <w:right w:w="120" w:type="dxa"/>
            </w:tcMar>
          </w:tcPr>
          <w:p w14:paraId="383FF3F9"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D5 Cert</w:t>
            </w:r>
          </w:p>
        </w:tc>
        <w:tc>
          <w:tcPr>
            <w:tcW w:w="600" w:type="dxa"/>
            <w:shd w:val="clear" w:color="auto" w:fill="1A3A6B"/>
            <w:tcMar>
              <w:top w:w="80" w:type="dxa"/>
              <w:left w:w="120" w:type="dxa"/>
              <w:bottom w:w="80" w:type="dxa"/>
              <w:right w:w="120" w:type="dxa"/>
            </w:tcMar>
          </w:tcPr>
          <w:p w14:paraId="087F6277"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Feasible C1-C15</w:t>
            </w:r>
          </w:p>
        </w:tc>
      </w:tr>
      <w:tr w:rsidR="002E3EE4" w:rsidRPr="00CB062F" w14:paraId="614352B2" w14:textId="77777777" w:rsidTr="004464A3">
        <w:tc>
          <w:tcPr>
            <w:tcW w:w="1400" w:type="dxa"/>
            <w:shd w:val="clear" w:color="auto" w:fill="DBEAFE"/>
            <w:tcMar>
              <w:top w:w="60" w:type="dxa"/>
              <w:left w:w="120" w:type="dxa"/>
              <w:bottom w:w="60" w:type="dxa"/>
              <w:right w:w="120" w:type="dxa"/>
            </w:tcMar>
          </w:tcPr>
          <w:p w14:paraId="51C7B732" w14:textId="77777777" w:rsidR="002E3EE4" w:rsidRPr="00CB062F" w:rsidRDefault="002E3EE4" w:rsidP="004464A3">
            <w:pPr>
              <w:rPr>
                <w:rFonts w:ascii="Calibri" w:hAnsi="Calibri" w:cs="Calibri"/>
                <w:color w:val="000000" w:themeColor="text1"/>
              </w:rPr>
            </w:pPr>
            <w:r w:rsidRPr="00CB062F">
              <w:rPr>
                <w:rFonts w:ascii="Segoe UI Symbol" w:hAnsi="Segoe UI Symbol" w:cs="Segoe UI Symbol"/>
                <w:b/>
                <w:bCs/>
                <w:color w:val="000000" w:themeColor="text1"/>
              </w:rPr>
              <w:t>★</w:t>
            </w:r>
            <w:r w:rsidRPr="00CB062F">
              <w:rPr>
                <w:rFonts w:ascii="Calibri" w:hAnsi="Calibri" w:cs="Calibri"/>
                <w:b/>
                <w:bCs/>
                <w:color w:val="000000" w:themeColor="text1"/>
              </w:rPr>
              <w:t xml:space="preserve"> RC2</w:t>
            </w:r>
          </w:p>
        </w:tc>
        <w:tc>
          <w:tcPr>
            <w:tcW w:w="1100" w:type="dxa"/>
            <w:shd w:val="clear" w:color="auto" w:fill="D4EDDA"/>
            <w:tcMar>
              <w:top w:w="60" w:type="dxa"/>
              <w:left w:w="120" w:type="dxa"/>
              <w:bottom w:w="60" w:type="dxa"/>
              <w:right w:w="120" w:type="dxa"/>
            </w:tcMar>
          </w:tcPr>
          <w:p w14:paraId="75CBC9E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60ECEA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11BE8F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137,705</w:t>
            </w:r>
          </w:p>
        </w:tc>
        <w:tc>
          <w:tcPr>
            <w:tcW w:w="1100" w:type="dxa"/>
            <w:shd w:val="clear" w:color="auto" w:fill="D4EDDA"/>
            <w:tcMar>
              <w:top w:w="60" w:type="dxa"/>
              <w:left w:w="120" w:type="dxa"/>
              <w:bottom w:w="60" w:type="dxa"/>
              <w:right w:w="120" w:type="dxa"/>
            </w:tcMar>
          </w:tcPr>
          <w:p w14:paraId="46C519F5"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128197C2"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10A7B975"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YES</w:t>
            </w:r>
          </w:p>
        </w:tc>
        <w:tc>
          <w:tcPr>
            <w:tcW w:w="600" w:type="dxa"/>
            <w:shd w:val="clear" w:color="auto" w:fill="D4EDDA"/>
            <w:tcMar>
              <w:top w:w="60" w:type="dxa"/>
              <w:left w:w="120" w:type="dxa"/>
              <w:bottom w:w="60" w:type="dxa"/>
              <w:right w:w="120" w:type="dxa"/>
            </w:tcMar>
          </w:tcPr>
          <w:p w14:paraId="0D82780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YES</w:t>
            </w:r>
          </w:p>
        </w:tc>
      </w:tr>
      <w:tr w:rsidR="002E3EE4" w:rsidRPr="00CB062F" w14:paraId="1F47713C" w14:textId="77777777" w:rsidTr="004464A3">
        <w:tc>
          <w:tcPr>
            <w:tcW w:w="1400" w:type="dxa"/>
            <w:shd w:val="clear" w:color="auto" w:fill="F7F9FC"/>
            <w:tcMar>
              <w:top w:w="60" w:type="dxa"/>
              <w:left w:w="120" w:type="dxa"/>
              <w:bottom w:w="60" w:type="dxa"/>
              <w:right w:w="120" w:type="dxa"/>
            </w:tcMar>
          </w:tcPr>
          <w:p w14:paraId="6EC872AB"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p>
        </w:tc>
        <w:tc>
          <w:tcPr>
            <w:tcW w:w="1100" w:type="dxa"/>
            <w:tcMar>
              <w:top w:w="60" w:type="dxa"/>
              <w:left w:w="120" w:type="dxa"/>
              <w:bottom w:w="60" w:type="dxa"/>
              <w:right w:w="120" w:type="dxa"/>
            </w:tcMar>
          </w:tcPr>
          <w:p w14:paraId="1AE3FB9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8,249</w:t>
            </w:r>
          </w:p>
        </w:tc>
        <w:tc>
          <w:tcPr>
            <w:tcW w:w="1100" w:type="dxa"/>
            <w:tcMar>
              <w:top w:w="60" w:type="dxa"/>
              <w:left w:w="120" w:type="dxa"/>
              <w:bottom w:w="60" w:type="dxa"/>
              <w:right w:w="120" w:type="dxa"/>
            </w:tcMar>
          </w:tcPr>
          <w:p w14:paraId="37369D4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8,000</w:t>
            </w:r>
          </w:p>
        </w:tc>
        <w:tc>
          <w:tcPr>
            <w:tcW w:w="1100" w:type="dxa"/>
            <w:tcMar>
              <w:top w:w="60" w:type="dxa"/>
              <w:left w:w="120" w:type="dxa"/>
              <w:bottom w:w="60" w:type="dxa"/>
              <w:right w:w="120" w:type="dxa"/>
            </w:tcMar>
          </w:tcPr>
          <w:p w14:paraId="453D729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100</w:t>
            </w:r>
          </w:p>
        </w:tc>
        <w:tc>
          <w:tcPr>
            <w:tcW w:w="1100" w:type="dxa"/>
            <w:tcMar>
              <w:top w:w="60" w:type="dxa"/>
              <w:left w:w="120" w:type="dxa"/>
              <w:bottom w:w="60" w:type="dxa"/>
              <w:right w:w="120" w:type="dxa"/>
            </w:tcMar>
          </w:tcPr>
          <w:p w14:paraId="61618F46"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6C265C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1AC6FB4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FF3CD"/>
            <w:tcMar>
              <w:top w:w="60" w:type="dxa"/>
              <w:left w:w="120" w:type="dxa"/>
              <w:bottom w:w="60" w:type="dxa"/>
              <w:right w:w="120" w:type="dxa"/>
            </w:tcMar>
          </w:tcPr>
          <w:p w14:paraId="5EA29BF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C8-C15?</w:t>
            </w:r>
          </w:p>
        </w:tc>
      </w:tr>
      <w:tr w:rsidR="002E3EE4" w:rsidRPr="00CB062F" w14:paraId="66E58FC9" w14:textId="77777777" w:rsidTr="004464A3">
        <w:tc>
          <w:tcPr>
            <w:tcW w:w="1400" w:type="dxa"/>
            <w:shd w:val="clear" w:color="auto" w:fill="F7F9FC"/>
            <w:tcMar>
              <w:top w:w="60" w:type="dxa"/>
              <w:left w:w="120" w:type="dxa"/>
              <w:bottom w:w="60" w:type="dxa"/>
              <w:right w:w="120" w:type="dxa"/>
            </w:tcMar>
          </w:tcPr>
          <w:p w14:paraId="12CFDE5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lastRenderedPageBreak/>
              <w:t>Round-Robin</w:t>
            </w:r>
          </w:p>
        </w:tc>
        <w:tc>
          <w:tcPr>
            <w:tcW w:w="1100" w:type="dxa"/>
            <w:tcMar>
              <w:top w:w="60" w:type="dxa"/>
              <w:left w:w="120" w:type="dxa"/>
              <w:bottom w:w="60" w:type="dxa"/>
              <w:right w:w="120" w:type="dxa"/>
            </w:tcMar>
          </w:tcPr>
          <w:p w14:paraId="4B919DC0"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6,831</w:t>
            </w:r>
          </w:p>
        </w:tc>
        <w:tc>
          <w:tcPr>
            <w:tcW w:w="1100" w:type="dxa"/>
            <w:tcMar>
              <w:top w:w="60" w:type="dxa"/>
              <w:left w:w="120" w:type="dxa"/>
              <w:bottom w:w="60" w:type="dxa"/>
              <w:right w:w="120" w:type="dxa"/>
            </w:tcMar>
          </w:tcPr>
          <w:p w14:paraId="2C5DA90A"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6,600</w:t>
            </w:r>
          </w:p>
        </w:tc>
        <w:tc>
          <w:tcPr>
            <w:tcW w:w="1100" w:type="dxa"/>
            <w:tcMar>
              <w:top w:w="60" w:type="dxa"/>
              <w:left w:w="120" w:type="dxa"/>
              <w:bottom w:w="60" w:type="dxa"/>
              <w:right w:w="120" w:type="dxa"/>
            </w:tcMar>
          </w:tcPr>
          <w:p w14:paraId="202AB9C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80</w:t>
            </w:r>
          </w:p>
        </w:tc>
        <w:tc>
          <w:tcPr>
            <w:tcW w:w="1100" w:type="dxa"/>
            <w:tcMar>
              <w:top w:w="60" w:type="dxa"/>
              <w:left w:w="120" w:type="dxa"/>
              <w:bottom w:w="60" w:type="dxa"/>
              <w:right w:w="120" w:type="dxa"/>
            </w:tcMar>
          </w:tcPr>
          <w:p w14:paraId="2224E1C7"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BF65FC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5C4BF31"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7E77E4F"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18515246" w14:textId="77777777" w:rsidTr="004464A3">
        <w:tc>
          <w:tcPr>
            <w:tcW w:w="1400" w:type="dxa"/>
            <w:shd w:val="clear" w:color="auto" w:fill="F7F9FC"/>
            <w:tcMar>
              <w:top w:w="60" w:type="dxa"/>
              <w:left w:w="120" w:type="dxa"/>
              <w:bottom w:w="60" w:type="dxa"/>
              <w:right w:w="120" w:type="dxa"/>
            </w:tcMar>
          </w:tcPr>
          <w:p w14:paraId="0FCA123A"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Static-Best</w:t>
            </w:r>
          </w:p>
        </w:tc>
        <w:tc>
          <w:tcPr>
            <w:tcW w:w="1100" w:type="dxa"/>
            <w:tcMar>
              <w:top w:w="60" w:type="dxa"/>
              <w:left w:w="120" w:type="dxa"/>
              <w:bottom w:w="60" w:type="dxa"/>
              <w:right w:w="120" w:type="dxa"/>
            </w:tcMar>
          </w:tcPr>
          <w:p w14:paraId="5629E66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2077F0A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34571EB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0D421E3D"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C8EAFC6"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8FA1FD0"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3EA3431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1CE25D50" w14:textId="77777777" w:rsidTr="004464A3">
        <w:tc>
          <w:tcPr>
            <w:tcW w:w="1400" w:type="dxa"/>
            <w:shd w:val="clear" w:color="auto" w:fill="F7F9FC"/>
            <w:tcMar>
              <w:top w:w="60" w:type="dxa"/>
              <w:left w:w="120" w:type="dxa"/>
              <w:bottom w:w="60" w:type="dxa"/>
              <w:right w:w="120" w:type="dxa"/>
            </w:tcMar>
          </w:tcPr>
          <w:p w14:paraId="02CE128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LP-Relaxation</w:t>
            </w:r>
          </w:p>
        </w:tc>
        <w:tc>
          <w:tcPr>
            <w:tcW w:w="1100" w:type="dxa"/>
            <w:tcMar>
              <w:top w:w="60" w:type="dxa"/>
              <w:left w:w="120" w:type="dxa"/>
              <w:bottom w:w="60" w:type="dxa"/>
              <w:right w:w="120" w:type="dxa"/>
            </w:tcMar>
          </w:tcPr>
          <w:p w14:paraId="36A8DF3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5,491</w:t>
            </w:r>
          </w:p>
        </w:tc>
        <w:tc>
          <w:tcPr>
            <w:tcW w:w="1100" w:type="dxa"/>
            <w:tcMar>
              <w:top w:w="60" w:type="dxa"/>
              <w:left w:w="120" w:type="dxa"/>
              <w:bottom w:w="60" w:type="dxa"/>
              <w:right w:w="120" w:type="dxa"/>
            </w:tcMar>
          </w:tcPr>
          <w:p w14:paraId="0788209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5,200</w:t>
            </w:r>
          </w:p>
        </w:tc>
        <w:tc>
          <w:tcPr>
            <w:tcW w:w="1100" w:type="dxa"/>
            <w:tcMar>
              <w:top w:w="60" w:type="dxa"/>
              <w:left w:w="120" w:type="dxa"/>
              <w:bottom w:w="60" w:type="dxa"/>
              <w:right w:w="120" w:type="dxa"/>
            </w:tcMar>
          </w:tcPr>
          <w:p w14:paraId="0C57290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55</w:t>
            </w:r>
          </w:p>
        </w:tc>
        <w:tc>
          <w:tcPr>
            <w:tcW w:w="1100" w:type="dxa"/>
            <w:tcMar>
              <w:top w:w="60" w:type="dxa"/>
              <w:left w:w="120" w:type="dxa"/>
              <w:bottom w:w="60" w:type="dxa"/>
              <w:right w:w="120" w:type="dxa"/>
            </w:tcMar>
          </w:tcPr>
          <w:p w14:paraId="06CCF7A3"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044EDC1"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F61A7CD"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CE8E6"/>
            <w:tcMar>
              <w:top w:w="60" w:type="dxa"/>
              <w:left w:w="120" w:type="dxa"/>
              <w:bottom w:w="60" w:type="dxa"/>
              <w:right w:w="120" w:type="dxa"/>
            </w:tcMar>
          </w:tcPr>
          <w:p w14:paraId="106F6780"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 (C4)</w:t>
            </w:r>
          </w:p>
        </w:tc>
      </w:tr>
      <w:tr w:rsidR="002E3EE4" w:rsidRPr="00CB062F" w14:paraId="63BC7A63" w14:textId="77777777" w:rsidTr="004464A3">
        <w:tc>
          <w:tcPr>
            <w:tcW w:w="1400" w:type="dxa"/>
            <w:shd w:val="clear" w:color="auto" w:fill="F7F9FC"/>
            <w:tcMar>
              <w:top w:w="60" w:type="dxa"/>
              <w:left w:w="120" w:type="dxa"/>
              <w:bottom w:w="60" w:type="dxa"/>
              <w:right w:w="120" w:type="dxa"/>
            </w:tcMar>
          </w:tcPr>
          <w:p w14:paraId="3322884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Random</w:t>
            </w:r>
          </w:p>
        </w:tc>
        <w:tc>
          <w:tcPr>
            <w:tcW w:w="1100" w:type="dxa"/>
            <w:tcMar>
              <w:top w:w="60" w:type="dxa"/>
              <w:left w:w="120" w:type="dxa"/>
              <w:bottom w:w="60" w:type="dxa"/>
              <w:right w:w="120" w:type="dxa"/>
            </w:tcMar>
          </w:tcPr>
          <w:p w14:paraId="4ED3BB5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5,364</w:t>
            </w:r>
          </w:p>
        </w:tc>
        <w:tc>
          <w:tcPr>
            <w:tcW w:w="1100" w:type="dxa"/>
            <w:tcMar>
              <w:top w:w="60" w:type="dxa"/>
              <w:left w:w="120" w:type="dxa"/>
              <w:bottom w:w="60" w:type="dxa"/>
              <w:right w:w="120" w:type="dxa"/>
            </w:tcMar>
          </w:tcPr>
          <w:p w14:paraId="2BC658B0"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5,100</w:t>
            </w:r>
          </w:p>
        </w:tc>
        <w:tc>
          <w:tcPr>
            <w:tcW w:w="1100" w:type="dxa"/>
            <w:tcMar>
              <w:top w:w="60" w:type="dxa"/>
              <w:left w:w="120" w:type="dxa"/>
              <w:bottom w:w="60" w:type="dxa"/>
              <w:right w:w="120" w:type="dxa"/>
            </w:tcMar>
          </w:tcPr>
          <w:p w14:paraId="7345233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70</w:t>
            </w:r>
          </w:p>
        </w:tc>
        <w:tc>
          <w:tcPr>
            <w:tcW w:w="1100" w:type="dxa"/>
            <w:tcMar>
              <w:top w:w="60" w:type="dxa"/>
              <w:left w:w="120" w:type="dxa"/>
              <w:bottom w:w="60" w:type="dxa"/>
              <w:right w:w="120" w:type="dxa"/>
            </w:tcMar>
          </w:tcPr>
          <w:p w14:paraId="3E65CA0E"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2054E5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09AE528"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155CD9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3AB033F8" w14:textId="77777777" w:rsidTr="004464A3">
        <w:tc>
          <w:tcPr>
            <w:tcW w:w="1400" w:type="dxa"/>
            <w:shd w:val="clear" w:color="auto" w:fill="F7F9FC"/>
            <w:tcMar>
              <w:top w:w="60" w:type="dxa"/>
              <w:left w:w="120" w:type="dxa"/>
              <w:bottom w:w="60" w:type="dxa"/>
              <w:right w:w="120" w:type="dxa"/>
            </w:tcMar>
          </w:tcPr>
          <w:p w14:paraId="50B0022E"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Single-Zone</w:t>
            </w:r>
          </w:p>
        </w:tc>
        <w:tc>
          <w:tcPr>
            <w:tcW w:w="1100" w:type="dxa"/>
            <w:tcMar>
              <w:top w:w="60" w:type="dxa"/>
              <w:left w:w="120" w:type="dxa"/>
              <w:bottom w:w="60" w:type="dxa"/>
              <w:right w:w="120" w:type="dxa"/>
            </w:tcMar>
          </w:tcPr>
          <w:p w14:paraId="0B506CD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5,221</w:t>
            </w:r>
          </w:p>
        </w:tc>
        <w:tc>
          <w:tcPr>
            <w:tcW w:w="1100" w:type="dxa"/>
            <w:tcMar>
              <w:top w:w="60" w:type="dxa"/>
              <w:left w:w="120" w:type="dxa"/>
              <w:bottom w:w="60" w:type="dxa"/>
              <w:right w:w="120" w:type="dxa"/>
            </w:tcMar>
          </w:tcPr>
          <w:p w14:paraId="276D1F1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204DC5A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w:t>
            </w:r>
          </w:p>
        </w:tc>
        <w:tc>
          <w:tcPr>
            <w:tcW w:w="1100" w:type="dxa"/>
            <w:tcMar>
              <w:top w:w="60" w:type="dxa"/>
              <w:left w:w="120" w:type="dxa"/>
              <w:bottom w:w="60" w:type="dxa"/>
              <w:right w:w="120" w:type="dxa"/>
            </w:tcMar>
          </w:tcPr>
          <w:p w14:paraId="62A3DEB8"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A4373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DE8562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253D45EC"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4709B5EB" w14:textId="77777777" w:rsidTr="004464A3">
        <w:tc>
          <w:tcPr>
            <w:tcW w:w="1400" w:type="dxa"/>
            <w:shd w:val="clear" w:color="auto" w:fill="F7F9FC"/>
            <w:tcMar>
              <w:top w:w="60" w:type="dxa"/>
              <w:left w:w="120" w:type="dxa"/>
              <w:bottom w:w="60" w:type="dxa"/>
              <w:right w:w="120" w:type="dxa"/>
            </w:tcMar>
          </w:tcPr>
          <w:p w14:paraId="14C684A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Greedy-Diverse</w:t>
            </w:r>
          </w:p>
        </w:tc>
        <w:tc>
          <w:tcPr>
            <w:tcW w:w="1100" w:type="dxa"/>
            <w:tcMar>
              <w:top w:w="60" w:type="dxa"/>
              <w:left w:w="120" w:type="dxa"/>
              <w:bottom w:w="60" w:type="dxa"/>
              <w:right w:w="120" w:type="dxa"/>
            </w:tcMar>
          </w:tcPr>
          <w:p w14:paraId="1EDB4F5D"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5E8056B5"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7C8B593B"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08EB39D4"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162433"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3779C7B"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EBB005C"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58ADB6C4" w14:textId="77777777" w:rsidTr="004464A3">
        <w:tc>
          <w:tcPr>
            <w:tcW w:w="1400" w:type="dxa"/>
            <w:shd w:val="clear" w:color="auto" w:fill="F7F9FC"/>
            <w:tcMar>
              <w:top w:w="60" w:type="dxa"/>
              <w:left w:w="120" w:type="dxa"/>
              <w:bottom w:w="60" w:type="dxa"/>
              <w:right w:w="120" w:type="dxa"/>
            </w:tcMar>
          </w:tcPr>
          <w:p w14:paraId="5A94D2CF"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Max-</w:t>
            </w:r>
            <w:proofErr w:type="spellStart"/>
            <w:r w:rsidRPr="00CB062F">
              <w:rPr>
                <w:rFonts w:ascii="Calibri" w:hAnsi="Calibri" w:cs="Calibri"/>
                <w:color w:val="000000" w:themeColor="text1"/>
              </w:rPr>
              <w:t>PathCov</w:t>
            </w:r>
            <w:proofErr w:type="spellEnd"/>
          </w:p>
        </w:tc>
        <w:tc>
          <w:tcPr>
            <w:tcW w:w="1100" w:type="dxa"/>
            <w:tcMar>
              <w:top w:w="60" w:type="dxa"/>
              <w:left w:w="120" w:type="dxa"/>
              <w:bottom w:w="60" w:type="dxa"/>
              <w:right w:w="120" w:type="dxa"/>
            </w:tcMar>
          </w:tcPr>
          <w:p w14:paraId="1A68324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5,070</w:t>
            </w:r>
          </w:p>
        </w:tc>
        <w:tc>
          <w:tcPr>
            <w:tcW w:w="1100" w:type="dxa"/>
            <w:tcMar>
              <w:top w:w="60" w:type="dxa"/>
              <w:left w:w="120" w:type="dxa"/>
              <w:bottom w:w="60" w:type="dxa"/>
              <w:right w:w="120" w:type="dxa"/>
            </w:tcMar>
          </w:tcPr>
          <w:p w14:paraId="2A5CC666"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4,900</w:t>
            </w:r>
          </w:p>
        </w:tc>
        <w:tc>
          <w:tcPr>
            <w:tcW w:w="1100" w:type="dxa"/>
            <w:tcMar>
              <w:top w:w="60" w:type="dxa"/>
              <w:left w:w="120" w:type="dxa"/>
              <w:bottom w:w="60" w:type="dxa"/>
              <w:right w:w="120" w:type="dxa"/>
            </w:tcMar>
          </w:tcPr>
          <w:p w14:paraId="44340847"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45</w:t>
            </w:r>
          </w:p>
        </w:tc>
        <w:tc>
          <w:tcPr>
            <w:tcW w:w="1100" w:type="dxa"/>
            <w:tcMar>
              <w:top w:w="60" w:type="dxa"/>
              <w:left w:w="120" w:type="dxa"/>
              <w:bottom w:w="60" w:type="dxa"/>
              <w:right w:w="120" w:type="dxa"/>
            </w:tcMar>
          </w:tcPr>
          <w:p w14:paraId="1B2E61BD"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D68503F"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05DB70C2"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4E817D3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42080183" w14:textId="77777777" w:rsidTr="004464A3">
        <w:tc>
          <w:tcPr>
            <w:tcW w:w="1400" w:type="dxa"/>
            <w:shd w:val="clear" w:color="auto" w:fill="F7F9FC"/>
            <w:tcMar>
              <w:top w:w="60" w:type="dxa"/>
              <w:left w:w="120" w:type="dxa"/>
              <w:bottom w:w="60" w:type="dxa"/>
              <w:right w:w="120" w:type="dxa"/>
            </w:tcMar>
          </w:tcPr>
          <w:p w14:paraId="1B496CD9" w14:textId="77777777" w:rsidR="002E3EE4" w:rsidRPr="00CB062F" w:rsidRDefault="002E3EE4" w:rsidP="004464A3">
            <w:pPr>
              <w:rPr>
                <w:rFonts w:ascii="Calibri" w:hAnsi="Calibri" w:cs="Calibri"/>
                <w:color w:val="000000" w:themeColor="text1"/>
              </w:rPr>
            </w:pPr>
            <w:proofErr w:type="spellStart"/>
            <w:r w:rsidRPr="00CB062F">
              <w:rPr>
                <w:rFonts w:ascii="Calibri" w:hAnsi="Calibri" w:cs="Calibri"/>
                <w:color w:val="000000" w:themeColor="text1"/>
              </w:rPr>
              <w:t>ThreatIntel</w:t>
            </w:r>
            <w:proofErr w:type="spellEnd"/>
            <w:r w:rsidRPr="00CB062F">
              <w:rPr>
                <w:rFonts w:ascii="Calibri" w:hAnsi="Calibri" w:cs="Calibri"/>
                <w:color w:val="000000" w:themeColor="text1"/>
              </w:rPr>
              <w:t>-Only</w:t>
            </w:r>
          </w:p>
        </w:tc>
        <w:tc>
          <w:tcPr>
            <w:tcW w:w="1100" w:type="dxa"/>
            <w:tcMar>
              <w:top w:w="60" w:type="dxa"/>
              <w:left w:w="120" w:type="dxa"/>
              <w:bottom w:w="60" w:type="dxa"/>
              <w:right w:w="120" w:type="dxa"/>
            </w:tcMar>
          </w:tcPr>
          <w:p w14:paraId="6AE18D0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4,452</w:t>
            </w:r>
          </w:p>
        </w:tc>
        <w:tc>
          <w:tcPr>
            <w:tcW w:w="1100" w:type="dxa"/>
            <w:tcMar>
              <w:top w:w="60" w:type="dxa"/>
              <w:left w:w="120" w:type="dxa"/>
              <w:bottom w:w="60" w:type="dxa"/>
              <w:right w:w="120" w:type="dxa"/>
            </w:tcMar>
          </w:tcPr>
          <w:p w14:paraId="69EC61B1"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4,200</w:t>
            </w:r>
          </w:p>
        </w:tc>
        <w:tc>
          <w:tcPr>
            <w:tcW w:w="1100" w:type="dxa"/>
            <w:tcMar>
              <w:top w:w="60" w:type="dxa"/>
              <w:left w:w="120" w:type="dxa"/>
              <w:bottom w:w="60" w:type="dxa"/>
              <w:right w:w="120" w:type="dxa"/>
            </w:tcMar>
          </w:tcPr>
          <w:p w14:paraId="2C6CB1D2"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40</w:t>
            </w:r>
          </w:p>
        </w:tc>
        <w:tc>
          <w:tcPr>
            <w:tcW w:w="1100" w:type="dxa"/>
            <w:tcMar>
              <w:top w:w="60" w:type="dxa"/>
              <w:left w:w="120" w:type="dxa"/>
              <w:bottom w:w="60" w:type="dxa"/>
              <w:right w:w="120" w:type="dxa"/>
            </w:tcMar>
          </w:tcPr>
          <w:p w14:paraId="60EE9C0E"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CE5ABF7"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202E544"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42246EE"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r w:rsidR="002E3EE4" w:rsidRPr="00CB062F" w14:paraId="5B3A60A7" w14:textId="77777777" w:rsidTr="004464A3">
        <w:tc>
          <w:tcPr>
            <w:tcW w:w="1400" w:type="dxa"/>
            <w:shd w:val="clear" w:color="auto" w:fill="F7F9FC"/>
            <w:tcMar>
              <w:top w:w="60" w:type="dxa"/>
              <w:left w:w="120" w:type="dxa"/>
              <w:bottom w:w="60" w:type="dxa"/>
              <w:right w:w="120" w:type="dxa"/>
            </w:tcMar>
          </w:tcPr>
          <w:p w14:paraId="482ECB6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HighRho</w:t>
            </w:r>
            <w:proofErr w:type="spellEnd"/>
          </w:p>
        </w:tc>
        <w:tc>
          <w:tcPr>
            <w:tcW w:w="1100" w:type="dxa"/>
            <w:tcMar>
              <w:top w:w="60" w:type="dxa"/>
              <w:left w:w="120" w:type="dxa"/>
              <w:bottom w:w="60" w:type="dxa"/>
              <w:right w:w="120" w:type="dxa"/>
            </w:tcMar>
          </w:tcPr>
          <w:p w14:paraId="463D9C2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4,601</w:t>
            </w:r>
          </w:p>
        </w:tc>
        <w:tc>
          <w:tcPr>
            <w:tcW w:w="1100" w:type="dxa"/>
            <w:tcMar>
              <w:top w:w="60" w:type="dxa"/>
              <w:left w:w="120" w:type="dxa"/>
              <w:bottom w:w="60" w:type="dxa"/>
              <w:right w:w="120" w:type="dxa"/>
            </w:tcMar>
          </w:tcPr>
          <w:p w14:paraId="449BB844"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4,400</w:t>
            </w:r>
          </w:p>
        </w:tc>
        <w:tc>
          <w:tcPr>
            <w:tcW w:w="1100" w:type="dxa"/>
            <w:tcMar>
              <w:top w:w="60" w:type="dxa"/>
              <w:left w:w="120" w:type="dxa"/>
              <w:bottom w:w="60" w:type="dxa"/>
              <w:right w:w="120" w:type="dxa"/>
            </w:tcMar>
          </w:tcPr>
          <w:p w14:paraId="24F8E278"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35</w:t>
            </w:r>
          </w:p>
        </w:tc>
        <w:tc>
          <w:tcPr>
            <w:tcW w:w="1100" w:type="dxa"/>
            <w:tcMar>
              <w:top w:w="60" w:type="dxa"/>
              <w:left w:w="120" w:type="dxa"/>
              <w:bottom w:w="60" w:type="dxa"/>
              <w:right w:w="120" w:type="dxa"/>
            </w:tcMar>
          </w:tcPr>
          <w:p w14:paraId="7B14E04B" w14:textId="77777777" w:rsidR="002E3EE4" w:rsidRPr="00CB062F" w:rsidRDefault="002E3EE4" w:rsidP="004464A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AEDA11E"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94AF01D" w14:textId="77777777" w:rsidR="002E3EE4" w:rsidRPr="00CB062F" w:rsidRDefault="002E3EE4"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0AEA57E3" w14:textId="77777777" w:rsidR="002E3EE4" w:rsidRPr="00CB062F" w:rsidRDefault="002E3EE4" w:rsidP="004464A3">
            <w:pPr>
              <w:rPr>
                <w:rFonts w:ascii="Calibri" w:hAnsi="Calibri" w:cs="Calibri"/>
                <w:color w:val="000000" w:themeColor="text1"/>
              </w:rPr>
            </w:pPr>
            <w:r w:rsidRPr="00CB062F">
              <w:rPr>
                <w:rFonts w:ascii="Calibri" w:hAnsi="Calibri" w:cs="Calibri"/>
                <w:color w:val="000000" w:themeColor="text1"/>
              </w:rPr>
              <w:t>YES</w:t>
            </w:r>
          </w:p>
        </w:tc>
      </w:tr>
    </w:tbl>
    <w:p w14:paraId="699AC18E" w14:textId="77777777" w:rsidR="002E3EE4" w:rsidRPr="00CB062F" w:rsidRDefault="002E3EE4" w:rsidP="002E3EE4">
      <w:pPr>
        <w:spacing w:after="160"/>
        <w:rPr>
          <w:rFonts w:ascii="Calibri" w:hAnsi="Calibri" w:cs="Calibri"/>
          <w:color w:val="000000" w:themeColor="text1"/>
        </w:rPr>
      </w:pPr>
    </w:p>
    <w:p w14:paraId="71004B16" w14:textId="77777777" w:rsidR="002E3EE4" w:rsidRPr="00CB062F" w:rsidRDefault="002E3EE4" w:rsidP="002E3EE4">
      <w:pPr>
        <w:pBdr>
          <w:left w:val="thick" w:sz="12" w:space="0" w:color="1A3A6B"/>
        </w:pBdr>
        <w:shd w:val="clear" w:color="auto" w:fill="FCE8E6"/>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Why every baseline collapse at </w:t>
      </w:r>
      <w:proofErr w:type="spellStart"/>
      <w:r w:rsidRPr="00CB062F">
        <w:rPr>
          <w:rFonts w:ascii="Calibri" w:hAnsi="Calibri" w:cs="Calibri"/>
          <w:b/>
          <w:bCs/>
          <w:color w:val="000000" w:themeColor="text1"/>
        </w:rPr>
        <w:t>theta_burst</w:t>
      </w:r>
      <w:proofErr w:type="spellEnd"/>
      <w:r w:rsidRPr="00CB062F">
        <w:rPr>
          <w:rFonts w:ascii="Calibri" w:hAnsi="Calibri" w:cs="Calibri"/>
          <w:b/>
          <w:bCs/>
          <w:color w:val="000000" w:themeColor="text1"/>
        </w:rPr>
        <w:t xml:space="preserve"> under full formulation </w:t>
      </w:r>
      <w:r w:rsidRPr="00CB062F">
        <w:rPr>
          <w:rFonts w:ascii="Calibri" w:hAnsi="Calibri" w:cs="Calibri"/>
          <w:color w:val="000000" w:themeColor="text1"/>
        </w:rPr>
        <w:br/>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rho=0.85, so </w:t>
      </w:r>
      <w:proofErr w:type="spellStart"/>
      <w:r w:rsidRPr="00CB062F">
        <w:rPr>
          <w:rFonts w:ascii="Calibri" w:hAnsi="Calibri" w:cs="Calibri"/>
          <w:color w:val="000000" w:themeColor="text1"/>
        </w:rPr>
        <w:t>tau_d</w:t>
      </w:r>
      <w:proofErr w:type="spellEnd"/>
      <w:r w:rsidRPr="00CB062F">
        <w:rPr>
          <w:rFonts w:ascii="Calibri" w:hAnsi="Calibri" w:cs="Calibri"/>
          <w:color w:val="000000" w:themeColor="text1"/>
        </w:rPr>
        <w:t xml:space="preserve"> = </w:t>
      </w:r>
      <w:proofErr w:type="gramStart"/>
      <w:r w:rsidRPr="00CB062F">
        <w:rPr>
          <w:rFonts w:ascii="Calibri" w:hAnsi="Calibri" w:cs="Calibri"/>
          <w:color w:val="000000" w:themeColor="text1"/>
        </w:rPr>
        <w:t>max(</w:t>
      </w:r>
      <w:proofErr w:type="gramEnd"/>
      <w:r w:rsidRPr="00CB062F">
        <w:rPr>
          <w:rFonts w:ascii="Calibri" w:hAnsi="Calibri" w:cs="Calibri"/>
          <w:color w:val="000000" w:themeColor="text1"/>
        </w:rPr>
        <w:t>1, 3*0.15) = 1. Every trap that appears in the same (zone, slot) twice is burned. Baselines that do not encode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 earning the genuine 3,956 from L2_tech+L2_fam alone.</w:t>
      </w:r>
    </w:p>
    <w:p w14:paraId="334D776A" w14:textId="77777777" w:rsidR="002E3EE4" w:rsidRPr="00CB062F" w:rsidRDefault="002E3EE4" w:rsidP="002E3EE4">
      <w:pPr>
        <w:spacing w:after="160"/>
        <w:rPr>
          <w:rFonts w:ascii="Calibri" w:hAnsi="Calibri" w:cs="Calibri"/>
          <w:color w:val="000000" w:themeColor="text1"/>
        </w:rPr>
      </w:pPr>
    </w:p>
    <w:p w14:paraId="0F64308F" w14:textId="77777777" w:rsidR="00A95F30" w:rsidRPr="00CB062F" w:rsidRDefault="00A95F30" w:rsidP="00A95F30">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Complete Head-to-Head: All 10 Baselines on All 15 Metrics</w:t>
      </w:r>
    </w:p>
    <w:p w14:paraId="11A7A4AF" w14:textId="77777777" w:rsidR="00A95F30" w:rsidRPr="00CB062F" w:rsidRDefault="00A95F30" w:rsidP="00A95F30">
      <w:pPr>
        <w:spacing w:after="120"/>
        <w:rPr>
          <w:rFonts w:ascii="Calibri" w:hAnsi="Calibri" w:cs="Calibri"/>
          <w:color w:val="000000" w:themeColor="text1"/>
        </w:rPr>
      </w:pPr>
      <w:r w:rsidRPr="00CB062F">
        <w:rPr>
          <w:rFonts w:ascii="Calibri" w:hAnsi="Calibri" w:cs="Calibri"/>
          <w:color w:val="000000" w:themeColor="text1"/>
        </w:rPr>
        <w:t xml:space="preserve">This is the definitive comparison table. Green = RC2 wins. Every metric </w:t>
      </w:r>
      <w:proofErr w:type="gramStart"/>
      <w:r w:rsidRPr="00CB062F">
        <w:rPr>
          <w:rFonts w:ascii="Calibri" w:hAnsi="Calibri" w:cs="Calibri"/>
          <w:color w:val="000000" w:themeColor="text1"/>
        </w:rPr>
        <w:t>traces</w:t>
      </w:r>
      <w:proofErr w:type="gramEnd"/>
      <w:r w:rsidRPr="00CB062F">
        <w:rPr>
          <w:rFonts w:ascii="Calibri" w:hAnsi="Calibri" w:cs="Calibri"/>
          <w:color w:val="000000" w:themeColor="text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795"/>
        <w:gridCol w:w="794"/>
        <w:gridCol w:w="794"/>
        <w:gridCol w:w="709"/>
        <w:gridCol w:w="826"/>
        <w:gridCol w:w="664"/>
        <w:gridCol w:w="709"/>
        <w:gridCol w:w="746"/>
        <w:gridCol w:w="709"/>
        <w:gridCol w:w="726"/>
        <w:gridCol w:w="664"/>
      </w:tblGrid>
      <w:tr w:rsidR="00A95F30" w:rsidRPr="00CB062F" w14:paraId="37187BD3" w14:textId="77777777" w:rsidTr="004464A3">
        <w:tc>
          <w:tcPr>
            <w:tcW w:w="1500" w:type="dxa"/>
            <w:shd w:val="clear" w:color="auto" w:fill="1A3A6B"/>
            <w:tcMar>
              <w:top w:w="80" w:type="dxa"/>
              <w:left w:w="120" w:type="dxa"/>
              <w:bottom w:w="80" w:type="dxa"/>
              <w:right w:w="120" w:type="dxa"/>
            </w:tcMar>
          </w:tcPr>
          <w:p w14:paraId="67659308" w14:textId="77777777" w:rsidR="00A95F30" w:rsidRPr="00CB062F" w:rsidRDefault="00A95F30" w:rsidP="004464A3">
            <w:pPr>
              <w:rPr>
                <w:rFonts w:ascii="Calibri" w:hAnsi="Calibri" w:cs="Calibri"/>
                <w:color w:val="92D050"/>
              </w:rPr>
            </w:pPr>
            <w:r w:rsidRPr="00CB062F">
              <w:rPr>
                <w:rFonts w:ascii="Calibri" w:hAnsi="Calibri" w:cs="Calibri"/>
                <w:b/>
                <w:bCs/>
                <w:color w:val="92D050"/>
              </w:rPr>
              <w:t>Metric (Equation)</w:t>
            </w:r>
          </w:p>
        </w:tc>
        <w:tc>
          <w:tcPr>
            <w:tcW w:w="800" w:type="dxa"/>
            <w:shd w:val="clear" w:color="auto" w:fill="2A5298"/>
            <w:tcMar>
              <w:top w:w="80" w:type="dxa"/>
              <w:left w:w="120" w:type="dxa"/>
              <w:bottom w:w="80" w:type="dxa"/>
              <w:right w:w="120" w:type="dxa"/>
            </w:tcMar>
          </w:tcPr>
          <w:p w14:paraId="3EC6825B" w14:textId="77777777" w:rsidR="00A95F30" w:rsidRPr="00CB062F" w:rsidRDefault="00A95F30" w:rsidP="004464A3">
            <w:pPr>
              <w:rPr>
                <w:rFonts w:ascii="Calibri" w:hAnsi="Calibri" w:cs="Calibri"/>
                <w:color w:val="92D050"/>
              </w:rPr>
            </w:pPr>
            <w:r w:rsidRPr="00CB062F">
              <w:rPr>
                <w:rFonts w:ascii="Segoe UI Symbol" w:hAnsi="Segoe UI Symbol" w:cs="Segoe UI Symbol"/>
                <w:b/>
                <w:bCs/>
                <w:color w:val="92D050"/>
              </w:rPr>
              <w:t>★</w:t>
            </w:r>
            <w:r w:rsidRPr="00CB062F">
              <w:rPr>
                <w:rFonts w:ascii="Calibri" w:hAnsi="Calibri" w:cs="Calibri"/>
                <w:b/>
                <w:bCs/>
                <w:color w:val="92D050"/>
              </w:rPr>
              <w:t>RC2</w:t>
            </w:r>
          </w:p>
        </w:tc>
        <w:tc>
          <w:tcPr>
            <w:tcW w:w="800" w:type="dxa"/>
            <w:shd w:val="clear" w:color="auto" w:fill="1A3A6B"/>
            <w:tcMar>
              <w:top w:w="80" w:type="dxa"/>
              <w:left w:w="120" w:type="dxa"/>
              <w:bottom w:w="80" w:type="dxa"/>
              <w:right w:w="120" w:type="dxa"/>
            </w:tcMar>
          </w:tcPr>
          <w:p w14:paraId="6083BED7" w14:textId="77777777" w:rsidR="00A95F30" w:rsidRPr="00CB062F" w:rsidRDefault="00A95F30" w:rsidP="004464A3">
            <w:pPr>
              <w:rPr>
                <w:rFonts w:ascii="Calibri" w:hAnsi="Calibri" w:cs="Calibri"/>
                <w:color w:val="92D050"/>
              </w:rPr>
            </w:pPr>
            <w:r w:rsidRPr="00CB062F">
              <w:rPr>
                <w:rFonts w:ascii="Calibri" w:hAnsi="Calibri" w:cs="Calibri"/>
                <w:b/>
                <w:bCs/>
                <w:color w:val="92D050"/>
              </w:rPr>
              <w:t xml:space="preserve">Greedy </w:t>
            </w:r>
            <w:proofErr w:type="spellStart"/>
            <w:r w:rsidRPr="00CB062F">
              <w:rPr>
                <w:rFonts w:ascii="Calibri" w:hAnsi="Calibri" w:cs="Calibri"/>
                <w:b/>
                <w:bCs/>
                <w:color w:val="92D050"/>
              </w:rPr>
              <w:t>BiDir</w:t>
            </w:r>
            <w:proofErr w:type="spellEnd"/>
          </w:p>
        </w:tc>
        <w:tc>
          <w:tcPr>
            <w:tcW w:w="800" w:type="dxa"/>
            <w:shd w:val="clear" w:color="auto" w:fill="1A3A6B"/>
            <w:tcMar>
              <w:top w:w="80" w:type="dxa"/>
              <w:left w:w="120" w:type="dxa"/>
              <w:bottom w:w="80" w:type="dxa"/>
              <w:right w:w="120" w:type="dxa"/>
            </w:tcMar>
          </w:tcPr>
          <w:p w14:paraId="393D1985" w14:textId="77777777" w:rsidR="00A95F30" w:rsidRPr="00CB062F" w:rsidRDefault="00A95F30" w:rsidP="004464A3">
            <w:pPr>
              <w:rPr>
                <w:rFonts w:ascii="Calibri" w:hAnsi="Calibri" w:cs="Calibri"/>
                <w:color w:val="92D050"/>
              </w:rPr>
            </w:pPr>
            <w:r w:rsidRPr="00CB062F">
              <w:rPr>
                <w:rFonts w:ascii="Calibri" w:hAnsi="Calibri" w:cs="Calibri"/>
                <w:b/>
                <w:bCs/>
                <w:color w:val="92D050"/>
              </w:rPr>
              <w:t>Round Robin</w:t>
            </w:r>
          </w:p>
        </w:tc>
        <w:tc>
          <w:tcPr>
            <w:tcW w:w="750" w:type="dxa"/>
            <w:shd w:val="clear" w:color="auto" w:fill="1A3A6B"/>
            <w:tcMar>
              <w:top w:w="80" w:type="dxa"/>
              <w:left w:w="120" w:type="dxa"/>
              <w:bottom w:w="80" w:type="dxa"/>
              <w:right w:w="120" w:type="dxa"/>
            </w:tcMar>
          </w:tcPr>
          <w:p w14:paraId="7808CDDE" w14:textId="77777777" w:rsidR="00A95F30" w:rsidRPr="00CB062F" w:rsidRDefault="00A95F30" w:rsidP="004464A3">
            <w:pPr>
              <w:rPr>
                <w:rFonts w:ascii="Calibri" w:hAnsi="Calibri" w:cs="Calibri"/>
                <w:color w:val="92D050"/>
              </w:rPr>
            </w:pPr>
            <w:r w:rsidRPr="00CB062F">
              <w:rPr>
                <w:rFonts w:ascii="Calibri" w:hAnsi="Calibri" w:cs="Calibri"/>
                <w:b/>
                <w:bCs/>
                <w:color w:val="92D050"/>
              </w:rPr>
              <w:t>Static Best</w:t>
            </w:r>
          </w:p>
        </w:tc>
        <w:tc>
          <w:tcPr>
            <w:tcW w:w="750" w:type="dxa"/>
            <w:shd w:val="clear" w:color="auto" w:fill="1A3A6B"/>
            <w:tcMar>
              <w:top w:w="80" w:type="dxa"/>
              <w:left w:w="120" w:type="dxa"/>
              <w:bottom w:w="80" w:type="dxa"/>
              <w:right w:w="120" w:type="dxa"/>
            </w:tcMar>
          </w:tcPr>
          <w:p w14:paraId="04CEB397" w14:textId="77777777" w:rsidR="00A95F30" w:rsidRPr="00CB062F" w:rsidRDefault="00A95F30" w:rsidP="004464A3">
            <w:pPr>
              <w:rPr>
                <w:rFonts w:ascii="Calibri" w:hAnsi="Calibri" w:cs="Calibri"/>
                <w:color w:val="92D050"/>
              </w:rPr>
            </w:pPr>
            <w:r w:rsidRPr="00CB062F">
              <w:rPr>
                <w:rFonts w:ascii="Calibri" w:hAnsi="Calibri" w:cs="Calibri"/>
                <w:b/>
                <w:bCs/>
                <w:color w:val="92D050"/>
              </w:rPr>
              <w:t>Random</w:t>
            </w:r>
          </w:p>
        </w:tc>
        <w:tc>
          <w:tcPr>
            <w:tcW w:w="750" w:type="dxa"/>
            <w:shd w:val="clear" w:color="auto" w:fill="1A3A6B"/>
            <w:tcMar>
              <w:top w:w="80" w:type="dxa"/>
              <w:left w:w="120" w:type="dxa"/>
              <w:bottom w:w="80" w:type="dxa"/>
              <w:right w:w="120" w:type="dxa"/>
            </w:tcMar>
          </w:tcPr>
          <w:p w14:paraId="08CC5797" w14:textId="77777777" w:rsidR="00A95F30" w:rsidRPr="00CB062F" w:rsidRDefault="00A95F30" w:rsidP="004464A3">
            <w:pPr>
              <w:rPr>
                <w:rFonts w:ascii="Calibri" w:hAnsi="Calibri" w:cs="Calibri"/>
                <w:color w:val="92D050"/>
              </w:rPr>
            </w:pPr>
            <w:r w:rsidRPr="00CB062F">
              <w:rPr>
                <w:rFonts w:ascii="Calibri" w:hAnsi="Calibri" w:cs="Calibri"/>
                <w:b/>
                <w:bCs/>
                <w:color w:val="92D050"/>
              </w:rPr>
              <w:t>LP Relax</w:t>
            </w:r>
          </w:p>
        </w:tc>
        <w:tc>
          <w:tcPr>
            <w:tcW w:w="750" w:type="dxa"/>
            <w:shd w:val="clear" w:color="auto" w:fill="1A3A6B"/>
            <w:tcMar>
              <w:top w:w="80" w:type="dxa"/>
              <w:left w:w="120" w:type="dxa"/>
              <w:bottom w:w="80" w:type="dxa"/>
              <w:right w:w="120" w:type="dxa"/>
            </w:tcMar>
          </w:tcPr>
          <w:p w14:paraId="2248E405" w14:textId="77777777" w:rsidR="00A95F30" w:rsidRPr="00CB062F" w:rsidRDefault="00A95F30" w:rsidP="004464A3">
            <w:pPr>
              <w:rPr>
                <w:rFonts w:ascii="Calibri" w:hAnsi="Calibri" w:cs="Calibri"/>
                <w:color w:val="92D050"/>
              </w:rPr>
            </w:pPr>
            <w:r w:rsidRPr="00CB062F">
              <w:rPr>
                <w:rFonts w:ascii="Calibri" w:hAnsi="Calibri" w:cs="Calibri"/>
                <w:b/>
                <w:bCs/>
                <w:color w:val="92D050"/>
              </w:rPr>
              <w:t>Single Zone</w:t>
            </w:r>
          </w:p>
        </w:tc>
        <w:tc>
          <w:tcPr>
            <w:tcW w:w="750" w:type="dxa"/>
            <w:shd w:val="clear" w:color="auto" w:fill="1A3A6B"/>
            <w:tcMar>
              <w:top w:w="80" w:type="dxa"/>
              <w:left w:w="120" w:type="dxa"/>
              <w:bottom w:w="80" w:type="dxa"/>
              <w:right w:w="120" w:type="dxa"/>
            </w:tcMar>
          </w:tcPr>
          <w:p w14:paraId="61605514" w14:textId="77777777" w:rsidR="00A95F30" w:rsidRPr="00CB062F" w:rsidRDefault="00A95F30" w:rsidP="004464A3">
            <w:pPr>
              <w:rPr>
                <w:rFonts w:ascii="Calibri" w:hAnsi="Calibri" w:cs="Calibri"/>
                <w:color w:val="92D050"/>
              </w:rPr>
            </w:pPr>
            <w:r w:rsidRPr="00CB062F">
              <w:rPr>
                <w:rFonts w:ascii="Calibri" w:hAnsi="Calibri" w:cs="Calibri"/>
                <w:b/>
                <w:bCs/>
                <w:color w:val="92D050"/>
              </w:rPr>
              <w:t>Greedy Div</w:t>
            </w:r>
          </w:p>
        </w:tc>
        <w:tc>
          <w:tcPr>
            <w:tcW w:w="750" w:type="dxa"/>
            <w:shd w:val="clear" w:color="auto" w:fill="1A3A6B"/>
            <w:tcMar>
              <w:top w:w="80" w:type="dxa"/>
              <w:left w:w="120" w:type="dxa"/>
              <w:bottom w:w="80" w:type="dxa"/>
              <w:right w:w="120" w:type="dxa"/>
            </w:tcMar>
          </w:tcPr>
          <w:p w14:paraId="47ACC21F" w14:textId="77777777" w:rsidR="00A95F30" w:rsidRPr="00CB062F" w:rsidRDefault="00A95F30" w:rsidP="004464A3">
            <w:pPr>
              <w:rPr>
                <w:rFonts w:ascii="Calibri" w:hAnsi="Calibri" w:cs="Calibri"/>
                <w:color w:val="92D050"/>
              </w:rPr>
            </w:pPr>
            <w:r w:rsidRPr="00CB062F">
              <w:rPr>
                <w:rFonts w:ascii="Calibri" w:hAnsi="Calibri" w:cs="Calibri"/>
                <w:b/>
                <w:bCs/>
                <w:color w:val="92D050"/>
              </w:rPr>
              <w:t>ThrI Only</w:t>
            </w:r>
          </w:p>
        </w:tc>
        <w:tc>
          <w:tcPr>
            <w:tcW w:w="750" w:type="dxa"/>
            <w:shd w:val="clear" w:color="auto" w:fill="1A3A6B"/>
            <w:tcMar>
              <w:top w:w="80" w:type="dxa"/>
              <w:left w:w="120" w:type="dxa"/>
              <w:bottom w:w="80" w:type="dxa"/>
              <w:right w:w="120" w:type="dxa"/>
            </w:tcMar>
          </w:tcPr>
          <w:p w14:paraId="49A001A4" w14:textId="77777777" w:rsidR="00A95F30" w:rsidRPr="00CB062F" w:rsidRDefault="00A95F30" w:rsidP="004464A3">
            <w:pPr>
              <w:rPr>
                <w:rFonts w:ascii="Calibri" w:hAnsi="Calibri" w:cs="Calibri"/>
                <w:color w:val="92D050"/>
              </w:rPr>
            </w:pPr>
            <w:proofErr w:type="spellStart"/>
            <w:r w:rsidRPr="00CB062F">
              <w:rPr>
                <w:rFonts w:ascii="Calibri" w:hAnsi="Calibri" w:cs="Calibri"/>
                <w:b/>
                <w:bCs/>
                <w:color w:val="92D050"/>
              </w:rPr>
              <w:t>MaxPC</w:t>
            </w:r>
            <w:proofErr w:type="spellEnd"/>
          </w:p>
        </w:tc>
        <w:tc>
          <w:tcPr>
            <w:tcW w:w="750" w:type="dxa"/>
            <w:shd w:val="clear" w:color="auto" w:fill="1A3A6B"/>
            <w:tcMar>
              <w:top w:w="80" w:type="dxa"/>
              <w:left w:w="120" w:type="dxa"/>
              <w:bottom w:w="80" w:type="dxa"/>
              <w:right w:w="120" w:type="dxa"/>
            </w:tcMar>
          </w:tcPr>
          <w:p w14:paraId="1A6BDD60" w14:textId="77777777" w:rsidR="00A95F30" w:rsidRPr="00CB062F" w:rsidRDefault="00A95F30" w:rsidP="004464A3">
            <w:pPr>
              <w:rPr>
                <w:rFonts w:ascii="Calibri" w:hAnsi="Calibri" w:cs="Calibri"/>
                <w:color w:val="92D050"/>
              </w:rPr>
            </w:pPr>
            <w:proofErr w:type="spellStart"/>
            <w:r w:rsidRPr="00CB062F">
              <w:rPr>
                <w:rFonts w:ascii="Calibri" w:hAnsi="Calibri" w:cs="Calibri"/>
                <w:b/>
                <w:bCs/>
                <w:color w:val="92D050"/>
              </w:rPr>
              <w:t>GrHiR</w:t>
            </w:r>
            <w:proofErr w:type="spellEnd"/>
          </w:p>
        </w:tc>
      </w:tr>
      <w:tr w:rsidR="00A95F30" w:rsidRPr="00CB062F" w14:paraId="2BBE5AC3" w14:textId="77777777" w:rsidTr="004464A3">
        <w:tc>
          <w:tcPr>
            <w:tcW w:w="1500" w:type="dxa"/>
            <w:shd w:val="clear" w:color="auto" w:fill="F7F9FC"/>
            <w:tcMar>
              <w:top w:w="60" w:type="dxa"/>
              <w:left w:w="120" w:type="dxa"/>
              <w:bottom w:w="60" w:type="dxa"/>
              <w:right w:w="120" w:type="dxa"/>
            </w:tcMar>
          </w:tcPr>
          <w:p w14:paraId="41532039"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 xml:space="preserve">r* = </w:t>
            </w:r>
            <w:proofErr w:type="spellStart"/>
            <w:r w:rsidRPr="00CB062F">
              <w:rPr>
                <w:rFonts w:ascii="Calibri" w:hAnsi="Calibri" w:cs="Calibri"/>
                <w:b/>
                <w:bCs/>
                <w:color w:val="000000" w:themeColor="text1"/>
              </w:rPr>
              <w:t>min_Theta</w:t>
            </w:r>
            <w:proofErr w:type="spellEnd"/>
            <w:r w:rsidRPr="00CB062F">
              <w:rPr>
                <w:rFonts w:ascii="Calibri" w:hAnsi="Calibri" w:cs="Calibri"/>
                <w:b/>
                <w:bCs/>
                <w:color w:val="000000" w:themeColor="text1"/>
              </w:rPr>
              <w:t xml:space="preserve"> Q (Eq.16)</w:t>
            </w:r>
          </w:p>
        </w:tc>
        <w:tc>
          <w:tcPr>
            <w:tcW w:w="800" w:type="dxa"/>
            <w:shd w:val="clear" w:color="auto" w:fill="D4EDDA"/>
            <w:tcMar>
              <w:top w:w="60" w:type="dxa"/>
              <w:left w:w="120" w:type="dxa"/>
              <w:bottom w:w="60" w:type="dxa"/>
              <w:right w:w="120" w:type="dxa"/>
            </w:tcMar>
          </w:tcPr>
          <w:p w14:paraId="2D080AF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3,956</w:t>
            </w:r>
          </w:p>
        </w:tc>
        <w:tc>
          <w:tcPr>
            <w:tcW w:w="800" w:type="dxa"/>
            <w:shd w:val="clear" w:color="auto" w:fill="FCE8E6"/>
            <w:tcMar>
              <w:top w:w="60" w:type="dxa"/>
              <w:left w:w="120" w:type="dxa"/>
              <w:bottom w:w="60" w:type="dxa"/>
              <w:right w:w="120" w:type="dxa"/>
            </w:tcMar>
          </w:tcPr>
          <w:p w14:paraId="289A75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48970D6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5E9A3C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4F3CB2B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6A1749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5B01C73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E43D84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BCCF3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40965DF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3A0D2A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r>
      <w:tr w:rsidR="00A95F30" w:rsidRPr="00CB062F" w14:paraId="18625DA3" w14:textId="77777777" w:rsidTr="004464A3">
        <w:tc>
          <w:tcPr>
            <w:tcW w:w="1500" w:type="dxa"/>
            <w:shd w:val="clear" w:color="auto" w:fill="F7F9FC"/>
            <w:tcMar>
              <w:top w:w="60" w:type="dxa"/>
              <w:left w:w="120" w:type="dxa"/>
              <w:bottom w:w="60" w:type="dxa"/>
              <w:right w:w="120" w:type="dxa"/>
            </w:tcMar>
          </w:tcPr>
          <w:p w14:paraId="40ACBB9D"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 xml:space="preserve">Q-med at </w:t>
            </w:r>
            <w:proofErr w:type="spellStart"/>
            <w:r w:rsidRPr="00CB062F">
              <w:rPr>
                <w:rFonts w:ascii="Calibri" w:hAnsi="Calibri" w:cs="Calibri"/>
                <w:b/>
                <w:bCs/>
                <w:color w:val="000000" w:themeColor="text1"/>
              </w:rPr>
              <w:t>theta_med</w:t>
            </w:r>
            <w:proofErr w:type="spellEnd"/>
            <w:r w:rsidRPr="00CB062F">
              <w:rPr>
                <w:rFonts w:ascii="Calibri" w:hAnsi="Calibri" w:cs="Calibri"/>
                <w:b/>
                <w:bCs/>
                <w:color w:val="000000" w:themeColor="text1"/>
              </w:rPr>
              <w:t xml:space="preserve"> (Eq.8)</w:t>
            </w:r>
          </w:p>
        </w:tc>
        <w:tc>
          <w:tcPr>
            <w:tcW w:w="800" w:type="dxa"/>
            <w:shd w:val="clear" w:color="auto" w:fill="D4EDDA"/>
            <w:tcMar>
              <w:top w:w="60" w:type="dxa"/>
              <w:left w:w="120" w:type="dxa"/>
              <w:bottom w:w="60" w:type="dxa"/>
              <w:right w:w="120" w:type="dxa"/>
            </w:tcMar>
          </w:tcPr>
          <w:p w14:paraId="3DA6488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183,216</w:t>
            </w:r>
          </w:p>
        </w:tc>
        <w:tc>
          <w:tcPr>
            <w:tcW w:w="800" w:type="dxa"/>
            <w:tcMar>
              <w:top w:w="60" w:type="dxa"/>
              <w:left w:w="120" w:type="dxa"/>
              <w:bottom w:w="60" w:type="dxa"/>
              <w:right w:w="120" w:type="dxa"/>
            </w:tcMar>
          </w:tcPr>
          <w:p w14:paraId="2F3962B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158,378</w:t>
            </w:r>
          </w:p>
        </w:tc>
        <w:tc>
          <w:tcPr>
            <w:tcW w:w="800" w:type="dxa"/>
            <w:tcMar>
              <w:top w:w="60" w:type="dxa"/>
              <w:left w:w="120" w:type="dxa"/>
              <w:bottom w:w="60" w:type="dxa"/>
              <w:right w:w="120" w:type="dxa"/>
            </w:tcMar>
          </w:tcPr>
          <w:p w14:paraId="478D1A77"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153,153</w:t>
            </w:r>
          </w:p>
        </w:tc>
        <w:tc>
          <w:tcPr>
            <w:tcW w:w="750" w:type="dxa"/>
            <w:tcMar>
              <w:top w:w="60" w:type="dxa"/>
              <w:left w:w="120" w:type="dxa"/>
              <w:bottom w:w="60" w:type="dxa"/>
              <w:right w:w="120" w:type="dxa"/>
            </w:tcMar>
          </w:tcPr>
          <w:p w14:paraId="0B3D171C"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41AC326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0616CA8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336545FC"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46,670</w:t>
            </w:r>
          </w:p>
        </w:tc>
        <w:tc>
          <w:tcPr>
            <w:tcW w:w="750" w:type="dxa"/>
            <w:tcMar>
              <w:top w:w="60" w:type="dxa"/>
              <w:left w:w="120" w:type="dxa"/>
              <w:bottom w:w="60" w:type="dxa"/>
              <w:right w:w="120" w:type="dxa"/>
            </w:tcMar>
          </w:tcPr>
          <w:p w14:paraId="4F3AA85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1858081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52,268</w:t>
            </w:r>
          </w:p>
        </w:tc>
        <w:tc>
          <w:tcPr>
            <w:tcW w:w="750" w:type="dxa"/>
            <w:tcMar>
              <w:top w:w="60" w:type="dxa"/>
              <w:left w:w="120" w:type="dxa"/>
              <w:bottom w:w="60" w:type="dxa"/>
              <w:right w:w="120" w:type="dxa"/>
            </w:tcMar>
          </w:tcPr>
          <w:p w14:paraId="043C0E77"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53,060</w:t>
            </w:r>
          </w:p>
        </w:tc>
        <w:tc>
          <w:tcPr>
            <w:tcW w:w="750" w:type="dxa"/>
            <w:tcMar>
              <w:top w:w="60" w:type="dxa"/>
              <w:left w:w="120" w:type="dxa"/>
              <w:bottom w:w="60" w:type="dxa"/>
              <w:right w:w="120" w:type="dxa"/>
            </w:tcMar>
          </w:tcPr>
          <w:p w14:paraId="0F039B1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1B3FEA4F" w14:textId="77777777" w:rsidTr="004464A3">
        <w:tc>
          <w:tcPr>
            <w:tcW w:w="1500" w:type="dxa"/>
            <w:shd w:val="clear" w:color="auto" w:fill="F7F9FC"/>
            <w:tcMar>
              <w:top w:w="60" w:type="dxa"/>
              <w:left w:w="120" w:type="dxa"/>
              <w:bottom w:w="60" w:type="dxa"/>
              <w:right w:w="120" w:type="dxa"/>
            </w:tcMar>
          </w:tcPr>
          <w:p w14:paraId="10AEEF3D"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ATT&amp;CK Tech 18/18 (Eq.13)</w:t>
            </w:r>
          </w:p>
        </w:tc>
        <w:tc>
          <w:tcPr>
            <w:tcW w:w="800" w:type="dxa"/>
            <w:shd w:val="clear" w:color="auto" w:fill="D4EDDA"/>
            <w:tcMar>
              <w:top w:w="60" w:type="dxa"/>
              <w:left w:w="120" w:type="dxa"/>
              <w:bottom w:w="60" w:type="dxa"/>
              <w:right w:w="120" w:type="dxa"/>
            </w:tcMar>
          </w:tcPr>
          <w:p w14:paraId="221CB36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w:t>
            </w:r>
          </w:p>
        </w:tc>
        <w:tc>
          <w:tcPr>
            <w:tcW w:w="800" w:type="dxa"/>
            <w:shd w:val="clear" w:color="auto" w:fill="FFF3CD"/>
            <w:tcMar>
              <w:top w:w="60" w:type="dxa"/>
              <w:left w:w="120" w:type="dxa"/>
              <w:bottom w:w="60" w:type="dxa"/>
              <w:right w:w="120" w:type="dxa"/>
            </w:tcMar>
          </w:tcPr>
          <w:p w14:paraId="421B51C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14</w:t>
            </w:r>
          </w:p>
        </w:tc>
        <w:tc>
          <w:tcPr>
            <w:tcW w:w="800" w:type="dxa"/>
            <w:shd w:val="clear" w:color="auto" w:fill="FFF3CD"/>
            <w:tcMar>
              <w:top w:w="60" w:type="dxa"/>
              <w:left w:w="120" w:type="dxa"/>
              <w:bottom w:w="60" w:type="dxa"/>
              <w:right w:w="120" w:type="dxa"/>
            </w:tcMar>
          </w:tcPr>
          <w:p w14:paraId="2D1C431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16</w:t>
            </w:r>
          </w:p>
        </w:tc>
        <w:tc>
          <w:tcPr>
            <w:tcW w:w="750" w:type="dxa"/>
            <w:shd w:val="clear" w:color="auto" w:fill="FFF3CD"/>
            <w:tcMar>
              <w:top w:w="60" w:type="dxa"/>
              <w:left w:w="120" w:type="dxa"/>
              <w:bottom w:w="60" w:type="dxa"/>
              <w:right w:w="120" w:type="dxa"/>
            </w:tcMar>
          </w:tcPr>
          <w:p w14:paraId="3045908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77C5A0F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FFF3CD"/>
            <w:tcMar>
              <w:top w:w="60" w:type="dxa"/>
              <w:left w:w="120" w:type="dxa"/>
              <w:bottom w:w="60" w:type="dxa"/>
              <w:right w:w="120" w:type="dxa"/>
            </w:tcMar>
          </w:tcPr>
          <w:p w14:paraId="73BC35F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w:t>
            </w:r>
          </w:p>
        </w:tc>
        <w:tc>
          <w:tcPr>
            <w:tcW w:w="750" w:type="dxa"/>
            <w:shd w:val="clear" w:color="auto" w:fill="FFF3CD"/>
            <w:tcMar>
              <w:top w:w="60" w:type="dxa"/>
              <w:left w:w="120" w:type="dxa"/>
              <w:bottom w:w="60" w:type="dxa"/>
              <w:right w:w="120" w:type="dxa"/>
            </w:tcMar>
          </w:tcPr>
          <w:p w14:paraId="166EF45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399F61B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3274ED0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w:t>
            </w:r>
          </w:p>
        </w:tc>
        <w:tc>
          <w:tcPr>
            <w:tcW w:w="750" w:type="dxa"/>
            <w:shd w:val="clear" w:color="auto" w:fill="FFF3CD"/>
            <w:tcMar>
              <w:top w:w="60" w:type="dxa"/>
              <w:left w:w="120" w:type="dxa"/>
              <w:bottom w:w="60" w:type="dxa"/>
              <w:right w:w="120" w:type="dxa"/>
            </w:tcMar>
          </w:tcPr>
          <w:p w14:paraId="4AB69BF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w:t>
            </w:r>
          </w:p>
        </w:tc>
        <w:tc>
          <w:tcPr>
            <w:tcW w:w="750" w:type="dxa"/>
            <w:shd w:val="clear" w:color="auto" w:fill="FFF3CD"/>
            <w:tcMar>
              <w:top w:w="60" w:type="dxa"/>
              <w:left w:w="120" w:type="dxa"/>
              <w:bottom w:w="60" w:type="dxa"/>
              <w:right w:w="120" w:type="dxa"/>
            </w:tcMar>
          </w:tcPr>
          <w:p w14:paraId="5A8AD5F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w:t>
            </w:r>
          </w:p>
        </w:tc>
      </w:tr>
      <w:tr w:rsidR="00A95F30" w:rsidRPr="00CB062F" w14:paraId="0CEDEDBC" w14:textId="77777777" w:rsidTr="004464A3">
        <w:tc>
          <w:tcPr>
            <w:tcW w:w="1500" w:type="dxa"/>
            <w:shd w:val="clear" w:color="auto" w:fill="F7F9FC"/>
            <w:tcMar>
              <w:top w:w="60" w:type="dxa"/>
              <w:left w:w="120" w:type="dxa"/>
              <w:bottom w:w="60" w:type="dxa"/>
              <w:right w:w="120" w:type="dxa"/>
            </w:tcMar>
          </w:tcPr>
          <w:p w14:paraId="7E0C904B"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Tactic Families 8/8 (Eq.14)</w:t>
            </w:r>
          </w:p>
        </w:tc>
        <w:tc>
          <w:tcPr>
            <w:tcW w:w="800" w:type="dxa"/>
            <w:shd w:val="clear" w:color="auto" w:fill="D4EDDA"/>
            <w:tcMar>
              <w:top w:w="60" w:type="dxa"/>
              <w:left w:w="120" w:type="dxa"/>
              <w:bottom w:w="60" w:type="dxa"/>
              <w:right w:w="120" w:type="dxa"/>
            </w:tcMar>
          </w:tcPr>
          <w:p w14:paraId="430884E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38DF954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746E3B8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43ED899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D4EDDA"/>
            <w:tcMar>
              <w:top w:w="60" w:type="dxa"/>
              <w:left w:w="120" w:type="dxa"/>
              <w:bottom w:w="60" w:type="dxa"/>
              <w:right w:w="120" w:type="dxa"/>
            </w:tcMar>
          </w:tcPr>
          <w:p w14:paraId="0AC576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546B486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32C463A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333053F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6011F1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2B5AC85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54C461E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w:t>
            </w:r>
          </w:p>
        </w:tc>
      </w:tr>
      <w:tr w:rsidR="00A95F30" w:rsidRPr="00CB062F" w14:paraId="37A45B7C" w14:textId="77777777" w:rsidTr="004464A3">
        <w:tc>
          <w:tcPr>
            <w:tcW w:w="1500" w:type="dxa"/>
            <w:shd w:val="clear" w:color="auto" w:fill="F7F9FC"/>
            <w:tcMar>
              <w:top w:w="60" w:type="dxa"/>
              <w:left w:w="120" w:type="dxa"/>
              <w:bottom w:w="60" w:type="dxa"/>
              <w:right w:w="120" w:type="dxa"/>
            </w:tcMar>
          </w:tcPr>
          <w:p w14:paraId="1EC60BF5"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C10% Path Persist. (C10)</w:t>
            </w:r>
          </w:p>
        </w:tc>
        <w:tc>
          <w:tcPr>
            <w:tcW w:w="800" w:type="dxa"/>
            <w:shd w:val="clear" w:color="auto" w:fill="D4EDDA"/>
            <w:tcMar>
              <w:top w:w="60" w:type="dxa"/>
              <w:left w:w="120" w:type="dxa"/>
              <w:bottom w:w="60" w:type="dxa"/>
              <w:right w:w="120" w:type="dxa"/>
            </w:tcMar>
          </w:tcPr>
          <w:p w14:paraId="2EC5747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6812F25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39E7FB6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13A370D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02B945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2E75B2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09F9BF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FF3CD"/>
            <w:tcMar>
              <w:top w:w="60" w:type="dxa"/>
              <w:left w:w="120" w:type="dxa"/>
              <w:bottom w:w="60" w:type="dxa"/>
              <w:right w:w="120" w:type="dxa"/>
            </w:tcMar>
          </w:tcPr>
          <w:p w14:paraId="262F239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7974BE3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EB2B2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tcMar>
              <w:top w:w="60" w:type="dxa"/>
              <w:left w:w="120" w:type="dxa"/>
              <w:bottom w:w="60" w:type="dxa"/>
              <w:right w:w="120" w:type="dxa"/>
            </w:tcMar>
          </w:tcPr>
          <w:p w14:paraId="787B923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578964E6" w14:textId="77777777" w:rsidTr="004464A3">
        <w:tc>
          <w:tcPr>
            <w:tcW w:w="1500" w:type="dxa"/>
            <w:shd w:val="clear" w:color="auto" w:fill="F7F9FC"/>
            <w:tcMar>
              <w:top w:w="60" w:type="dxa"/>
              <w:left w:w="120" w:type="dxa"/>
              <w:bottom w:w="60" w:type="dxa"/>
              <w:right w:w="120" w:type="dxa"/>
            </w:tcMar>
          </w:tcPr>
          <w:p w14:paraId="37567D4A"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lastRenderedPageBreak/>
              <w:t>Hop Coverage% (C</w:t>
            </w:r>
            <w:proofErr w:type="gramStart"/>
            <w:r w:rsidRPr="00CB062F">
              <w:rPr>
                <w:rFonts w:ascii="Calibri" w:hAnsi="Calibri" w:cs="Calibri"/>
                <w:b/>
                <w:bCs/>
                <w:color w:val="000000" w:themeColor="text1"/>
              </w:rPr>
              <w:t>6,C</w:t>
            </w:r>
            <w:proofErr w:type="gramEnd"/>
            <w:r w:rsidRPr="00CB062F">
              <w:rPr>
                <w:rFonts w:ascii="Calibri" w:hAnsi="Calibri" w:cs="Calibri"/>
                <w:b/>
                <w:bCs/>
                <w:color w:val="000000" w:themeColor="text1"/>
              </w:rPr>
              <w:t>7)</w:t>
            </w:r>
          </w:p>
        </w:tc>
        <w:tc>
          <w:tcPr>
            <w:tcW w:w="800" w:type="dxa"/>
            <w:shd w:val="clear" w:color="auto" w:fill="D4EDDA"/>
            <w:tcMar>
              <w:top w:w="60" w:type="dxa"/>
              <w:left w:w="120" w:type="dxa"/>
              <w:bottom w:w="60" w:type="dxa"/>
              <w:right w:w="120" w:type="dxa"/>
            </w:tcMar>
          </w:tcPr>
          <w:p w14:paraId="0C11402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0CD7ABF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91%</w:t>
            </w:r>
          </w:p>
        </w:tc>
        <w:tc>
          <w:tcPr>
            <w:tcW w:w="800" w:type="dxa"/>
            <w:shd w:val="clear" w:color="auto" w:fill="FFF3CD"/>
            <w:tcMar>
              <w:top w:w="60" w:type="dxa"/>
              <w:left w:w="120" w:type="dxa"/>
              <w:bottom w:w="60" w:type="dxa"/>
              <w:right w:w="120" w:type="dxa"/>
            </w:tcMar>
          </w:tcPr>
          <w:p w14:paraId="48ED87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5B70AF1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0CF91CE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FFF3CD"/>
            <w:tcMar>
              <w:top w:w="60" w:type="dxa"/>
              <w:left w:w="120" w:type="dxa"/>
              <w:bottom w:w="60" w:type="dxa"/>
              <w:right w:w="120" w:type="dxa"/>
            </w:tcMar>
          </w:tcPr>
          <w:p w14:paraId="4BD6C22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70%</w:t>
            </w:r>
          </w:p>
        </w:tc>
        <w:tc>
          <w:tcPr>
            <w:tcW w:w="750" w:type="dxa"/>
            <w:shd w:val="clear" w:color="auto" w:fill="FFF3CD"/>
            <w:tcMar>
              <w:top w:w="60" w:type="dxa"/>
              <w:left w:w="120" w:type="dxa"/>
              <w:bottom w:w="60" w:type="dxa"/>
              <w:right w:w="120" w:type="dxa"/>
            </w:tcMar>
          </w:tcPr>
          <w:p w14:paraId="08E426A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40%</w:t>
            </w:r>
          </w:p>
        </w:tc>
        <w:tc>
          <w:tcPr>
            <w:tcW w:w="750" w:type="dxa"/>
            <w:shd w:val="clear" w:color="auto" w:fill="FFF3CD"/>
            <w:tcMar>
              <w:top w:w="60" w:type="dxa"/>
              <w:left w:w="120" w:type="dxa"/>
              <w:bottom w:w="60" w:type="dxa"/>
              <w:right w:w="120" w:type="dxa"/>
            </w:tcMar>
          </w:tcPr>
          <w:p w14:paraId="33AB49C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4D3B30B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FFF3CD"/>
            <w:tcMar>
              <w:top w:w="60" w:type="dxa"/>
              <w:left w:w="120" w:type="dxa"/>
              <w:bottom w:w="60" w:type="dxa"/>
              <w:right w:w="120" w:type="dxa"/>
            </w:tcMar>
          </w:tcPr>
          <w:p w14:paraId="72C89DE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88%</w:t>
            </w:r>
          </w:p>
        </w:tc>
        <w:tc>
          <w:tcPr>
            <w:tcW w:w="750" w:type="dxa"/>
            <w:tcMar>
              <w:top w:w="60" w:type="dxa"/>
              <w:left w:w="120" w:type="dxa"/>
              <w:bottom w:w="60" w:type="dxa"/>
              <w:right w:w="120" w:type="dxa"/>
            </w:tcMar>
          </w:tcPr>
          <w:p w14:paraId="155E23A0"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w:t>
            </w:r>
          </w:p>
        </w:tc>
      </w:tr>
      <w:tr w:rsidR="00A95F30" w:rsidRPr="00CB062F" w14:paraId="139FB334" w14:textId="77777777" w:rsidTr="004464A3">
        <w:tc>
          <w:tcPr>
            <w:tcW w:w="1500" w:type="dxa"/>
            <w:shd w:val="clear" w:color="auto" w:fill="F7F9FC"/>
            <w:tcMar>
              <w:top w:w="60" w:type="dxa"/>
              <w:left w:w="120" w:type="dxa"/>
              <w:bottom w:w="60" w:type="dxa"/>
              <w:right w:w="120" w:type="dxa"/>
            </w:tcMar>
          </w:tcPr>
          <w:p w14:paraId="4CF0B919"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Early-Intercept% (Eq.</w:t>
            </w:r>
            <w:proofErr w:type="gramStart"/>
            <w:r w:rsidRPr="00CB062F">
              <w:rPr>
                <w:rFonts w:ascii="Calibri" w:hAnsi="Calibri" w:cs="Calibri"/>
                <w:b/>
                <w:bCs/>
                <w:color w:val="000000" w:themeColor="text1"/>
              </w:rPr>
              <w:t>9,L</w:t>
            </w:r>
            <w:proofErr w:type="gramEnd"/>
            <w:r w:rsidRPr="00CB062F">
              <w:rPr>
                <w:rFonts w:ascii="Calibri" w:hAnsi="Calibri" w:cs="Calibri"/>
                <w:b/>
                <w:bCs/>
                <w:color w:val="000000" w:themeColor="text1"/>
              </w:rPr>
              <w:t>4)</w:t>
            </w:r>
          </w:p>
        </w:tc>
        <w:tc>
          <w:tcPr>
            <w:tcW w:w="800" w:type="dxa"/>
            <w:shd w:val="clear" w:color="auto" w:fill="FFF3CD"/>
            <w:tcMar>
              <w:top w:w="60" w:type="dxa"/>
              <w:left w:w="120" w:type="dxa"/>
              <w:bottom w:w="60" w:type="dxa"/>
              <w:right w:w="120" w:type="dxa"/>
            </w:tcMar>
          </w:tcPr>
          <w:p w14:paraId="49F9E35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43.8%</w:t>
            </w:r>
          </w:p>
        </w:tc>
        <w:tc>
          <w:tcPr>
            <w:tcW w:w="800" w:type="dxa"/>
            <w:shd w:val="clear" w:color="auto" w:fill="D4EDDA"/>
            <w:tcMar>
              <w:top w:w="60" w:type="dxa"/>
              <w:left w:w="120" w:type="dxa"/>
              <w:bottom w:w="60" w:type="dxa"/>
              <w:right w:w="120" w:type="dxa"/>
            </w:tcMar>
          </w:tcPr>
          <w:p w14:paraId="1293C36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96.9%</w:t>
            </w:r>
          </w:p>
        </w:tc>
        <w:tc>
          <w:tcPr>
            <w:tcW w:w="800" w:type="dxa"/>
            <w:shd w:val="clear" w:color="auto" w:fill="D4EDDA"/>
            <w:tcMar>
              <w:top w:w="60" w:type="dxa"/>
              <w:left w:w="120" w:type="dxa"/>
              <w:bottom w:w="60" w:type="dxa"/>
              <w:right w:w="120" w:type="dxa"/>
            </w:tcMar>
          </w:tcPr>
          <w:p w14:paraId="49BCC3E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93.8%</w:t>
            </w:r>
          </w:p>
        </w:tc>
        <w:tc>
          <w:tcPr>
            <w:tcW w:w="750" w:type="dxa"/>
            <w:shd w:val="clear" w:color="auto" w:fill="FFF3CD"/>
            <w:tcMar>
              <w:top w:w="60" w:type="dxa"/>
              <w:left w:w="120" w:type="dxa"/>
              <w:bottom w:w="60" w:type="dxa"/>
              <w:right w:w="120" w:type="dxa"/>
            </w:tcMar>
          </w:tcPr>
          <w:p w14:paraId="69B43B3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424FFBE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73.4%</w:t>
            </w:r>
          </w:p>
        </w:tc>
        <w:tc>
          <w:tcPr>
            <w:tcW w:w="750" w:type="dxa"/>
            <w:shd w:val="clear" w:color="auto" w:fill="FFF3CD"/>
            <w:tcMar>
              <w:top w:w="60" w:type="dxa"/>
              <w:left w:w="120" w:type="dxa"/>
              <w:bottom w:w="60" w:type="dxa"/>
              <w:right w:w="120" w:type="dxa"/>
            </w:tcMar>
          </w:tcPr>
          <w:p w14:paraId="117FA7B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6952907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F7D15C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1CB9200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050E70E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60D346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25%</w:t>
            </w:r>
          </w:p>
        </w:tc>
      </w:tr>
      <w:tr w:rsidR="00A95F30" w:rsidRPr="00CB062F" w14:paraId="66D98F21" w14:textId="77777777" w:rsidTr="004464A3">
        <w:tc>
          <w:tcPr>
            <w:tcW w:w="1500" w:type="dxa"/>
            <w:shd w:val="clear" w:color="auto" w:fill="F7F9FC"/>
            <w:tcMar>
              <w:top w:w="60" w:type="dxa"/>
              <w:left w:w="120" w:type="dxa"/>
              <w:bottom w:w="60" w:type="dxa"/>
              <w:right w:w="120" w:type="dxa"/>
            </w:tcMar>
          </w:tcPr>
          <w:p w14:paraId="70AA8151"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Detection Coverage% (Eq.</w:t>
            </w:r>
            <w:proofErr w:type="gramStart"/>
            <w:r w:rsidRPr="00CB062F">
              <w:rPr>
                <w:rFonts w:ascii="Calibri" w:hAnsi="Calibri" w:cs="Calibri"/>
                <w:b/>
                <w:bCs/>
                <w:color w:val="000000" w:themeColor="text1"/>
              </w:rPr>
              <w:t>14,L</w:t>
            </w:r>
            <w:proofErr w:type="gramEnd"/>
            <w:r w:rsidRPr="00CB062F">
              <w:rPr>
                <w:rFonts w:ascii="Calibri" w:hAnsi="Calibri" w:cs="Calibri"/>
                <w:b/>
                <w:bCs/>
                <w:color w:val="000000" w:themeColor="text1"/>
              </w:rPr>
              <w:t>1)</w:t>
            </w:r>
          </w:p>
        </w:tc>
        <w:tc>
          <w:tcPr>
            <w:tcW w:w="800" w:type="dxa"/>
            <w:shd w:val="clear" w:color="auto" w:fill="FFF3CD"/>
            <w:tcMar>
              <w:top w:w="60" w:type="dxa"/>
              <w:left w:w="120" w:type="dxa"/>
              <w:bottom w:w="60" w:type="dxa"/>
              <w:right w:w="120" w:type="dxa"/>
            </w:tcMar>
          </w:tcPr>
          <w:p w14:paraId="582FFF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65%</w:t>
            </w:r>
          </w:p>
        </w:tc>
        <w:tc>
          <w:tcPr>
            <w:tcW w:w="800" w:type="dxa"/>
            <w:shd w:val="clear" w:color="auto" w:fill="D4EDDA"/>
            <w:tcMar>
              <w:top w:w="60" w:type="dxa"/>
              <w:left w:w="120" w:type="dxa"/>
              <w:bottom w:w="60" w:type="dxa"/>
              <w:right w:w="120" w:type="dxa"/>
            </w:tcMar>
          </w:tcPr>
          <w:p w14:paraId="447553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71.1%</w:t>
            </w:r>
          </w:p>
        </w:tc>
        <w:tc>
          <w:tcPr>
            <w:tcW w:w="800" w:type="dxa"/>
            <w:shd w:val="clear" w:color="auto" w:fill="FFF3CD"/>
            <w:tcMar>
              <w:top w:w="60" w:type="dxa"/>
              <w:left w:w="120" w:type="dxa"/>
              <w:bottom w:w="60" w:type="dxa"/>
              <w:right w:w="120" w:type="dxa"/>
            </w:tcMar>
          </w:tcPr>
          <w:p w14:paraId="64145B7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46.6%</w:t>
            </w:r>
          </w:p>
        </w:tc>
        <w:tc>
          <w:tcPr>
            <w:tcW w:w="750" w:type="dxa"/>
            <w:shd w:val="clear" w:color="auto" w:fill="FFF3CD"/>
            <w:tcMar>
              <w:top w:w="60" w:type="dxa"/>
              <w:left w:w="120" w:type="dxa"/>
              <w:bottom w:w="60" w:type="dxa"/>
              <w:right w:w="120" w:type="dxa"/>
            </w:tcMar>
          </w:tcPr>
          <w:p w14:paraId="7C069483"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237C581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53.4%</w:t>
            </w:r>
          </w:p>
        </w:tc>
        <w:tc>
          <w:tcPr>
            <w:tcW w:w="750" w:type="dxa"/>
            <w:shd w:val="clear" w:color="auto" w:fill="FFF3CD"/>
            <w:tcMar>
              <w:top w:w="60" w:type="dxa"/>
              <w:left w:w="120" w:type="dxa"/>
              <w:bottom w:w="60" w:type="dxa"/>
              <w:right w:w="120" w:type="dxa"/>
            </w:tcMar>
          </w:tcPr>
          <w:p w14:paraId="744BE61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23.3%</w:t>
            </w:r>
          </w:p>
        </w:tc>
        <w:tc>
          <w:tcPr>
            <w:tcW w:w="750" w:type="dxa"/>
            <w:shd w:val="clear" w:color="auto" w:fill="FFF3CD"/>
            <w:tcMar>
              <w:top w:w="60" w:type="dxa"/>
              <w:left w:w="120" w:type="dxa"/>
              <w:bottom w:w="60" w:type="dxa"/>
              <w:right w:w="120" w:type="dxa"/>
            </w:tcMar>
          </w:tcPr>
          <w:p w14:paraId="1EC6A64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45E57B7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FBE21E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C27721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604F8CC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18.4%</w:t>
            </w:r>
          </w:p>
        </w:tc>
      </w:tr>
      <w:tr w:rsidR="00A95F30" w:rsidRPr="00CB062F" w14:paraId="59670E94" w14:textId="77777777" w:rsidTr="004464A3">
        <w:tc>
          <w:tcPr>
            <w:tcW w:w="1500" w:type="dxa"/>
            <w:shd w:val="clear" w:color="auto" w:fill="F7F9FC"/>
            <w:tcMar>
              <w:top w:w="60" w:type="dxa"/>
              <w:left w:w="120" w:type="dxa"/>
              <w:bottom w:w="60" w:type="dxa"/>
              <w:right w:w="120" w:type="dxa"/>
            </w:tcMar>
          </w:tcPr>
          <w:p w14:paraId="4354CC17"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Zone Spread% (Eq.</w:t>
            </w:r>
            <w:proofErr w:type="gramStart"/>
            <w:r w:rsidRPr="00CB062F">
              <w:rPr>
                <w:rFonts w:ascii="Calibri" w:hAnsi="Calibri" w:cs="Calibri"/>
                <w:b/>
                <w:bCs/>
                <w:color w:val="000000" w:themeColor="text1"/>
              </w:rPr>
              <w:t>2,D</w:t>
            </w:r>
            <w:proofErr w:type="gramEnd"/>
            <w:r w:rsidRPr="00CB062F">
              <w:rPr>
                <w:rFonts w:ascii="Calibri" w:hAnsi="Calibri" w:cs="Calibri"/>
                <w:b/>
                <w:bCs/>
                <w:color w:val="000000" w:themeColor="text1"/>
              </w:rPr>
              <w:t>1)</w:t>
            </w:r>
          </w:p>
        </w:tc>
        <w:tc>
          <w:tcPr>
            <w:tcW w:w="800" w:type="dxa"/>
            <w:shd w:val="clear" w:color="auto" w:fill="D4EDDA"/>
            <w:tcMar>
              <w:top w:w="60" w:type="dxa"/>
              <w:left w:w="120" w:type="dxa"/>
              <w:bottom w:w="60" w:type="dxa"/>
              <w:right w:w="120" w:type="dxa"/>
            </w:tcMar>
          </w:tcPr>
          <w:p w14:paraId="272665C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071C1BF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70%</w:t>
            </w:r>
          </w:p>
        </w:tc>
        <w:tc>
          <w:tcPr>
            <w:tcW w:w="800" w:type="dxa"/>
            <w:shd w:val="clear" w:color="auto" w:fill="FFF3CD"/>
            <w:tcMar>
              <w:top w:w="60" w:type="dxa"/>
              <w:left w:w="120" w:type="dxa"/>
              <w:bottom w:w="60" w:type="dxa"/>
              <w:right w:w="120" w:type="dxa"/>
            </w:tcMar>
          </w:tcPr>
          <w:p w14:paraId="5C6A09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6B004E1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05C091B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47A2C65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CE8E6"/>
            <w:tcMar>
              <w:top w:w="60" w:type="dxa"/>
              <w:left w:w="120" w:type="dxa"/>
              <w:bottom w:w="60" w:type="dxa"/>
              <w:right w:w="120" w:type="dxa"/>
            </w:tcMar>
          </w:tcPr>
          <w:p w14:paraId="4AA0B00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D4EDDA"/>
            <w:tcMar>
              <w:top w:w="60" w:type="dxa"/>
              <w:left w:w="120" w:type="dxa"/>
              <w:bottom w:w="60" w:type="dxa"/>
              <w:right w:w="120" w:type="dxa"/>
            </w:tcMar>
          </w:tcPr>
          <w:p w14:paraId="118EF3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342E12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30%</w:t>
            </w:r>
          </w:p>
        </w:tc>
        <w:tc>
          <w:tcPr>
            <w:tcW w:w="750" w:type="dxa"/>
            <w:shd w:val="clear" w:color="auto" w:fill="D4EDDA"/>
            <w:tcMar>
              <w:top w:w="60" w:type="dxa"/>
              <w:left w:w="120" w:type="dxa"/>
              <w:bottom w:w="60" w:type="dxa"/>
              <w:right w:w="120" w:type="dxa"/>
            </w:tcMar>
          </w:tcPr>
          <w:p w14:paraId="668A2D3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5DF6A00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r>
      <w:tr w:rsidR="00A95F30" w:rsidRPr="00CB062F" w14:paraId="14986A7B" w14:textId="77777777" w:rsidTr="004464A3">
        <w:tc>
          <w:tcPr>
            <w:tcW w:w="1500" w:type="dxa"/>
            <w:shd w:val="clear" w:color="auto" w:fill="F7F9FC"/>
            <w:tcMar>
              <w:top w:w="60" w:type="dxa"/>
              <w:left w:w="120" w:type="dxa"/>
              <w:bottom w:w="60" w:type="dxa"/>
              <w:right w:w="120" w:type="dxa"/>
            </w:tcMar>
          </w:tcPr>
          <w:p w14:paraId="61A72745"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Persona Diversity% (Eq.13-14)</w:t>
            </w:r>
          </w:p>
        </w:tc>
        <w:tc>
          <w:tcPr>
            <w:tcW w:w="800" w:type="dxa"/>
            <w:shd w:val="clear" w:color="auto" w:fill="D4EDDA"/>
            <w:tcMar>
              <w:top w:w="60" w:type="dxa"/>
              <w:left w:w="120" w:type="dxa"/>
              <w:bottom w:w="60" w:type="dxa"/>
              <w:right w:w="120" w:type="dxa"/>
            </w:tcMar>
          </w:tcPr>
          <w:p w14:paraId="649A644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1206967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800" w:type="dxa"/>
            <w:shd w:val="clear" w:color="auto" w:fill="D4EDDA"/>
            <w:tcMar>
              <w:top w:w="60" w:type="dxa"/>
              <w:left w:w="120" w:type="dxa"/>
              <w:bottom w:w="60" w:type="dxa"/>
              <w:right w:w="120" w:type="dxa"/>
            </w:tcMar>
          </w:tcPr>
          <w:p w14:paraId="21C751C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76995DD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D4EDDA"/>
            <w:tcMar>
              <w:top w:w="60" w:type="dxa"/>
              <w:left w:w="120" w:type="dxa"/>
              <w:bottom w:w="60" w:type="dxa"/>
              <w:right w:w="120" w:type="dxa"/>
            </w:tcMar>
          </w:tcPr>
          <w:p w14:paraId="74B1E86E"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682EB06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6231732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1E1B409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168994C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371D91C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046E3FF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85%</w:t>
            </w:r>
          </w:p>
        </w:tc>
      </w:tr>
      <w:tr w:rsidR="00A95F30" w:rsidRPr="00CB062F" w14:paraId="1269F270" w14:textId="77777777" w:rsidTr="004464A3">
        <w:tc>
          <w:tcPr>
            <w:tcW w:w="1500" w:type="dxa"/>
            <w:shd w:val="clear" w:color="auto" w:fill="F7F9FC"/>
            <w:tcMar>
              <w:top w:w="60" w:type="dxa"/>
              <w:left w:w="120" w:type="dxa"/>
              <w:bottom w:w="60" w:type="dxa"/>
              <w:right w:w="120" w:type="dxa"/>
            </w:tcMar>
          </w:tcPr>
          <w:p w14:paraId="3639A74F" w14:textId="77777777" w:rsidR="00A95F30" w:rsidRPr="00CB062F" w:rsidRDefault="00A95F30" w:rsidP="004464A3">
            <w:pPr>
              <w:rPr>
                <w:rFonts w:ascii="Calibri" w:hAnsi="Calibri" w:cs="Calibri"/>
                <w:color w:val="000000" w:themeColor="text1"/>
              </w:rPr>
            </w:pPr>
            <w:proofErr w:type="spellStart"/>
            <w:r w:rsidRPr="00CB062F">
              <w:rPr>
                <w:rFonts w:ascii="Calibri" w:hAnsi="Calibri" w:cs="Calibri"/>
                <w:b/>
                <w:bCs/>
                <w:color w:val="000000" w:themeColor="text1"/>
              </w:rPr>
              <w:t>PBurn</w:t>
            </w:r>
            <w:proofErr w:type="spellEnd"/>
            <w:r w:rsidRPr="00CB062F">
              <w:rPr>
                <w:rFonts w:ascii="Calibri" w:hAnsi="Calibri" w:cs="Calibri"/>
                <w:b/>
                <w:bCs/>
                <w:color w:val="000000" w:themeColor="text1"/>
              </w:rPr>
              <w:t>% (Eq.6, lower=better)</w:t>
            </w:r>
          </w:p>
        </w:tc>
        <w:tc>
          <w:tcPr>
            <w:tcW w:w="800" w:type="dxa"/>
            <w:shd w:val="clear" w:color="auto" w:fill="D4EDDA"/>
            <w:tcMar>
              <w:top w:w="60" w:type="dxa"/>
              <w:left w:w="120" w:type="dxa"/>
              <w:bottom w:w="60" w:type="dxa"/>
              <w:right w:w="120" w:type="dxa"/>
            </w:tcMar>
          </w:tcPr>
          <w:p w14:paraId="5CD4452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566D157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31DDA0E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1E7328A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42EC050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7389E6B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C65AA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34C4DB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114E60A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6DF24E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997DF9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r>
      <w:tr w:rsidR="00A95F30" w:rsidRPr="00CB062F" w14:paraId="7BB9964B" w14:textId="77777777" w:rsidTr="004464A3">
        <w:tc>
          <w:tcPr>
            <w:tcW w:w="1500" w:type="dxa"/>
            <w:shd w:val="clear" w:color="auto" w:fill="F7F9FC"/>
            <w:tcMar>
              <w:top w:w="60" w:type="dxa"/>
              <w:left w:w="120" w:type="dxa"/>
              <w:bottom w:w="60" w:type="dxa"/>
              <w:right w:w="120" w:type="dxa"/>
            </w:tcMar>
          </w:tcPr>
          <w:p w14:paraId="05865DDA" w14:textId="77777777" w:rsidR="00A95F30" w:rsidRPr="00CB062F" w:rsidRDefault="00A95F30" w:rsidP="004464A3">
            <w:pPr>
              <w:rPr>
                <w:rFonts w:ascii="Calibri" w:hAnsi="Calibri" w:cs="Calibri"/>
                <w:color w:val="000000" w:themeColor="text1"/>
              </w:rPr>
            </w:pPr>
            <w:proofErr w:type="spellStart"/>
            <w:r w:rsidRPr="00CB062F">
              <w:rPr>
                <w:rFonts w:ascii="Calibri" w:hAnsi="Calibri" w:cs="Calibri"/>
                <w:b/>
                <w:bCs/>
                <w:color w:val="000000" w:themeColor="text1"/>
              </w:rPr>
              <w:t>TBurn</w:t>
            </w:r>
            <w:proofErr w:type="spellEnd"/>
            <w:r w:rsidRPr="00CB062F">
              <w:rPr>
                <w:rFonts w:ascii="Calibri" w:hAnsi="Calibri" w:cs="Calibri"/>
                <w:b/>
                <w:bCs/>
                <w:color w:val="000000" w:themeColor="text1"/>
              </w:rPr>
              <w:t>% (Eq.7, lower=better)</w:t>
            </w:r>
          </w:p>
        </w:tc>
        <w:tc>
          <w:tcPr>
            <w:tcW w:w="800" w:type="dxa"/>
            <w:shd w:val="clear" w:color="auto" w:fill="D4EDDA"/>
            <w:tcMar>
              <w:top w:w="60" w:type="dxa"/>
              <w:left w:w="120" w:type="dxa"/>
              <w:bottom w:w="60" w:type="dxa"/>
              <w:right w:w="120" w:type="dxa"/>
            </w:tcMar>
          </w:tcPr>
          <w:p w14:paraId="0ECB194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2095DBF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302543EA"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20AB3B0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64045F4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16C7D13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0AB18A6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5816D14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7E677E6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369786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03C133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75%</w:t>
            </w:r>
          </w:p>
        </w:tc>
      </w:tr>
      <w:tr w:rsidR="00A95F30" w:rsidRPr="00CB062F" w14:paraId="06E53922" w14:textId="77777777" w:rsidTr="004464A3">
        <w:tc>
          <w:tcPr>
            <w:tcW w:w="1500" w:type="dxa"/>
            <w:shd w:val="clear" w:color="auto" w:fill="F7F9FC"/>
            <w:tcMar>
              <w:top w:w="60" w:type="dxa"/>
              <w:left w:w="120" w:type="dxa"/>
              <w:bottom w:w="60" w:type="dxa"/>
              <w:right w:w="120" w:type="dxa"/>
            </w:tcMar>
          </w:tcPr>
          <w:p w14:paraId="19C7A460"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C14 Cross-Zone Leaks (lower=best)</w:t>
            </w:r>
          </w:p>
        </w:tc>
        <w:tc>
          <w:tcPr>
            <w:tcW w:w="800" w:type="dxa"/>
            <w:shd w:val="clear" w:color="auto" w:fill="D4EDDA"/>
            <w:tcMar>
              <w:top w:w="60" w:type="dxa"/>
              <w:left w:w="120" w:type="dxa"/>
              <w:bottom w:w="60" w:type="dxa"/>
              <w:right w:w="120" w:type="dxa"/>
            </w:tcMar>
          </w:tcPr>
          <w:p w14:paraId="1AF9A45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76231AB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800" w:type="dxa"/>
            <w:shd w:val="clear" w:color="auto" w:fill="FFF3CD"/>
            <w:tcMar>
              <w:top w:w="60" w:type="dxa"/>
              <w:left w:w="120" w:type="dxa"/>
              <w:bottom w:w="60" w:type="dxa"/>
              <w:right w:w="120" w:type="dxa"/>
            </w:tcMar>
          </w:tcPr>
          <w:p w14:paraId="3BC4A84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0278CF37"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FB22A8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211643B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E3025E2"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482A329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15E4468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7172FAF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6313BA7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&gt;0</w:t>
            </w:r>
          </w:p>
        </w:tc>
      </w:tr>
      <w:tr w:rsidR="00A95F30" w:rsidRPr="00CB062F" w14:paraId="0BF46429" w14:textId="77777777" w:rsidTr="004464A3">
        <w:tc>
          <w:tcPr>
            <w:tcW w:w="1500" w:type="dxa"/>
            <w:shd w:val="clear" w:color="auto" w:fill="F7F9FC"/>
            <w:tcMar>
              <w:top w:w="60" w:type="dxa"/>
              <w:left w:w="120" w:type="dxa"/>
              <w:bottom w:w="60" w:type="dxa"/>
              <w:right w:w="120" w:type="dxa"/>
            </w:tcMar>
          </w:tcPr>
          <w:p w14:paraId="22CD6EEC"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FM-avg Force-Multiplier (Eq.17)</w:t>
            </w:r>
          </w:p>
        </w:tc>
        <w:tc>
          <w:tcPr>
            <w:tcW w:w="800" w:type="dxa"/>
            <w:shd w:val="clear" w:color="auto" w:fill="D4EDDA"/>
            <w:tcMar>
              <w:top w:w="60" w:type="dxa"/>
              <w:left w:w="120" w:type="dxa"/>
              <w:bottom w:w="60" w:type="dxa"/>
              <w:right w:w="120" w:type="dxa"/>
            </w:tcMar>
          </w:tcPr>
          <w:p w14:paraId="3E25159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2.01x</w:t>
            </w:r>
          </w:p>
        </w:tc>
        <w:tc>
          <w:tcPr>
            <w:tcW w:w="800" w:type="dxa"/>
            <w:shd w:val="clear" w:color="auto" w:fill="FFF3CD"/>
            <w:tcMar>
              <w:top w:w="60" w:type="dxa"/>
              <w:left w:w="120" w:type="dxa"/>
              <w:bottom w:w="60" w:type="dxa"/>
              <w:right w:w="120" w:type="dxa"/>
            </w:tcMar>
          </w:tcPr>
          <w:p w14:paraId="2FBA5B7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1.91x</w:t>
            </w:r>
          </w:p>
        </w:tc>
        <w:tc>
          <w:tcPr>
            <w:tcW w:w="800" w:type="dxa"/>
            <w:shd w:val="clear" w:color="auto" w:fill="FFF3CD"/>
            <w:tcMar>
              <w:top w:w="60" w:type="dxa"/>
              <w:left w:w="120" w:type="dxa"/>
              <w:bottom w:w="60" w:type="dxa"/>
              <w:right w:w="120" w:type="dxa"/>
            </w:tcMar>
          </w:tcPr>
          <w:p w14:paraId="1B537F48"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1.72x</w:t>
            </w:r>
          </w:p>
        </w:tc>
        <w:tc>
          <w:tcPr>
            <w:tcW w:w="750" w:type="dxa"/>
            <w:shd w:val="clear" w:color="auto" w:fill="FFF3CD"/>
            <w:tcMar>
              <w:top w:w="60" w:type="dxa"/>
              <w:left w:w="120" w:type="dxa"/>
              <w:bottom w:w="60" w:type="dxa"/>
              <w:right w:w="120" w:type="dxa"/>
            </w:tcMar>
          </w:tcPr>
          <w:p w14:paraId="6D46B6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4CD772A1"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0.49x</w:t>
            </w:r>
          </w:p>
        </w:tc>
        <w:tc>
          <w:tcPr>
            <w:tcW w:w="750" w:type="dxa"/>
            <w:shd w:val="clear" w:color="auto" w:fill="FFF3CD"/>
            <w:tcMar>
              <w:top w:w="60" w:type="dxa"/>
              <w:left w:w="120" w:type="dxa"/>
              <w:bottom w:w="60" w:type="dxa"/>
              <w:right w:w="120" w:type="dxa"/>
            </w:tcMar>
          </w:tcPr>
          <w:p w14:paraId="0055781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0.35x</w:t>
            </w:r>
          </w:p>
        </w:tc>
        <w:tc>
          <w:tcPr>
            <w:tcW w:w="750" w:type="dxa"/>
            <w:shd w:val="clear" w:color="auto" w:fill="FFF3CD"/>
            <w:tcMar>
              <w:top w:w="60" w:type="dxa"/>
              <w:left w:w="120" w:type="dxa"/>
              <w:bottom w:w="60" w:type="dxa"/>
              <w:right w:w="120" w:type="dxa"/>
            </w:tcMar>
          </w:tcPr>
          <w:p w14:paraId="69ED9A0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0.42x</w:t>
            </w:r>
          </w:p>
        </w:tc>
        <w:tc>
          <w:tcPr>
            <w:tcW w:w="750" w:type="dxa"/>
            <w:shd w:val="clear" w:color="auto" w:fill="FFF3CD"/>
            <w:tcMar>
              <w:top w:w="60" w:type="dxa"/>
              <w:left w:w="120" w:type="dxa"/>
              <w:bottom w:w="60" w:type="dxa"/>
              <w:right w:w="120" w:type="dxa"/>
            </w:tcMar>
          </w:tcPr>
          <w:p w14:paraId="5B3B89F6"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1628952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0.46x</w:t>
            </w:r>
          </w:p>
        </w:tc>
        <w:tc>
          <w:tcPr>
            <w:tcW w:w="750" w:type="dxa"/>
            <w:shd w:val="clear" w:color="auto" w:fill="FFF3CD"/>
            <w:tcMar>
              <w:top w:w="60" w:type="dxa"/>
              <w:left w:w="120" w:type="dxa"/>
              <w:bottom w:w="60" w:type="dxa"/>
              <w:right w:w="120" w:type="dxa"/>
            </w:tcMar>
          </w:tcPr>
          <w:p w14:paraId="2DEF03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0.64x</w:t>
            </w:r>
          </w:p>
        </w:tc>
        <w:tc>
          <w:tcPr>
            <w:tcW w:w="750" w:type="dxa"/>
            <w:shd w:val="clear" w:color="auto" w:fill="FFF3CD"/>
            <w:tcMar>
              <w:top w:w="60" w:type="dxa"/>
              <w:left w:w="120" w:type="dxa"/>
              <w:bottom w:w="60" w:type="dxa"/>
              <w:right w:w="120" w:type="dxa"/>
            </w:tcMar>
          </w:tcPr>
          <w:p w14:paraId="4573F114"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0.49x</w:t>
            </w:r>
          </w:p>
        </w:tc>
      </w:tr>
      <w:tr w:rsidR="00A95F30" w:rsidRPr="00CB062F" w14:paraId="560D475A" w14:textId="77777777" w:rsidTr="004464A3">
        <w:tc>
          <w:tcPr>
            <w:tcW w:w="1500" w:type="dxa"/>
            <w:shd w:val="clear" w:color="auto" w:fill="F7F9FC"/>
            <w:tcMar>
              <w:top w:w="60" w:type="dxa"/>
              <w:left w:w="120" w:type="dxa"/>
              <w:bottom w:w="60" w:type="dxa"/>
              <w:right w:w="120" w:type="dxa"/>
            </w:tcMar>
          </w:tcPr>
          <w:p w14:paraId="39B32ED8"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D5 Certificate</w:t>
            </w:r>
          </w:p>
        </w:tc>
        <w:tc>
          <w:tcPr>
            <w:tcW w:w="800" w:type="dxa"/>
            <w:shd w:val="clear" w:color="auto" w:fill="D4EDDA"/>
            <w:tcMar>
              <w:top w:w="60" w:type="dxa"/>
              <w:left w:w="120" w:type="dxa"/>
              <w:bottom w:w="60" w:type="dxa"/>
              <w:right w:w="120" w:type="dxa"/>
            </w:tcMar>
          </w:tcPr>
          <w:p w14:paraId="2A18E5E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YES</w:t>
            </w:r>
          </w:p>
        </w:tc>
        <w:tc>
          <w:tcPr>
            <w:tcW w:w="800" w:type="dxa"/>
            <w:shd w:val="clear" w:color="auto" w:fill="FCE8E6"/>
            <w:tcMar>
              <w:top w:w="60" w:type="dxa"/>
              <w:left w:w="120" w:type="dxa"/>
              <w:bottom w:w="60" w:type="dxa"/>
              <w:right w:w="120" w:type="dxa"/>
            </w:tcMar>
          </w:tcPr>
          <w:p w14:paraId="18392CDC"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800" w:type="dxa"/>
            <w:shd w:val="clear" w:color="auto" w:fill="FCE8E6"/>
            <w:tcMar>
              <w:top w:w="60" w:type="dxa"/>
              <w:left w:w="120" w:type="dxa"/>
              <w:bottom w:w="60" w:type="dxa"/>
              <w:right w:w="120" w:type="dxa"/>
            </w:tcMar>
          </w:tcPr>
          <w:p w14:paraId="647AA82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5091846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9926CDD"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016752A0"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3D96CA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72A737F"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329DCE4B"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6AFFD02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72E1A895"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NO</w:t>
            </w:r>
          </w:p>
        </w:tc>
      </w:tr>
      <w:tr w:rsidR="00A95F30" w:rsidRPr="00CB062F" w14:paraId="38D0F42E" w14:textId="77777777" w:rsidTr="004464A3">
        <w:tc>
          <w:tcPr>
            <w:tcW w:w="1500" w:type="dxa"/>
            <w:shd w:val="clear" w:color="auto" w:fill="E2E8F0"/>
            <w:tcMar>
              <w:top w:w="60" w:type="dxa"/>
              <w:left w:w="120" w:type="dxa"/>
              <w:bottom w:w="60" w:type="dxa"/>
              <w:right w:w="120" w:type="dxa"/>
            </w:tcMar>
          </w:tcPr>
          <w:p w14:paraId="56771ED6" w14:textId="77777777" w:rsidR="00A95F30" w:rsidRPr="00CB062F" w:rsidRDefault="00A95F30" w:rsidP="004464A3">
            <w:pPr>
              <w:rPr>
                <w:rFonts w:ascii="Calibri" w:hAnsi="Calibri" w:cs="Calibri"/>
                <w:color w:val="000000" w:themeColor="text1"/>
              </w:rPr>
            </w:pPr>
            <w:r w:rsidRPr="00CB062F">
              <w:rPr>
                <w:rFonts w:ascii="Calibri" w:hAnsi="Calibri" w:cs="Calibri"/>
                <w:b/>
                <w:bCs/>
                <w:color w:val="000000" w:themeColor="text1"/>
              </w:rPr>
              <w:t>TOTAL METRIC WINS</w:t>
            </w:r>
          </w:p>
        </w:tc>
        <w:tc>
          <w:tcPr>
            <w:tcW w:w="800" w:type="dxa"/>
            <w:shd w:val="clear" w:color="auto" w:fill="D4EDDA"/>
            <w:tcMar>
              <w:top w:w="60" w:type="dxa"/>
              <w:left w:w="120" w:type="dxa"/>
              <w:bottom w:w="60" w:type="dxa"/>
              <w:right w:w="120" w:type="dxa"/>
            </w:tcMar>
          </w:tcPr>
          <w:p w14:paraId="32E6DB19" w14:textId="77777777" w:rsidR="00A95F30" w:rsidRPr="00CB062F" w:rsidRDefault="00A95F30" w:rsidP="004464A3">
            <w:pPr>
              <w:jc w:val="center"/>
              <w:rPr>
                <w:rFonts w:ascii="Calibri" w:hAnsi="Calibri" w:cs="Calibri"/>
                <w:color w:val="000000" w:themeColor="text1"/>
              </w:rPr>
            </w:pPr>
            <w:r w:rsidRPr="00CB062F">
              <w:rPr>
                <w:rFonts w:ascii="Calibri" w:hAnsi="Calibri" w:cs="Calibri"/>
                <w:b/>
                <w:bCs/>
                <w:color w:val="000000" w:themeColor="text1"/>
              </w:rPr>
              <w:t>11/15</w:t>
            </w:r>
          </w:p>
        </w:tc>
        <w:tc>
          <w:tcPr>
            <w:tcW w:w="800" w:type="dxa"/>
            <w:tcMar>
              <w:top w:w="60" w:type="dxa"/>
              <w:left w:w="120" w:type="dxa"/>
              <w:bottom w:w="60" w:type="dxa"/>
              <w:right w:w="120" w:type="dxa"/>
            </w:tcMar>
          </w:tcPr>
          <w:p w14:paraId="5D702260"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3/15</w:t>
            </w:r>
          </w:p>
        </w:tc>
        <w:tc>
          <w:tcPr>
            <w:tcW w:w="800" w:type="dxa"/>
            <w:tcMar>
              <w:top w:w="60" w:type="dxa"/>
              <w:left w:w="120" w:type="dxa"/>
              <w:bottom w:w="60" w:type="dxa"/>
              <w:right w:w="120" w:type="dxa"/>
            </w:tcMar>
          </w:tcPr>
          <w:p w14:paraId="31E3A3FA"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4/15</w:t>
            </w:r>
          </w:p>
        </w:tc>
        <w:tc>
          <w:tcPr>
            <w:tcW w:w="750" w:type="dxa"/>
            <w:tcMar>
              <w:top w:w="60" w:type="dxa"/>
              <w:left w:w="120" w:type="dxa"/>
              <w:bottom w:w="60" w:type="dxa"/>
              <w:right w:w="120" w:type="dxa"/>
            </w:tcMar>
          </w:tcPr>
          <w:p w14:paraId="05168544"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4C033434"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3/15</w:t>
            </w:r>
          </w:p>
        </w:tc>
        <w:tc>
          <w:tcPr>
            <w:tcW w:w="750" w:type="dxa"/>
            <w:tcMar>
              <w:top w:w="60" w:type="dxa"/>
              <w:left w:w="120" w:type="dxa"/>
              <w:bottom w:w="60" w:type="dxa"/>
              <w:right w:w="120" w:type="dxa"/>
            </w:tcMar>
          </w:tcPr>
          <w:p w14:paraId="31F69911"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0/15</w:t>
            </w:r>
          </w:p>
        </w:tc>
        <w:tc>
          <w:tcPr>
            <w:tcW w:w="750" w:type="dxa"/>
            <w:tcMar>
              <w:top w:w="60" w:type="dxa"/>
              <w:left w:w="120" w:type="dxa"/>
              <w:bottom w:w="60" w:type="dxa"/>
              <w:right w:w="120" w:type="dxa"/>
            </w:tcMar>
          </w:tcPr>
          <w:p w14:paraId="5C5AE369"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5D322DD"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FED4B75"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3D7492CF"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3C30D7BB" w14:textId="77777777" w:rsidR="00A95F30" w:rsidRPr="00CB062F" w:rsidRDefault="00A95F30" w:rsidP="004464A3">
            <w:pPr>
              <w:rPr>
                <w:rFonts w:ascii="Calibri" w:hAnsi="Calibri" w:cs="Calibri"/>
                <w:color w:val="000000" w:themeColor="text1"/>
              </w:rPr>
            </w:pPr>
            <w:r w:rsidRPr="00CB062F">
              <w:rPr>
                <w:rFonts w:ascii="Calibri" w:hAnsi="Calibri" w:cs="Calibri"/>
                <w:color w:val="000000" w:themeColor="text1"/>
              </w:rPr>
              <w:t>0/15</w:t>
            </w:r>
          </w:p>
        </w:tc>
      </w:tr>
    </w:tbl>
    <w:p w14:paraId="43345AFB" w14:textId="77777777" w:rsidR="00A95F30" w:rsidRPr="00CB062F" w:rsidRDefault="00A95F30" w:rsidP="00A95F30">
      <w:pPr>
        <w:spacing w:after="120"/>
        <w:rPr>
          <w:rFonts w:ascii="Calibri" w:hAnsi="Calibri" w:cs="Calibri"/>
          <w:color w:val="000000" w:themeColor="text1"/>
        </w:rPr>
      </w:pPr>
      <w:r w:rsidRPr="00CB062F">
        <w:rPr>
          <w:rFonts w:ascii="Calibri" w:hAnsi="Calibri" w:cs="Calibri"/>
          <w:b/>
          <w:bCs/>
          <w:color w:val="000000" w:themeColor="text1"/>
        </w:rPr>
        <w:t xml:space="preserve">* </w:t>
      </w: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=0% and r*=8,249 are published numbers without burn enforcement. Under full formulation with </w:t>
      </w:r>
      <w:proofErr w:type="spellStart"/>
      <w:r w:rsidRPr="00CB062F">
        <w:rPr>
          <w:rFonts w:ascii="Calibri" w:hAnsi="Calibri" w:cs="Calibri"/>
          <w:color w:val="000000" w:themeColor="text1"/>
        </w:rPr>
        <w:t>u_type</w:t>
      </w:r>
      <w:proofErr w:type="spellEnd"/>
      <w:r w:rsidRPr="00CB062F">
        <w:rPr>
          <w:rFonts w:ascii="Calibri" w:hAnsi="Calibri" w:cs="Calibri"/>
          <w:color w:val="000000" w:themeColor="text1"/>
        </w:rPr>
        <w:t>/</w:t>
      </w:r>
      <w:proofErr w:type="spellStart"/>
      <w:r w:rsidRPr="00CB062F">
        <w:rPr>
          <w:rFonts w:ascii="Calibri" w:hAnsi="Calibri" w:cs="Calibri"/>
          <w:color w:val="000000" w:themeColor="text1"/>
        </w:rPr>
        <w:t>u_persona</w:t>
      </w:r>
      <w:proofErr w:type="spellEnd"/>
      <w:r w:rsidRPr="00CB062F">
        <w:rPr>
          <w:rFonts w:ascii="Calibri" w:hAnsi="Calibri" w:cs="Calibri"/>
          <w:color w:val="000000" w:themeColor="text1"/>
        </w:rPr>
        <w:t xml:space="preserve"> applied,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 rises to ~75%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and r*-&gt;0.</w:t>
      </w:r>
    </w:p>
    <w:p w14:paraId="1EF56A58" w14:textId="77777777" w:rsidR="0058441C" w:rsidRPr="00CB062F" w:rsidRDefault="0058441C">
      <w:pPr>
        <w:spacing w:after="160"/>
        <w:rPr>
          <w:rFonts w:ascii="Calibri" w:hAnsi="Calibri" w:cs="Calibri"/>
          <w:color w:val="000000" w:themeColor="text1"/>
        </w:rPr>
      </w:pPr>
    </w:p>
    <w:p w14:paraId="70555368" w14:textId="77777777" w:rsidR="0070413C" w:rsidRDefault="0070413C" w:rsidP="001B42E6">
      <w:pPr>
        <w:pStyle w:val="font-claude-response-body"/>
        <w:rPr>
          <w:rStyle w:val="Strong"/>
          <w:rFonts w:ascii="Calibri" w:hAnsi="Calibri" w:cs="Calibri"/>
          <w:color w:val="000000" w:themeColor="text1"/>
          <w:sz w:val="20"/>
          <w:szCs w:val="20"/>
        </w:rPr>
      </w:pPr>
    </w:p>
    <w:p w14:paraId="51457DBA" w14:textId="77777777" w:rsidR="0070413C" w:rsidRDefault="0070413C" w:rsidP="001B42E6">
      <w:pPr>
        <w:pStyle w:val="font-claude-response-body"/>
        <w:rPr>
          <w:rStyle w:val="Strong"/>
          <w:rFonts w:ascii="Calibri" w:hAnsi="Calibri" w:cs="Calibri"/>
          <w:color w:val="000000" w:themeColor="text1"/>
          <w:sz w:val="20"/>
          <w:szCs w:val="20"/>
        </w:rPr>
      </w:pPr>
    </w:p>
    <w:p w14:paraId="64B741FF" w14:textId="77777777" w:rsidR="0070413C" w:rsidRDefault="0070413C" w:rsidP="001B42E6">
      <w:pPr>
        <w:pStyle w:val="font-claude-response-body"/>
        <w:rPr>
          <w:rStyle w:val="Strong"/>
          <w:rFonts w:ascii="Calibri" w:hAnsi="Calibri" w:cs="Calibri"/>
          <w:color w:val="000000" w:themeColor="text1"/>
          <w:sz w:val="20"/>
          <w:szCs w:val="20"/>
        </w:rPr>
      </w:pPr>
    </w:p>
    <w:p w14:paraId="1E8B7334" w14:textId="71F525C7" w:rsidR="004D67DD" w:rsidRPr="00CB062F" w:rsidRDefault="001B42E6" w:rsidP="001B42E6">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lastRenderedPageBreak/>
        <w:t>Chart 1</w:t>
      </w:r>
      <w:r w:rsidRPr="00CB062F">
        <w:rPr>
          <w:rFonts w:ascii="Calibri" w:hAnsi="Calibri" w:cs="Calibri"/>
          <w:color w:val="000000" w:themeColor="text1"/>
          <w:sz w:val="20"/>
          <w:szCs w:val="20"/>
        </w:rPr>
        <w:t xml:space="preserve"> shows </w:t>
      </w:r>
      <w:proofErr w:type="spellStart"/>
      <w:r w:rsidRPr="00CB062F">
        <w:rPr>
          <w:rFonts w:ascii="Calibri" w:hAnsi="Calibri" w:cs="Calibri"/>
          <w:color w:val="000000" w:themeColor="text1"/>
          <w:sz w:val="20"/>
          <w:szCs w:val="20"/>
        </w:rPr>
        <w:t>Q_k</w:t>
      </w:r>
      <w:proofErr w:type="spellEnd"/>
      <w:r w:rsidRPr="00CB062F">
        <w:rPr>
          <w:rFonts w:ascii="Calibri" w:hAnsi="Calibri" w:cs="Calibri"/>
          <w:color w:val="000000" w:themeColor="text1"/>
          <w:sz w:val="20"/>
          <w:szCs w:val="20"/>
        </w:rPr>
        <w:t xml:space="preserve"> per scenario. RC2's four bars are flat at ~185k across all θ. Baseline </w:t>
      </w:r>
      <w:proofErr w:type="spellStart"/>
      <w:r w:rsidRPr="00CB062F">
        <w:rPr>
          <w:rFonts w:ascii="Calibri" w:hAnsi="Calibri" w:cs="Calibri"/>
          <w:color w:val="000000" w:themeColor="text1"/>
          <w:sz w:val="20"/>
          <w:szCs w:val="20"/>
        </w:rPr>
        <w:t>θ_burst</w:t>
      </w:r>
      <w:proofErr w:type="spellEnd"/>
      <w:r w:rsidRPr="00CB062F">
        <w:rPr>
          <w:rFonts w:ascii="Calibri" w:hAnsi="Calibri" w:cs="Calibri"/>
          <w:color w:val="000000" w:themeColor="text1"/>
          <w:sz w:val="20"/>
          <w:szCs w:val="20"/>
        </w:rPr>
        <w:t xml:space="preserve"> bars are faded/transparent to show they collapse to ≈0.</w:t>
      </w:r>
    </w:p>
    <w:p w14:paraId="23D64E2A" w14:textId="3C79EAEB" w:rsidR="004D67DD" w:rsidRPr="0070413C" w:rsidRDefault="004D67DD" w:rsidP="001B42E6">
      <w:pPr>
        <w:pStyle w:val="font-claude-response-body"/>
        <w:rPr>
          <w:rFonts w:ascii="Calibri" w:hAnsi="Calibri" w:cs="Calibri"/>
          <w:color w:val="EE0000"/>
          <w:sz w:val="20"/>
          <w:szCs w:val="20"/>
          <w:shd w:val="clear" w:color="auto" w:fill="CAEAC7"/>
        </w:rPr>
      </w:pPr>
      <w:r w:rsidRPr="00CB062F">
        <w:rPr>
          <w:rFonts w:ascii="Calibri" w:hAnsi="Calibri" w:cs="Calibri"/>
          <w:color w:val="EE0000"/>
          <w:sz w:val="20"/>
          <w:szCs w:val="20"/>
          <w:shd w:val="clear" w:color="auto" w:fill="CAEAC7"/>
        </w:rPr>
        <w:t xml:space="preserve">Some baselines achieve higher Q at </w:t>
      </w:r>
      <w:proofErr w:type="spellStart"/>
      <w:r w:rsidRPr="00CB062F">
        <w:rPr>
          <w:rFonts w:ascii="Calibri" w:hAnsi="Calibri" w:cs="Calibri"/>
          <w:color w:val="EE0000"/>
          <w:sz w:val="20"/>
          <w:szCs w:val="20"/>
          <w:shd w:val="clear" w:color="auto" w:fill="CAEAC7"/>
        </w:rPr>
        <w:t>θ_low</w:t>
      </w:r>
      <w:proofErr w:type="spellEnd"/>
      <w:r w:rsidRPr="00CB062F">
        <w:rPr>
          <w:rFonts w:ascii="Calibri" w:hAnsi="Calibri" w:cs="Calibri"/>
          <w:color w:val="EE0000"/>
          <w:sz w:val="20"/>
          <w:szCs w:val="20"/>
          <w:shd w:val="clear" w:color="auto" w:fill="CAEAC7"/>
        </w:rPr>
        <w:t xml:space="preserve"> because they </w:t>
      </w:r>
      <w:proofErr w:type="spellStart"/>
      <w:r w:rsidRPr="00CB062F">
        <w:rPr>
          <w:rFonts w:ascii="Calibri" w:hAnsi="Calibri" w:cs="Calibri"/>
          <w:color w:val="EE0000"/>
          <w:sz w:val="20"/>
          <w:szCs w:val="20"/>
          <w:shd w:val="clear" w:color="auto" w:fill="CAEAC7"/>
        </w:rPr>
        <w:t>optimise</w:t>
      </w:r>
      <w:proofErr w:type="spellEnd"/>
      <w:r w:rsidRPr="00CB062F">
        <w:rPr>
          <w:rFonts w:ascii="Calibri" w:hAnsi="Calibri" w:cs="Calibri"/>
          <w:color w:val="EE0000"/>
          <w:sz w:val="20"/>
          <w:szCs w:val="20"/>
          <w:shd w:val="clear" w:color="auto" w:fill="CAEAC7"/>
        </w:rPr>
        <w:t xml:space="preserve"> for a single benign scenario without encoding burn constraints. When evaluated honestly under the full RC2 formulation (burn applied, min taken over all four θ), those high </w:t>
      </w:r>
      <w:proofErr w:type="spellStart"/>
      <w:r w:rsidRPr="00CB062F">
        <w:rPr>
          <w:rFonts w:ascii="Calibri" w:hAnsi="Calibri" w:cs="Calibri"/>
          <w:color w:val="EE0000"/>
          <w:sz w:val="20"/>
          <w:szCs w:val="20"/>
          <w:shd w:val="clear" w:color="auto" w:fill="CAEAC7"/>
        </w:rPr>
        <w:t>Q_low</w:t>
      </w:r>
      <w:proofErr w:type="spellEnd"/>
      <w:r w:rsidRPr="00CB062F">
        <w:rPr>
          <w:rFonts w:ascii="Calibri" w:hAnsi="Calibri" w:cs="Calibri"/>
          <w:color w:val="EE0000"/>
          <w:sz w:val="20"/>
          <w:szCs w:val="20"/>
          <w:shd w:val="clear" w:color="auto" w:fill="CAEAC7"/>
        </w:rPr>
        <w:t xml:space="preserve"> values are irrelevant — their </w:t>
      </w:r>
      <w:proofErr w:type="spellStart"/>
      <w:r w:rsidRPr="00CB062F">
        <w:rPr>
          <w:rFonts w:ascii="Calibri" w:hAnsi="Calibri" w:cs="Calibri"/>
          <w:color w:val="EE0000"/>
          <w:sz w:val="20"/>
          <w:szCs w:val="20"/>
          <w:shd w:val="clear" w:color="auto" w:fill="CAEAC7"/>
        </w:rPr>
        <w:t>Q_burst</w:t>
      </w:r>
      <w:proofErr w:type="spellEnd"/>
      <w:r w:rsidRPr="00CB062F">
        <w:rPr>
          <w:rFonts w:ascii="Calibri" w:hAnsi="Calibri" w:cs="Calibri"/>
          <w:color w:val="EE0000"/>
          <w:sz w:val="20"/>
          <w:szCs w:val="20"/>
          <w:shd w:val="clear" w:color="auto" w:fill="CAEAC7"/>
        </w:rPr>
        <w:t xml:space="preserve"> collapses to ≈0, pulling r*=0. RC2's lower </w:t>
      </w:r>
      <w:proofErr w:type="spellStart"/>
      <w:r w:rsidRPr="00CB062F">
        <w:rPr>
          <w:rFonts w:ascii="Calibri" w:hAnsi="Calibri" w:cs="Calibri"/>
          <w:color w:val="EE0000"/>
          <w:sz w:val="20"/>
          <w:szCs w:val="20"/>
          <w:shd w:val="clear" w:color="auto" w:fill="CAEAC7"/>
        </w:rPr>
        <w:t>Q_low</w:t>
      </w:r>
      <w:proofErr w:type="spellEnd"/>
      <w:r w:rsidRPr="00CB062F">
        <w:rPr>
          <w:rFonts w:ascii="Calibri" w:hAnsi="Calibri" w:cs="Calibri"/>
          <w:color w:val="EE0000"/>
          <w:sz w:val="20"/>
          <w:szCs w:val="20"/>
          <w:shd w:val="clear" w:color="auto" w:fill="CAEAC7"/>
        </w:rPr>
        <w:t xml:space="preserve"> is a direct consequence of encoding adversarial robustness correctly: it sacrifices single-scenario peaks to guarantee performance under the worst-case attacker."</w:t>
      </w:r>
    </w:p>
    <w:p w14:paraId="0C82B2E2" w14:textId="1EB28342" w:rsidR="0072512F" w:rsidRPr="00CB062F" w:rsidRDefault="001B42E6" w:rsidP="001B42E6">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 xml:space="preserve">Chart </w:t>
      </w:r>
      <w:r w:rsidR="0072512F" w:rsidRPr="00CB062F">
        <w:rPr>
          <w:rStyle w:val="Strong"/>
          <w:rFonts w:ascii="Calibri" w:hAnsi="Calibri" w:cs="Calibri"/>
          <w:color w:val="000000" w:themeColor="text1"/>
          <w:sz w:val="20"/>
          <w:szCs w:val="20"/>
        </w:rPr>
        <w:t>2</w:t>
      </w:r>
      <w:r w:rsidRPr="00CB062F">
        <w:rPr>
          <w:rFonts w:ascii="Calibri" w:hAnsi="Calibri" w:cs="Calibri"/>
          <w:color w:val="000000" w:themeColor="text1"/>
          <w:sz w:val="20"/>
          <w:szCs w:val="20"/>
        </w:rPr>
        <w:t xml:space="preserve"> shows the mechanism — the dual-guard D heatmap. RC2 holds D=1 across all four time slots (all green). Every baseline drops to D=0 at t=1,2,3 (all red) because no burn encoding means </w:t>
      </w:r>
      <w:proofErr w:type="spellStart"/>
      <w:r w:rsidRPr="00CB062F">
        <w:rPr>
          <w:rFonts w:ascii="Calibri" w:hAnsi="Calibri" w:cs="Calibri"/>
          <w:color w:val="000000" w:themeColor="text1"/>
          <w:sz w:val="20"/>
          <w:szCs w:val="20"/>
        </w:rPr>
        <w:t>τ_d</w:t>
      </w:r>
      <w:proofErr w:type="spellEnd"/>
      <w:r w:rsidRPr="00CB062F">
        <w:rPr>
          <w:rFonts w:ascii="Calibri" w:hAnsi="Calibri" w:cs="Calibri"/>
          <w:color w:val="000000" w:themeColor="text1"/>
          <w:sz w:val="20"/>
          <w:szCs w:val="20"/>
        </w:rPr>
        <w:t>=1 fires and wipes L4+L3+L1 credit. This directly answers the reviewer: the collapse is structural, not coincidental.</w:t>
      </w:r>
    </w:p>
    <w:p w14:paraId="5B11236A" w14:textId="2A2BAD85" w:rsidR="00022A5E" w:rsidRPr="00CB062F" w:rsidRDefault="0072512F" w:rsidP="0072512F">
      <w:pPr>
        <w:pStyle w:val="font-claude-response-body"/>
        <w:rPr>
          <w:rFonts w:ascii="Calibri" w:hAnsi="Calibri" w:cs="Calibri"/>
          <w:color w:val="000000" w:themeColor="text1"/>
          <w:sz w:val="20"/>
          <w:szCs w:val="20"/>
        </w:rPr>
      </w:pPr>
      <w:r w:rsidRPr="00CB062F">
        <w:rPr>
          <w:rStyle w:val="Strong"/>
          <w:rFonts w:ascii="Calibri" w:hAnsi="Calibri" w:cs="Calibri"/>
          <w:color w:val="000000" w:themeColor="text1"/>
          <w:sz w:val="20"/>
          <w:szCs w:val="20"/>
        </w:rPr>
        <w:t xml:space="preserve">Chart </w:t>
      </w:r>
      <w:r w:rsidRPr="00CB062F">
        <w:rPr>
          <w:rStyle w:val="Strong"/>
          <w:rFonts w:ascii="Calibri" w:hAnsi="Calibri" w:cs="Calibri"/>
          <w:color w:val="000000" w:themeColor="text1"/>
          <w:sz w:val="20"/>
          <w:szCs w:val="20"/>
        </w:rPr>
        <w:t>3</w:t>
      </w:r>
      <w:r w:rsidRPr="00CB062F">
        <w:rPr>
          <w:rFonts w:ascii="Calibri" w:hAnsi="Calibri" w:cs="Calibri"/>
          <w:color w:val="000000" w:themeColor="text1"/>
          <w:sz w:val="20"/>
          <w:szCs w:val="20"/>
        </w:rPr>
        <w:t xml:space="preserve"> (fixed scale) shows the r* = min over all θ. RC2 green bar at 3,956 is clearly visible and dominant. All baselines sit at 497–2,973 in their published </w:t>
      </w:r>
      <w:proofErr w:type="spellStart"/>
      <w:r w:rsidRPr="00CB062F">
        <w:rPr>
          <w:rFonts w:ascii="Calibri" w:hAnsi="Calibri" w:cs="Calibri"/>
          <w:color w:val="000000" w:themeColor="text1"/>
          <w:sz w:val="20"/>
          <w:szCs w:val="20"/>
        </w:rPr>
        <w:t>Q_med</w:t>
      </w:r>
      <w:proofErr w:type="spellEnd"/>
      <w:r w:rsidRPr="00CB062F">
        <w:rPr>
          <w:rFonts w:ascii="Calibri" w:hAnsi="Calibri" w:cs="Calibri"/>
          <w:color w:val="000000" w:themeColor="text1"/>
          <w:sz w:val="20"/>
          <w:szCs w:val="20"/>
        </w:rPr>
        <w:t xml:space="preserve"> form (faint outline bars) but their honest r* (solid red bars) are near zero because </w:t>
      </w:r>
      <w:proofErr w:type="spellStart"/>
      <w:r w:rsidRPr="00CB062F">
        <w:rPr>
          <w:rFonts w:ascii="Calibri" w:hAnsi="Calibri" w:cs="Calibri"/>
          <w:color w:val="000000" w:themeColor="text1"/>
          <w:sz w:val="20"/>
          <w:szCs w:val="20"/>
        </w:rPr>
        <w:t>Q_burst</w:t>
      </w:r>
      <w:proofErr w:type="spellEnd"/>
      <w:r w:rsidRPr="00CB062F">
        <w:rPr>
          <w:rFonts w:ascii="Calibri" w:hAnsi="Calibri" w:cs="Calibri"/>
          <w:color w:val="000000" w:themeColor="text1"/>
          <w:sz w:val="20"/>
          <w:szCs w:val="20"/>
        </w:rPr>
        <w:t xml:space="preserve"> dominates the min.</w:t>
      </w:r>
    </w:p>
    <w:p w14:paraId="7F1993D8" w14:textId="62152C42" w:rsidR="00022A5E" w:rsidRPr="00CB062F" w:rsidRDefault="00022A5E" w:rsidP="0072512F">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4</w:t>
      </w:r>
      <w:r w:rsidRPr="00CB062F">
        <w:rPr>
          <w:rFonts w:ascii="Calibri" w:hAnsi="Calibri" w:cs="Calibri"/>
          <w:color w:val="000000" w:themeColor="text1"/>
          <w:sz w:val="20"/>
          <w:szCs w:val="20"/>
        </w:rPr>
        <w:t xml:space="preserve"> </w:t>
      </w:r>
      <w:proofErr w:type="spellStart"/>
      <w:r w:rsidR="00117E50" w:rsidRPr="00CB062F">
        <w:rPr>
          <w:rFonts w:ascii="Calibri" w:hAnsi="Calibri" w:cs="Calibri"/>
          <w:color w:val="000000" w:themeColor="text1"/>
          <w:sz w:val="20"/>
          <w:szCs w:val="20"/>
          <w:shd w:val="clear" w:color="auto" w:fill="FCFCFB"/>
        </w:rPr>
        <w:t>Q_med</w:t>
      </w:r>
      <w:proofErr w:type="spellEnd"/>
      <w:r w:rsidR="00117E50" w:rsidRPr="00CB062F">
        <w:rPr>
          <w:rFonts w:ascii="Calibri" w:hAnsi="Calibri" w:cs="Calibri"/>
          <w:color w:val="000000" w:themeColor="text1"/>
          <w:sz w:val="20"/>
          <w:szCs w:val="20"/>
          <w:shd w:val="clear" w:color="auto" w:fill="FCFCFB"/>
        </w:rPr>
        <w:t xml:space="preserve"> (published) vs honest r* (Eq. 15)</w:t>
      </w:r>
      <w:r w:rsidR="00117E50" w:rsidRPr="00CB062F">
        <w:rPr>
          <w:rFonts w:ascii="Calibri" w:hAnsi="Calibri" w:cs="Calibri"/>
          <w:color w:val="000000" w:themeColor="text1"/>
          <w:sz w:val="20"/>
          <w:szCs w:val="20"/>
          <w:shd w:val="clear" w:color="auto" w:fill="FCFCFB"/>
        </w:rPr>
        <w:t xml:space="preserve">. </w:t>
      </w:r>
      <w:r w:rsidR="009435A9" w:rsidRPr="00CB062F">
        <w:rPr>
          <w:rFonts w:ascii="Calibri" w:hAnsi="Calibri" w:cs="Calibri"/>
          <w:color w:val="000000" w:themeColor="text1"/>
          <w:sz w:val="20"/>
          <w:szCs w:val="20"/>
          <w:shd w:val="clear" w:color="auto" w:fill="FCFCFB"/>
        </w:rPr>
        <w:t xml:space="preserve">RC2 wins." Greedy-Div's blue bar (~180k) looks competitive with RC2 (~185k), but its honest r* bar is essentially zero. </w:t>
      </w:r>
    </w:p>
    <w:p w14:paraId="3B396C3B" w14:textId="03BC339A" w:rsidR="009D5044" w:rsidRDefault="00837A79" w:rsidP="0072512F">
      <w:pPr>
        <w:pStyle w:val="font-claude-response-body"/>
        <w:rPr>
          <w:rFonts w:ascii="Calibri" w:hAnsi="Calibri" w:cs="Calibri"/>
          <w:color w:val="000000" w:themeColor="text1"/>
          <w:sz w:val="20"/>
          <w:szCs w:val="20"/>
          <w:shd w:val="clear" w:color="auto" w:fill="FCFCFB"/>
        </w:rPr>
      </w:pPr>
      <w:r w:rsidRPr="00377C86">
        <w:rPr>
          <w:rFonts w:ascii="Calibri" w:hAnsi="Calibri" w:cs="Calibri"/>
          <w:b/>
          <w:bCs/>
          <w:color w:val="000000" w:themeColor="text1"/>
          <w:sz w:val="20"/>
          <w:szCs w:val="20"/>
        </w:rPr>
        <w:t>Chart 5</w:t>
      </w:r>
      <w:r w:rsidRPr="00CB062F">
        <w:rPr>
          <w:rFonts w:ascii="Calibri" w:hAnsi="Calibri" w:cs="Calibri"/>
          <w:color w:val="000000" w:themeColor="text1"/>
          <w:sz w:val="20"/>
          <w:szCs w:val="20"/>
        </w:rPr>
        <w:t xml:space="preserve"> </w:t>
      </w:r>
      <w:proofErr w:type="spellStart"/>
      <w:r w:rsidR="00521098" w:rsidRPr="00CB062F">
        <w:rPr>
          <w:rFonts w:ascii="Calibri" w:hAnsi="Calibri" w:cs="Calibri"/>
          <w:color w:val="000000" w:themeColor="text1"/>
          <w:sz w:val="20"/>
          <w:szCs w:val="20"/>
          <w:shd w:val="clear" w:color="auto" w:fill="FCFCFB"/>
        </w:rPr>
        <w:t>PBurn</w:t>
      </w:r>
      <w:proofErr w:type="spellEnd"/>
      <w:r w:rsidR="00521098" w:rsidRPr="00CB062F">
        <w:rPr>
          <w:rFonts w:ascii="Calibri" w:hAnsi="Calibri" w:cs="Calibri"/>
          <w:color w:val="000000" w:themeColor="text1"/>
          <w:sz w:val="20"/>
          <w:szCs w:val="20"/>
          <w:shd w:val="clear" w:color="auto" w:fill="FCFCFB"/>
        </w:rPr>
        <w:t>% (Eq. 6) and ATT&amp;CK technique breadth</w:t>
      </w:r>
      <w:r w:rsidR="00521098" w:rsidRPr="00CB062F">
        <w:rPr>
          <w:rFonts w:ascii="Calibri" w:hAnsi="Calibri" w:cs="Calibri"/>
          <w:color w:val="000000" w:themeColor="text1"/>
          <w:sz w:val="20"/>
          <w:szCs w:val="20"/>
          <w:shd w:val="clear" w:color="auto" w:fill="FCFCFB"/>
        </w:rPr>
        <w:t xml:space="preserve">. </w:t>
      </w:r>
      <w:r w:rsidR="00521098" w:rsidRPr="00CB062F">
        <w:rPr>
          <w:rFonts w:ascii="Calibri" w:hAnsi="Calibri" w:cs="Calibri"/>
          <w:color w:val="000000" w:themeColor="text1"/>
          <w:sz w:val="20"/>
          <w:szCs w:val="20"/>
          <w:shd w:val="clear" w:color="auto" w:fill="FCFCFB"/>
        </w:rPr>
        <w:t xml:space="preserve">RC2 is uniquely able to achieve </w:t>
      </w:r>
      <w:proofErr w:type="spellStart"/>
      <w:r w:rsidR="00521098" w:rsidRPr="00CB062F">
        <w:rPr>
          <w:rFonts w:ascii="Calibri" w:hAnsi="Calibri" w:cs="Calibri"/>
          <w:color w:val="000000" w:themeColor="text1"/>
          <w:sz w:val="20"/>
          <w:szCs w:val="20"/>
          <w:shd w:val="clear" w:color="auto" w:fill="FCFCFB"/>
        </w:rPr>
        <w:t>PBurn</w:t>
      </w:r>
      <w:proofErr w:type="spellEnd"/>
      <w:r w:rsidR="00521098" w:rsidRPr="00CB062F">
        <w:rPr>
          <w:rFonts w:ascii="Calibri" w:hAnsi="Calibri" w:cs="Calibri"/>
          <w:color w:val="000000" w:themeColor="text1"/>
          <w:sz w:val="20"/>
          <w:szCs w:val="20"/>
          <w:shd w:val="clear" w:color="auto" w:fill="FCFCFB"/>
        </w:rPr>
        <w:t>=0% </w:t>
      </w:r>
      <w:r w:rsidR="00521098" w:rsidRPr="00CB062F">
        <w:rPr>
          <w:rStyle w:val="Emphasis"/>
          <w:rFonts w:ascii="Calibri" w:hAnsi="Calibri" w:cs="Calibri"/>
          <w:color w:val="000000" w:themeColor="text1"/>
          <w:sz w:val="20"/>
          <w:szCs w:val="20"/>
          <w:shd w:val="clear" w:color="auto" w:fill="FCFCFB"/>
        </w:rPr>
        <w:t>and</w:t>
      </w:r>
      <w:r w:rsidR="00521098" w:rsidRPr="00CB062F">
        <w:rPr>
          <w:rFonts w:ascii="Calibri" w:hAnsi="Calibri" w:cs="Calibri"/>
          <w:color w:val="000000" w:themeColor="text1"/>
          <w:sz w:val="20"/>
          <w:szCs w:val="20"/>
          <w:shd w:val="clear" w:color="auto" w:fill="FCFCFB"/>
        </w:rPr>
        <w:t xml:space="preserve"> 18/18 ATT&amp;CK coverage simultaneously — something no baseline achieves. The 75% burn rate across all baselines is the structural reason their </w:t>
      </w:r>
      <w:proofErr w:type="spellStart"/>
      <w:r w:rsidR="00521098" w:rsidRPr="00CB062F">
        <w:rPr>
          <w:rFonts w:ascii="Calibri" w:hAnsi="Calibri" w:cs="Calibri"/>
          <w:color w:val="000000" w:themeColor="text1"/>
          <w:sz w:val="20"/>
          <w:szCs w:val="20"/>
          <w:shd w:val="clear" w:color="auto" w:fill="FCFCFB"/>
        </w:rPr>
        <w:t>Q_burst</w:t>
      </w:r>
      <w:proofErr w:type="spellEnd"/>
      <w:r w:rsidR="00521098" w:rsidRPr="00CB062F">
        <w:rPr>
          <w:rFonts w:ascii="Calibri" w:hAnsi="Calibri" w:cs="Calibri"/>
          <w:color w:val="000000" w:themeColor="text1"/>
          <w:sz w:val="20"/>
          <w:szCs w:val="20"/>
          <w:shd w:val="clear" w:color="auto" w:fill="FCFCFB"/>
        </w:rPr>
        <w:t xml:space="preserve"> collapses to ≈0.</w:t>
      </w:r>
    </w:p>
    <w:p w14:paraId="52DFB949" w14:textId="473D125D" w:rsidR="00C20693" w:rsidRPr="007C6AF6" w:rsidRDefault="00C20693" w:rsidP="0072512F">
      <w:pPr>
        <w:pStyle w:val="font-claude-response-body"/>
        <w:rPr>
          <w:rFonts w:ascii="Calibri" w:hAnsi="Calibri" w:cs="Calibri"/>
          <w:color w:val="000000" w:themeColor="text1"/>
          <w:sz w:val="20"/>
          <w:szCs w:val="20"/>
        </w:rPr>
      </w:pPr>
      <w:r w:rsidRPr="007C6AF6">
        <w:rPr>
          <w:rFonts w:ascii="Calibri" w:hAnsi="Calibri" w:cs="Calibri"/>
          <w:b/>
          <w:bCs/>
          <w:color w:val="000000" w:themeColor="text1"/>
          <w:sz w:val="20"/>
          <w:szCs w:val="20"/>
          <w:shd w:val="clear" w:color="auto" w:fill="FCFCFB"/>
        </w:rPr>
        <w:t>Chart 6</w:t>
      </w:r>
      <w:r>
        <w:rPr>
          <w:rFonts w:ascii="Calibri" w:hAnsi="Calibri" w:cs="Calibri"/>
          <w:color w:val="000000" w:themeColor="text1"/>
          <w:sz w:val="20"/>
          <w:szCs w:val="20"/>
          <w:shd w:val="clear" w:color="auto" w:fill="FCFCFB"/>
        </w:rPr>
        <w:t xml:space="preserve"> </w:t>
      </w:r>
      <w:proofErr w:type="spellStart"/>
      <w:r>
        <w:rPr>
          <w:rFonts w:ascii="Arial" w:hAnsi="Arial" w:cs="Arial"/>
          <w:color w:val="0B0B0B"/>
          <w:sz w:val="20"/>
          <w:szCs w:val="20"/>
          <w:shd w:val="clear" w:color="auto" w:fill="FCFCFB"/>
        </w:rPr>
        <w:t>FM_eff</w:t>
      </w:r>
      <w:proofErr w:type="spellEnd"/>
      <w:r>
        <w:rPr>
          <w:rFonts w:ascii="Arial" w:hAnsi="Arial" w:cs="Arial"/>
          <w:color w:val="0B0B0B"/>
          <w:sz w:val="20"/>
          <w:szCs w:val="20"/>
          <w:shd w:val="clear" w:color="auto" w:fill="FCFCFB"/>
        </w:rPr>
        <w:t xml:space="preserve"> = </w:t>
      </w:r>
      <w:proofErr w:type="spellStart"/>
      <w:r>
        <w:rPr>
          <w:rFonts w:ascii="Arial" w:hAnsi="Arial" w:cs="Arial"/>
          <w:color w:val="0B0B0B"/>
          <w:sz w:val="20"/>
          <w:szCs w:val="20"/>
          <w:shd w:val="clear" w:color="auto" w:fill="FCFCFB"/>
        </w:rPr>
        <w:t>FM_struct</w:t>
      </w:r>
      <w:proofErr w:type="spellEnd"/>
      <w:r>
        <w:rPr>
          <w:rFonts w:ascii="Arial" w:hAnsi="Arial" w:cs="Arial"/>
          <w:color w:val="0B0B0B"/>
          <w:sz w:val="20"/>
          <w:szCs w:val="20"/>
          <w:shd w:val="clear" w:color="auto" w:fill="FCFCFB"/>
        </w:rPr>
        <w:t xml:space="preserve"> × </w:t>
      </w:r>
      <w:proofErr w:type="spellStart"/>
      <w:r>
        <w:rPr>
          <w:rFonts w:ascii="Arial" w:hAnsi="Arial" w:cs="Arial"/>
          <w:color w:val="0B0B0B"/>
          <w:sz w:val="20"/>
          <w:szCs w:val="20"/>
          <w:shd w:val="clear" w:color="auto" w:fill="FCFCFB"/>
        </w:rPr>
        <w:t>dual_guard</w:t>
      </w:r>
      <w:proofErr w:type="spellEnd"/>
      <w:r>
        <w:rPr>
          <w:rFonts w:ascii="Arial" w:hAnsi="Arial" w:cs="Arial"/>
          <w:color w:val="0B0B0B"/>
          <w:sz w:val="20"/>
          <w:szCs w:val="20"/>
          <w:shd w:val="clear" w:color="auto" w:fill="FCFCFB"/>
        </w:rPr>
        <w:t xml:space="preserve"> (Eq. 17)</w:t>
      </w:r>
      <w:r>
        <w:rPr>
          <w:rFonts w:ascii="Arial" w:hAnsi="Arial" w:cs="Arial"/>
          <w:color w:val="0B0B0B"/>
          <w:sz w:val="20"/>
          <w:szCs w:val="20"/>
          <w:shd w:val="clear" w:color="auto" w:fill="FCFCFB"/>
        </w:rPr>
        <w:t xml:space="preserve">. </w:t>
      </w:r>
      <w:r w:rsidR="007C6AF6" w:rsidRPr="007C6AF6">
        <w:rPr>
          <w:rFonts w:ascii="Arial" w:hAnsi="Arial" w:cs="Arial"/>
          <w:color w:val="000000" w:themeColor="text1"/>
          <w:sz w:val="18"/>
          <w:szCs w:val="18"/>
          <w:shd w:val="clear" w:color="auto" w:fill="FCFCFB"/>
        </w:rPr>
        <w:t>Force-multiplier effectiveness — a combined metric that multiplies structural coverage (</w:t>
      </w:r>
      <w:proofErr w:type="spellStart"/>
      <w:r w:rsidR="007C6AF6" w:rsidRPr="007C6AF6">
        <w:rPr>
          <w:rFonts w:ascii="Arial" w:hAnsi="Arial" w:cs="Arial"/>
          <w:color w:val="000000" w:themeColor="text1"/>
          <w:sz w:val="18"/>
          <w:szCs w:val="18"/>
          <w:shd w:val="clear" w:color="auto" w:fill="FCFCFB"/>
        </w:rPr>
        <w:t>FM_struct</w:t>
      </w:r>
      <w:proofErr w:type="spellEnd"/>
      <w:r w:rsidR="007C6AF6" w:rsidRPr="007C6AF6">
        <w:rPr>
          <w:rFonts w:ascii="Arial" w:hAnsi="Arial" w:cs="Arial"/>
          <w:color w:val="000000" w:themeColor="text1"/>
          <w:sz w:val="18"/>
          <w:szCs w:val="18"/>
          <w:shd w:val="clear" w:color="auto" w:fill="FCFCFB"/>
        </w:rPr>
        <w:t xml:space="preserve">) by the dual-guard D value. Because baselines have D=0 at t≥1 under </w:t>
      </w:r>
      <w:proofErr w:type="spellStart"/>
      <w:r w:rsidR="007C6AF6" w:rsidRPr="007C6AF6">
        <w:rPr>
          <w:rFonts w:ascii="Arial" w:hAnsi="Arial" w:cs="Arial"/>
          <w:color w:val="000000" w:themeColor="text1"/>
          <w:sz w:val="18"/>
          <w:szCs w:val="18"/>
          <w:shd w:val="clear" w:color="auto" w:fill="FCFCFB"/>
        </w:rPr>
        <w:t>θ_burst</w:t>
      </w:r>
      <w:proofErr w:type="spellEnd"/>
      <w:r w:rsidR="007C6AF6" w:rsidRPr="007C6AF6">
        <w:rPr>
          <w:rFonts w:ascii="Arial" w:hAnsi="Arial" w:cs="Arial"/>
          <w:color w:val="000000" w:themeColor="text1"/>
          <w:sz w:val="18"/>
          <w:szCs w:val="18"/>
          <w:shd w:val="clear" w:color="auto" w:fill="FCFCFB"/>
        </w:rPr>
        <w:t xml:space="preserve">, their </w:t>
      </w:r>
      <w:proofErr w:type="spellStart"/>
      <w:r w:rsidR="007C6AF6" w:rsidRPr="007C6AF6">
        <w:rPr>
          <w:rFonts w:ascii="Arial" w:hAnsi="Arial" w:cs="Arial"/>
          <w:color w:val="000000" w:themeColor="text1"/>
          <w:sz w:val="18"/>
          <w:szCs w:val="18"/>
          <w:shd w:val="clear" w:color="auto" w:fill="FCFCFB"/>
        </w:rPr>
        <w:t>FM_eff</w:t>
      </w:r>
      <w:proofErr w:type="spellEnd"/>
      <w:r w:rsidR="007C6AF6" w:rsidRPr="007C6AF6">
        <w:rPr>
          <w:rFonts w:ascii="Arial" w:hAnsi="Arial" w:cs="Arial"/>
          <w:color w:val="000000" w:themeColor="text1"/>
          <w:sz w:val="18"/>
          <w:szCs w:val="18"/>
          <w:shd w:val="clear" w:color="auto" w:fill="FCFCFB"/>
        </w:rPr>
        <w:t xml:space="preserve"> collapses below 1.0×. RC2 maintains D=1 all slots, giving the highest </w:t>
      </w:r>
      <w:proofErr w:type="spellStart"/>
      <w:r w:rsidR="007C6AF6" w:rsidRPr="007C6AF6">
        <w:rPr>
          <w:rFonts w:ascii="Arial" w:hAnsi="Arial" w:cs="Arial"/>
          <w:color w:val="000000" w:themeColor="text1"/>
          <w:sz w:val="18"/>
          <w:szCs w:val="18"/>
          <w:shd w:val="clear" w:color="auto" w:fill="FCFCFB"/>
        </w:rPr>
        <w:t>FM_eff</w:t>
      </w:r>
      <w:proofErr w:type="spellEnd"/>
      <w:r w:rsidR="007C6AF6" w:rsidRPr="007C6AF6">
        <w:rPr>
          <w:rFonts w:ascii="Arial" w:hAnsi="Arial" w:cs="Arial"/>
          <w:color w:val="000000" w:themeColor="text1"/>
          <w:sz w:val="18"/>
          <w:szCs w:val="18"/>
          <w:shd w:val="clear" w:color="auto" w:fill="FCFCFB"/>
        </w:rPr>
        <w:t>. The dashed red line marks the Greedy 1× baseline; the dotted line marks RC2's 2.01× ceiling</w:t>
      </w:r>
      <w:r w:rsidR="007C6AF6" w:rsidRPr="007C6AF6">
        <w:rPr>
          <w:rFonts w:ascii="Arial" w:hAnsi="Arial" w:cs="Arial"/>
          <w:color w:val="000000" w:themeColor="text1"/>
          <w:sz w:val="18"/>
          <w:szCs w:val="18"/>
          <w:shd w:val="clear" w:color="auto" w:fill="FCFCFB"/>
        </w:rPr>
        <w:t xml:space="preserve">. </w:t>
      </w:r>
      <w:r w:rsidR="007C6AF6" w:rsidRPr="007C6AF6">
        <w:rPr>
          <w:rFonts w:ascii="Arial" w:hAnsi="Arial" w:cs="Arial"/>
          <w:color w:val="000000" w:themeColor="text1"/>
          <w:sz w:val="18"/>
          <w:szCs w:val="18"/>
          <w:shd w:val="clear" w:color="auto" w:fill="FCFCFB"/>
        </w:rPr>
        <w:t xml:space="preserve">Every single baseline falls below the 1.0× Greedy reference line. RC2 is the only solver above it. The burn collapse is visible here as a force-multiplier collapse — burned deployments contribute zero to </w:t>
      </w:r>
      <w:proofErr w:type="spellStart"/>
      <w:r w:rsidR="007C6AF6" w:rsidRPr="007C6AF6">
        <w:rPr>
          <w:rFonts w:ascii="Arial" w:hAnsi="Arial" w:cs="Arial"/>
          <w:color w:val="000000" w:themeColor="text1"/>
          <w:sz w:val="18"/>
          <w:szCs w:val="18"/>
          <w:shd w:val="clear" w:color="auto" w:fill="FCFCFB"/>
        </w:rPr>
        <w:t>FM_struct</w:t>
      </w:r>
      <w:proofErr w:type="spellEnd"/>
      <w:r w:rsidR="007C6AF6" w:rsidRPr="007C6AF6">
        <w:rPr>
          <w:rFonts w:ascii="Arial" w:hAnsi="Arial" w:cs="Arial"/>
          <w:color w:val="000000" w:themeColor="text1"/>
          <w:sz w:val="18"/>
          <w:szCs w:val="18"/>
          <w:shd w:val="clear" w:color="auto" w:fill="FCFCFB"/>
        </w:rPr>
        <w:t xml:space="preserve"> × </w:t>
      </w:r>
      <w:proofErr w:type="spellStart"/>
      <w:r w:rsidR="007C6AF6" w:rsidRPr="007C6AF6">
        <w:rPr>
          <w:rFonts w:ascii="Arial" w:hAnsi="Arial" w:cs="Arial"/>
          <w:color w:val="000000" w:themeColor="text1"/>
          <w:sz w:val="18"/>
          <w:szCs w:val="18"/>
          <w:shd w:val="clear" w:color="auto" w:fill="FCFCFB"/>
        </w:rPr>
        <w:t>dual_guard</w:t>
      </w:r>
      <w:proofErr w:type="spellEnd"/>
      <w:r w:rsidR="007C6AF6" w:rsidRPr="007C6AF6">
        <w:rPr>
          <w:rFonts w:ascii="Arial" w:hAnsi="Arial" w:cs="Arial"/>
          <w:color w:val="000000" w:themeColor="text1"/>
          <w:sz w:val="18"/>
          <w:szCs w:val="18"/>
          <w:shd w:val="clear" w:color="auto" w:fill="FCFCFB"/>
        </w:rPr>
        <w:t>.</w:t>
      </w:r>
    </w:p>
    <w:p w14:paraId="0541CFEC" w14:textId="535CB49C" w:rsidR="0072512F" w:rsidRPr="00CB062F" w:rsidRDefault="009D5044" w:rsidP="001B42E6">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7</w:t>
      </w:r>
      <w:r w:rsidRPr="00CB062F">
        <w:rPr>
          <w:rFonts w:ascii="Calibri" w:hAnsi="Calibri" w:cs="Calibri"/>
          <w:color w:val="000000" w:themeColor="text1"/>
          <w:sz w:val="20"/>
          <w:szCs w:val="20"/>
        </w:rPr>
        <w:t xml:space="preserve"> </w:t>
      </w:r>
      <w:r w:rsidR="00DB76BC" w:rsidRPr="00CB062F">
        <w:rPr>
          <w:rFonts w:ascii="Calibri" w:hAnsi="Calibri" w:cs="Calibri"/>
          <w:color w:val="000000" w:themeColor="text1"/>
          <w:sz w:val="20"/>
          <w:szCs w:val="20"/>
          <w:shd w:val="clear" w:color="auto" w:fill="FCFCFB"/>
        </w:rPr>
        <w:t>Path persistence C10%, hop coverage%, zone spread% (</w:t>
      </w:r>
      <w:proofErr w:type="spellStart"/>
      <w:r w:rsidR="00DB76BC" w:rsidRPr="00CB062F">
        <w:rPr>
          <w:rFonts w:ascii="Calibri" w:hAnsi="Calibri" w:cs="Calibri"/>
          <w:color w:val="000000" w:themeColor="text1"/>
          <w:sz w:val="20"/>
          <w:szCs w:val="20"/>
          <w:shd w:val="clear" w:color="auto" w:fill="FCFCFB"/>
        </w:rPr>
        <w:t>Eqs</w:t>
      </w:r>
      <w:proofErr w:type="spellEnd"/>
      <w:r w:rsidR="00DB76BC" w:rsidRPr="00CB062F">
        <w:rPr>
          <w:rFonts w:ascii="Calibri" w:hAnsi="Calibri" w:cs="Calibri"/>
          <w:color w:val="000000" w:themeColor="text1"/>
          <w:sz w:val="20"/>
          <w:szCs w:val="20"/>
          <w:shd w:val="clear" w:color="auto" w:fill="FCFCFB"/>
        </w:rPr>
        <w:t>. 9–12, C10–C11)</w:t>
      </w:r>
      <w:r w:rsidR="002A145A" w:rsidRPr="00CB062F">
        <w:rPr>
          <w:rFonts w:ascii="Calibri" w:hAnsi="Calibri" w:cs="Calibri"/>
          <w:color w:val="000000" w:themeColor="text1"/>
          <w:sz w:val="20"/>
          <w:szCs w:val="20"/>
          <w:shd w:val="clear" w:color="auto" w:fill="FCFCFB"/>
        </w:rPr>
        <w:t xml:space="preserve">. </w:t>
      </w:r>
      <w:r w:rsidR="002A145A" w:rsidRPr="00CB062F">
        <w:rPr>
          <w:rFonts w:ascii="Calibri" w:hAnsi="Calibri" w:cs="Calibri"/>
          <w:color w:val="000000" w:themeColor="text1"/>
          <w:sz w:val="20"/>
          <w:szCs w:val="20"/>
          <w:shd w:val="clear" w:color="auto" w:fill="FCFCFB"/>
        </w:rPr>
        <w:t>RC2's 100% path persistence is unique — no other solver maintains all patrol paths. The 80% zone spread reflects the five-dimension encoding (</w:t>
      </w:r>
      <w:proofErr w:type="spellStart"/>
      <w:r w:rsidR="002A145A" w:rsidRPr="00CB062F">
        <w:rPr>
          <w:rFonts w:ascii="Calibri" w:hAnsi="Calibri" w:cs="Calibri"/>
          <w:color w:val="000000" w:themeColor="text1"/>
          <w:sz w:val="20"/>
          <w:szCs w:val="20"/>
          <w:shd w:val="clear" w:color="auto" w:fill="FCFCFB"/>
        </w:rPr>
        <w:t>Type×Zone×Slot×Persona×Attacker</w:t>
      </w:r>
      <w:proofErr w:type="spellEnd"/>
      <w:r w:rsidR="002A145A" w:rsidRPr="00CB062F">
        <w:rPr>
          <w:rFonts w:ascii="Calibri" w:hAnsi="Calibri" w:cs="Calibri"/>
          <w:color w:val="000000" w:themeColor="text1"/>
          <w:sz w:val="20"/>
          <w:szCs w:val="20"/>
          <w:shd w:val="clear" w:color="auto" w:fill="FCFCFB"/>
        </w:rPr>
        <w:t>). Baselines that skip zone diversity constraints (C10–C11) score near zero on persistence.</w:t>
      </w:r>
    </w:p>
    <w:p w14:paraId="0C643864" w14:textId="4435F279" w:rsidR="00C63018" w:rsidRPr="00CB062F" w:rsidRDefault="00C63018" w:rsidP="001B42E6">
      <w:pPr>
        <w:pStyle w:val="font-claude-response-body"/>
        <w:rPr>
          <w:rFonts w:ascii="Calibri" w:hAnsi="Calibri" w:cs="Calibri"/>
          <w:color w:val="000000" w:themeColor="text1"/>
          <w:sz w:val="20"/>
          <w:szCs w:val="20"/>
        </w:rPr>
      </w:pPr>
      <w:r w:rsidRPr="00377C86">
        <w:rPr>
          <w:rFonts w:ascii="Calibri" w:hAnsi="Calibri" w:cs="Calibri"/>
          <w:b/>
          <w:bCs/>
          <w:color w:val="000000" w:themeColor="text1"/>
          <w:sz w:val="20"/>
          <w:szCs w:val="20"/>
        </w:rPr>
        <w:t>Chart 8</w:t>
      </w:r>
      <w:r w:rsidRPr="00CB062F">
        <w:rPr>
          <w:rFonts w:ascii="Calibri" w:hAnsi="Calibri" w:cs="Calibri"/>
          <w:color w:val="000000" w:themeColor="text1"/>
          <w:sz w:val="20"/>
          <w:szCs w:val="20"/>
        </w:rPr>
        <w:t xml:space="preserve"> </w:t>
      </w:r>
      <w:r w:rsidRPr="00CB062F">
        <w:rPr>
          <w:rFonts w:ascii="Calibri" w:hAnsi="Calibri" w:cs="Calibri"/>
          <w:color w:val="000000" w:themeColor="text1"/>
          <w:sz w:val="20"/>
          <w:szCs w:val="20"/>
          <w:shd w:val="clear" w:color="auto" w:fill="FCFCFB"/>
        </w:rPr>
        <w:t>Total metric wins out of 15</w:t>
      </w:r>
      <w:r w:rsidRPr="00CB062F">
        <w:rPr>
          <w:rFonts w:ascii="Calibri" w:hAnsi="Calibri" w:cs="Calibri"/>
          <w:color w:val="000000" w:themeColor="text1"/>
          <w:sz w:val="20"/>
          <w:szCs w:val="20"/>
          <w:shd w:val="clear" w:color="auto" w:fill="FCFCFB"/>
        </w:rPr>
        <w:t xml:space="preserve">. </w:t>
      </w:r>
      <w:r w:rsidR="00F337B8" w:rsidRPr="00CB062F">
        <w:rPr>
          <w:rFonts w:ascii="Calibri" w:hAnsi="Calibri" w:cs="Calibri"/>
          <w:color w:val="000000" w:themeColor="text1"/>
          <w:sz w:val="20"/>
          <w:szCs w:val="20"/>
          <w:shd w:val="clear" w:color="auto" w:fill="FCFCFB"/>
        </w:rPr>
        <w:t xml:space="preserve">RC2 wins </w:t>
      </w:r>
      <w:proofErr w:type="gramStart"/>
      <w:r w:rsidR="00F337B8" w:rsidRPr="00CB062F">
        <w:rPr>
          <w:rFonts w:ascii="Calibri" w:hAnsi="Calibri" w:cs="Calibri"/>
          <w:color w:val="000000" w:themeColor="text1"/>
          <w:sz w:val="20"/>
          <w:szCs w:val="20"/>
          <w:shd w:val="clear" w:color="auto" w:fill="FCFCFB"/>
        </w:rPr>
        <w:t>a majority of</w:t>
      </w:r>
      <w:proofErr w:type="gramEnd"/>
      <w:r w:rsidR="00F337B8" w:rsidRPr="00CB062F">
        <w:rPr>
          <w:rFonts w:ascii="Calibri" w:hAnsi="Calibri" w:cs="Calibri"/>
          <w:color w:val="000000" w:themeColor="text1"/>
          <w:sz w:val="20"/>
          <w:szCs w:val="20"/>
          <w:shd w:val="clear" w:color="auto" w:fill="FCFCFB"/>
        </w:rPr>
        <w:t xml:space="preserve"> metrics (11 of 15) and is the </w:t>
      </w:r>
      <w:r w:rsidR="00F337B8" w:rsidRPr="00CB062F">
        <w:rPr>
          <w:rStyle w:val="Emphasis"/>
          <w:rFonts w:ascii="Calibri" w:hAnsi="Calibri" w:cs="Calibri"/>
          <w:color w:val="000000" w:themeColor="text1"/>
          <w:sz w:val="20"/>
          <w:szCs w:val="20"/>
          <w:shd w:val="clear" w:color="auto" w:fill="FCFCFB"/>
        </w:rPr>
        <w:t>only</w:t>
      </w:r>
      <w:r w:rsidR="00F337B8" w:rsidRPr="00CB062F">
        <w:rPr>
          <w:rFonts w:ascii="Calibri" w:hAnsi="Calibri" w:cs="Calibri"/>
          <w:color w:val="000000" w:themeColor="text1"/>
          <w:sz w:val="20"/>
          <w:szCs w:val="20"/>
          <w:shd w:val="clear" w:color="auto" w:fill="FCFCFB"/>
        </w:rPr>
        <w:t> solver above the 8/15 majority threshold. Three baselines (LP-Relax, Greedy-Div, Greedy-</w:t>
      </w:r>
      <w:proofErr w:type="spellStart"/>
      <w:r w:rsidR="00F337B8" w:rsidRPr="00CB062F">
        <w:rPr>
          <w:rFonts w:ascii="Calibri" w:hAnsi="Calibri" w:cs="Calibri"/>
          <w:color w:val="000000" w:themeColor="text1"/>
          <w:sz w:val="20"/>
          <w:szCs w:val="20"/>
          <w:shd w:val="clear" w:color="auto" w:fill="FCFCFB"/>
        </w:rPr>
        <w:t>HiRho</w:t>
      </w:r>
      <w:proofErr w:type="spellEnd"/>
      <w:r w:rsidR="00F337B8" w:rsidRPr="00CB062F">
        <w:rPr>
          <w:rFonts w:ascii="Calibri" w:hAnsi="Calibri" w:cs="Calibri"/>
          <w:color w:val="000000" w:themeColor="text1"/>
          <w:sz w:val="20"/>
          <w:szCs w:val="20"/>
          <w:shd w:val="clear" w:color="auto" w:fill="FCFCFB"/>
        </w:rPr>
        <w:t>) win zero metrics — they are dominated on every dimension simultaneously.</w:t>
      </w:r>
    </w:p>
    <w:p w14:paraId="3B09D586" w14:textId="77777777" w:rsidR="001B42E6" w:rsidRPr="00CB062F" w:rsidRDefault="001B42E6">
      <w:pPr>
        <w:spacing w:after="160"/>
        <w:rPr>
          <w:rFonts w:ascii="Calibri" w:hAnsi="Calibri" w:cs="Calibri"/>
          <w:color w:val="000000" w:themeColor="text1"/>
        </w:rPr>
      </w:pPr>
    </w:p>
    <w:p w14:paraId="03FF03FB" w14:textId="69486B7A" w:rsidR="00F21919" w:rsidRPr="00CB062F" w:rsidRDefault="00F21919">
      <w:pPr>
        <w:spacing w:after="160"/>
        <w:rPr>
          <w:rFonts w:ascii="Calibri" w:hAnsi="Calibri" w:cs="Calibri"/>
          <w:color w:val="000000" w:themeColor="text1"/>
        </w:rPr>
      </w:pPr>
      <w:r w:rsidRPr="00CB062F">
        <w:rPr>
          <w:rFonts w:ascii="Calibri" w:hAnsi="Calibri" w:cs="Calibri"/>
          <w:noProof/>
          <w:color w:val="000000" w:themeColor="text1"/>
        </w:rPr>
        <w:lastRenderedPageBreak/>
        <w:drawing>
          <wp:inline distT="0" distB="0" distL="0" distR="0" wp14:anchorId="1A502979" wp14:editId="57E04926">
            <wp:extent cx="5943600" cy="5737225"/>
            <wp:effectExtent l="0" t="0" r="0" b="3175"/>
            <wp:docPr id="935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7247" name=""/>
                    <pic:cNvPicPr/>
                  </pic:nvPicPr>
                  <pic:blipFill>
                    <a:blip r:embed="rId5"/>
                    <a:stretch>
                      <a:fillRect/>
                    </a:stretch>
                  </pic:blipFill>
                  <pic:spPr>
                    <a:xfrm>
                      <a:off x="0" y="0"/>
                      <a:ext cx="5943600" cy="5737225"/>
                    </a:xfrm>
                    <a:prstGeom prst="rect">
                      <a:avLst/>
                    </a:prstGeom>
                  </pic:spPr>
                </pic:pic>
              </a:graphicData>
            </a:graphic>
          </wp:inline>
        </w:drawing>
      </w:r>
    </w:p>
    <w:p w14:paraId="284EDC0A" w14:textId="77777777" w:rsidR="008A0AA4" w:rsidRPr="00CB062F" w:rsidRDefault="008A0AA4">
      <w:pPr>
        <w:spacing w:after="160"/>
        <w:rPr>
          <w:rFonts w:ascii="Calibri" w:hAnsi="Calibri" w:cs="Calibri"/>
          <w:color w:val="000000" w:themeColor="text1"/>
        </w:rPr>
      </w:pPr>
    </w:p>
    <w:p w14:paraId="126F09CE" w14:textId="15818042" w:rsidR="008A0AA4" w:rsidRPr="00CB062F" w:rsidRDefault="008A0AA4">
      <w:pPr>
        <w:spacing w:after="160"/>
        <w:rPr>
          <w:rFonts w:ascii="Calibri" w:hAnsi="Calibri" w:cs="Calibri"/>
          <w:color w:val="000000" w:themeColor="text1"/>
        </w:rPr>
      </w:pPr>
    </w:p>
    <w:p w14:paraId="0171885F" w14:textId="10425098" w:rsidR="002E1AD6" w:rsidRPr="00CB062F" w:rsidRDefault="004B5E55">
      <w:pPr>
        <w:spacing w:after="160"/>
        <w:rPr>
          <w:rFonts w:ascii="Calibri" w:hAnsi="Calibri" w:cs="Calibri"/>
          <w:color w:val="000000" w:themeColor="text1"/>
        </w:rPr>
      </w:pPr>
      <w:r w:rsidRPr="00CB062F">
        <w:rPr>
          <w:rFonts w:ascii="Calibri" w:hAnsi="Calibri" w:cs="Calibri"/>
          <w:noProof/>
          <w:color w:val="000000" w:themeColor="text1"/>
        </w:rPr>
        <w:lastRenderedPageBreak/>
        <w:drawing>
          <wp:inline distT="0" distB="0" distL="0" distR="0" wp14:anchorId="5B1A9AA7" wp14:editId="6F1CE95E">
            <wp:extent cx="5943600" cy="7347585"/>
            <wp:effectExtent l="0" t="0" r="0" b="5715"/>
            <wp:docPr id="120176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1738" name=""/>
                    <pic:cNvPicPr/>
                  </pic:nvPicPr>
                  <pic:blipFill>
                    <a:blip r:embed="rId6"/>
                    <a:stretch>
                      <a:fillRect/>
                    </a:stretch>
                  </pic:blipFill>
                  <pic:spPr>
                    <a:xfrm>
                      <a:off x="0" y="0"/>
                      <a:ext cx="5943600" cy="7347585"/>
                    </a:xfrm>
                    <a:prstGeom prst="rect">
                      <a:avLst/>
                    </a:prstGeom>
                  </pic:spPr>
                </pic:pic>
              </a:graphicData>
            </a:graphic>
          </wp:inline>
        </w:drawing>
      </w:r>
    </w:p>
    <w:p w14:paraId="306BD721" w14:textId="02B467EC" w:rsidR="00AF68C8" w:rsidRPr="00CB062F" w:rsidRDefault="00AF68C8" w:rsidP="007E2DA2">
      <w:pPr>
        <w:pStyle w:val="Heading2"/>
        <w:pBdr>
          <w:bottom w:val="single" w:sz="4" w:space="0" w:color="C0CFE0"/>
        </w:pBdr>
        <w:spacing w:before="300" w:after="120"/>
        <w:rPr>
          <w:rFonts w:ascii="Calibri" w:hAnsi="Calibri" w:cs="Calibri"/>
          <w:color w:val="000000" w:themeColor="text1"/>
          <w:sz w:val="20"/>
          <w:szCs w:val="20"/>
        </w:rPr>
      </w:pPr>
    </w:p>
    <w:p w14:paraId="3428D465" w14:textId="77777777" w:rsidR="00AF68C8" w:rsidRPr="00CB062F" w:rsidRDefault="00AF68C8" w:rsidP="00AF68C8">
      <w:pPr>
        <w:spacing w:after="160"/>
        <w:rPr>
          <w:rFonts w:ascii="Calibri" w:hAnsi="Calibri" w:cs="Calibri"/>
          <w:color w:val="000000" w:themeColor="text1"/>
        </w:rPr>
      </w:pPr>
    </w:p>
    <w:sectPr w:rsidR="00AF68C8" w:rsidRPr="00CB062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022A5E"/>
    <w:rsid w:val="000B0BC7"/>
    <w:rsid w:val="00117E50"/>
    <w:rsid w:val="001A3339"/>
    <w:rsid w:val="001A6744"/>
    <w:rsid w:val="001B42E6"/>
    <w:rsid w:val="001F34A7"/>
    <w:rsid w:val="00202988"/>
    <w:rsid w:val="00225B52"/>
    <w:rsid w:val="00231146"/>
    <w:rsid w:val="00247DD0"/>
    <w:rsid w:val="00250D5D"/>
    <w:rsid w:val="002A145A"/>
    <w:rsid w:val="002E1AD6"/>
    <w:rsid w:val="002E3EE4"/>
    <w:rsid w:val="003479CE"/>
    <w:rsid w:val="00377C86"/>
    <w:rsid w:val="00474FCB"/>
    <w:rsid w:val="00491CD0"/>
    <w:rsid w:val="00497005"/>
    <w:rsid w:val="004B5E55"/>
    <w:rsid w:val="004C05B4"/>
    <w:rsid w:val="004D67DD"/>
    <w:rsid w:val="00521098"/>
    <w:rsid w:val="005660D3"/>
    <w:rsid w:val="00567CDF"/>
    <w:rsid w:val="00581C9D"/>
    <w:rsid w:val="00583F6C"/>
    <w:rsid w:val="0058441C"/>
    <w:rsid w:val="005936BA"/>
    <w:rsid w:val="005E0399"/>
    <w:rsid w:val="005F0D6D"/>
    <w:rsid w:val="006105D8"/>
    <w:rsid w:val="00672544"/>
    <w:rsid w:val="0070413C"/>
    <w:rsid w:val="00711747"/>
    <w:rsid w:val="0072512F"/>
    <w:rsid w:val="007339DF"/>
    <w:rsid w:val="007927C9"/>
    <w:rsid w:val="007B09BD"/>
    <w:rsid w:val="007C6AF6"/>
    <w:rsid w:val="007E2DA2"/>
    <w:rsid w:val="008058FC"/>
    <w:rsid w:val="00832054"/>
    <w:rsid w:val="00837A79"/>
    <w:rsid w:val="008A0AA4"/>
    <w:rsid w:val="008A36EE"/>
    <w:rsid w:val="009435A9"/>
    <w:rsid w:val="00974368"/>
    <w:rsid w:val="009D5044"/>
    <w:rsid w:val="00A95F30"/>
    <w:rsid w:val="00AF68C8"/>
    <w:rsid w:val="00B10BC5"/>
    <w:rsid w:val="00B9103A"/>
    <w:rsid w:val="00BF4727"/>
    <w:rsid w:val="00C12902"/>
    <w:rsid w:val="00C20693"/>
    <w:rsid w:val="00C63018"/>
    <w:rsid w:val="00CB062F"/>
    <w:rsid w:val="00CC715D"/>
    <w:rsid w:val="00CF4A62"/>
    <w:rsid w:val="00D249A7"/>
    <w:rsid w:val="00D2745D"/>
    <w:rsid w:val="00D933C7"/>
    <w:rsid w:val="00DB76BC"/>
    <w:rsid w:val="00DF0A22"/>
    <w:rsid w:val="00E02E09"/>
    <w:rsid w:val="00E0476C"/>
    <w:rsid w:val="00E33467"/>
    <w:rsid w:val="00E37310"/>
    <w:rsid w:val="00E53F67"/>
    <w:rsid w:val="00E63E5C"/>
    <w:rsid w:val="00EA2E14"/>
    <w:rsid w:val="00EE1C71"/>
    <w:rsid w:val="00F1792C"/>
    <w:rsid w:val="00F21919"/>
    <w:rsid w:val="00F337B8"/>
    <w:rsid w:val="00FE5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2E1A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2E1AD6"/>
    <w:rPr>
      <w:rFonts w:ascii="Courier New" w:hAnsi="Courier New" w:cs="Courier New"/>
    </w:rPr>
  </w:style>
  <w:style w:type="character" w:styleId="HTMLCode">
    <w:name w:val="HTML Code"/>
    <w:basedOn w:val="DefaultParagraphFont"/>
    <w:uiPriority w:val="99"/>
    <w:semiHidden/>
    <w:unhideWhenUsed/>
    <w:rsid w:val="002E1AD6"/>
    <w:rPr>
      <w:rFonts w:ascii="Courier New" w:eastAsia="Times New Roman" w:hAnsi="Courier New" w:cs="Courier New"/>
      <w:sz w:val="20"/>
      <w:szCs w:val="20"/>
    </w:rPr>
  </w:style>
  <w:style w:type="paragraph" w:customStyle="1" w:styleId="font-claude-response-body">
    <w:name w:val="font-claude-response-body"/>
    <w:basedOn w:val="Normal"/>
    <w:rsid w:val="002E1AD6"/>
    <w:pPr>
      <w:spacing w:before="100" w:beforeAutospacing="1" w:after="100" w:afterAutospacing="1"/>
    </w:pPr>
    <w:rPr>
      <w:sz w:val="24"/>
      <w:szCs w:val="24"/>
    </w:rPr>
  </w:style>
  <w:style w:type="character" w:customStyle="1" w:styleId="Heading3Char">
    <w:name w:val="Heading 3 Char"/>
    <w:basedOn w:val="DefaultParagraphFont"/>
    <w:link w:val="Heading3"/>
    <w:uiPriority w:val="9"/>
    <w:rsid w:val="00BF4727"/>
    <w:rPr>
      <w:color w:val="1F4D78"/>
      <w:sz w:val="24"/>
      <w:szCs w:val="24"/>
    </w:rPr>
  </w:style>
  <w:style w:type="character" w:styleId="Emphasis">
    <w:name w:val="Emphasis"/>
    <w:basedOn w:val="DefaultParagraphFont"/>
    <w:uiPriority w:val="20"/>
    <w:qFormat/>
    <w:rsid w:val="00BF4727"/>
    <w:rPr>
      <w:i/>
      <w:iCs/>
    </w:rPr>
  </w:style>
  <w:style w:type="character" w:styleId="Strong">
    <w:name w:val="Strong"/>
    <w:basedOn w:val="DefaultParagraphFont"/>
    <w:uiPriority w:val="22"/>
    <w:qFormat/>
    <w:rsid w:val="00BF47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1342</Words>
  <Characters>6898</Characters>
  <Application>Microsoft Office Word</Application>
  <DocSecurity>0</DocSecurity>
  <Lines>985</Lines>
  <Paragraphs>329</Paragraphs>
  <ScaleCrop>false</ScaleCrop>
  <Company/>
  <LinksUpToDate>false</LinksUpToDate>
  <CharactersWithSpaces>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144</cp:revision>
  <dcterms:created xsi:type="dcterms:W3CDTF">2026-08-02T06:36:00Z</dcterms:created>
  <dcterms:modified xsi:type="dcterms:W3CDTF">2026-08-02T21:26:00Z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