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88EFCD" w14:textId="5F8A7469" w:rsidR="002A77B8" w:rsidRPr="005F21A2" w:rsidRDefault="00A7203F" w:rsidP="00DF08F9">
      <w:pPr>
        <w:rPr>
          <w:b/>
          <w:bCs/>
        </w:rPr>
      </w:pPr>
      <w:r w:rsidRPr="005F21A2">
        <w:rPr>
          <w:b/>
          <w:bCs/>
        </w:rPr>
        <w:t xml:space="preserve">===== Hard Constraints Math </w:t>
      </w:r>
      <w:r w:rsidR="009547AE">
        <w:rPr>
          <w:b/>
          <w:bCs/>
        </w:rPr>
        <w:t xml:space="preserve">- </w:t>
      </w:r>
      <w:r w:rsidR="009547AE">
        <w:rPr>
          <w:b/>
          <w:bCs/>
          <w:color w:val="1A3A5C"/>
          <w:sz w:val="22"/>
          <w:szCs w:val="22"/>
        </w:rPr>
        <w:t>Complete Boolean / Pseudo-Boolean Constraint Encoding</w:t>
      </w:r>
    </w:p>
    <w:p w14:paraId="48BBB51A" w14:textId="77777777" w:rsidR="00A7203F" w:rsidRDefault="00A7203F" w:rsidP="00DF08F9"/>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80"/>
        <w:gridCol w:w="5760"/>
        <w:gridCol w:w="1920"/>
      </w:tblGrid>
      <w:tr w:rsidR="00A7203F" w14:paraId="46ABD0E1" w14:textId="77777777" w:rsidTr="00A44573">
        <w:tc>
          <w:tcPr>
            <w:tcW w:w="480" w:type="dxa"/>
            <w:shd w:val="clear" w:color="auto" w:fill="F7F7F5"/>
            <w:vAlign w:val="center"/>
          </w:tcPr>
          <w:p w14:paraId="389D2B59" w14:textId="77777777" w:rsidR="00A7203F" w:rsidRDefault="00A7203F" w:rsidP="00A44573">
            <w:pPr>
              <w:spacing w:before="50" w:after="50"/>
            </w:pPr>
            <w:r>
              <w:rPr>
                <w:color w:val="0B0B0B"/>
                <w:sz w:val="17"/>
                <w:szCs w:val="17"/>
              </w:rPr>
              <w:t>C1</w:t>
            </w:r>
          </w:p>
        </w:tc>
        <w:tc>
          <w:tcPr>
            <w:tcW w:w="480" w:type="dxa"/>
            <w:shd w:val="clear" w:color="auto" w:fill="F7F7F5"/>
            <w:vAlign w:val="center"/>
          </w:tcPr>
          <w:p w14:paraId="0094C882" w14:textId="77777777" w:rsidR="00A7203F" w:rsidRDefault="00A7203F" w:rsidP="00A44573">
            <w:pPr>
              <w:spacing w:before="50" w:after="50"/>
            </w:pPr>
            <w:r>
              <w:rPr>
                <w:color w:val="0B0B0B"/>
                <w:sz w:val="17"/>
                <w:szCs w:val="17"/>
              </w:rPr>
              <w:t>hard</w:t>
            </w:r>
          </w:p>
        </w:tc>
        <w:tc>
          <w:tcPr>
            <w:tcW w:w="5760" w:type="dxa"/>
            <w:shd w:val="clear" w:color="auto" w:fill="F7F7F5"/>
            <w:vAlign w:val="center"/>
          </w:tcPr>
          <w:p w14:paraId="66DCC82A" w14:textId="77777777" w:rsidR="00A7203F" w:rsidRDefault="00A7203F" w:rsidP="00A44573">
            <w:pPr>
              <w:spacing w:before="50" w:after="50"/>
            </w:pPr>
            <w:r>
              <w:rPr>
                <w:color w:val="0B0B0B"/>
                <w:sz w:val="17"/>
                <w:szCs w:val="17"/>
              </w:rPr>
              <w:t xml:space="preserve">Activation: 1[j covered, D=1] iff </w:t>
            </w:r>
            <w:r>
              <w:rPr>
                <w:rFonts w:ascii="Cambria Math" w:hAnsi="Cambria Math" w:cs="Cambria Math"/>
                <w:color w:val="0B0B0B"/>
                <w:sz w:val="17"/>
                <w:szCs w:val="17"/>
              </w:rPr>
              <w:t>∃</w:t>
            </w:r>
            <w:r>
              <w:rPr>
                <w:color w:val="0B0B0B"/>
                <w:sz w:val="17"/>
                <w:szCs w:val="17"/>
              </w:rPr>
              <w:t xml:space="preserve"> (i,z,t,p) with x[i,z,t,p]=1 and TRAP_TECHNIQUES[i]=j and D=1. Detection requires zone-pinned undiscovered deployment.</w:t>
            </w:r>
          </w:p>
        </w:tc>
        <w:tc>
          <w:tcPr>
            <w:tcW w:w="1920" w:type="dxa"/>
            <w:shd w:val="clear" w:color="auto" w:fill="F7F7F5"/>
            <w:vAlign w:val="center"/>
          </w:tcPr>
          <w:p w14:paraId="3EF7E227" w14:textId="77777777" w:rsidR="00A7203F" w:rsidRDefault="00A7203F" w:rsidP="00A44573">
            <w:pPr>
              <w:spacing w:before="50" w:after="50"/>
            </w:pPr>
            <w:r>
              <w:rPr>
                <w:color w:val="0B0B0B"/>
                <w:sz w:val="17"/>
                <w:szCs w:val="17"/>
              </w:rPr>
              <w:t>c[j,a,t]</w:t>
            </w:r>
          </w:p>
        </w:tc>
      </w:tr>
    </w:tbl>
    <w:p w14:paraId="02BA2A0D" w14:textId="77777777" w:rsidR="00DF08F9" w:rsidRDefault="00DF08F9" w:rsidP="00DF08F9"/>
    <w:p w14:paraId="6ABD3733" w14:textId="77777777" w:rsidR="005F21A2" w:rsidRDefault="005F21A2" w:rsidP="005F21A2">
      <w:pPr>
        <w:pStyle w:val="font-claude-response-body"/>
      </w:pPr>
      <w:r>
        <w:t xml:space="preserve">This is a rule for a </w:t>
      </w:r>
      <w:r>
        <w:rPr>
          <w:rStyle w:val="Strong"/>
        </w:rPr>
        <w:t>trap detection system</w:t>
      </w:r>
      <w:r>
        <w:t xml:space="preserve"> (think cybersecurity or military). It defines when a "trap technique" counts as </w:t>
      </w:r>
      <w:r>
        <w:rPr>
          <w:rStyle w:val="Emphasis"/>
        </w:rPr>
        <w:t>detected</w:t>
      </w:r>
      <w:r>
        <w:t xml:space="preserve"> in a specific zone.</w:t>
      </w:r>
    </w:p>
    <w:p w14:paraId="77FB7F48" w14:textId="77777777" w:rsidR="005F21A2" w:rsidRDefault="005F21A2" w:rsidP="005F21A2">
      <w:pPr>
        <w:pStyle w:val="font-claude-response-body"/>
        <w:numPr>
          <w:ilvl w:val="0"/>
          <w:numId w:val="2"/>
        </w:numPr>
      </w:pPr>
      <w:r>
        <w:rPr>
          <w:rStyle w:val="HTMLCode"/>
        </w:rPr>
        <w:t>j</w:t>
      </w:r>
      <w:r>
        <w:t xml:space="preserve"> = a trap technique (like a decoy, tripwire, or honeypot)</w:t>
      </w:r>
    </w:p>
    <w:p w14:paraId="064EF29B" w14:textId="77777777" w:rsidR="005F21A2" w:rsidRDefault="005F21A2" w:rsidP="005F21A2">
      <w:pPr>
        <w:pStyle w:val="font-claude-response-body"/>
        <w:numPr>
          <w:ilvl w:val="0"/>
          <w:numId w:val="2"/>
        </w:numPr>
      </w:pPr>
      <w:r>
        <w:rPr>
          <w:rStyle w:val="HTMLCode"/>
        </w:rPr>
        <w:t>D=1</w:t>
      </w:r>
      <w:r>
        <w:t xml:space="preserve"> = "detection happened"</w:t>
      </w:r>
    </w:p>
    <w:p w14:paraId="1DBDEB1E" w14:textId="77777777" w:rsidR="005F21A2" w:rsidRDefault="005F21A2" w:rsidP="005F21A2">
      <w:pPr>
        <w:pStyle w:val="font-claude-response-body"/>
        <w:numPr>
          <w:ilvl w:val="0"/>
          <w:numId w:val="2"/>
        </w:numPr>
      </w:pPr>
      <w:r>
        <w:rPr>
          <w:rStyle w:val="HTMLCode"/>
        </w:rPr>
        <w:t>x[i,z,t,p]=1</w:t>
      </w:r>
      <w:r>
        <w:t xml:space="preserve"> = a specific asset </w:t>
      </w:r>
      <w:r>
        <w:rPr>
          <w:rStyle w:val="HTMLCode"/>
        </w:rPr>
        <w:t>i</w:t>
      </w:r>
      <w:r>
        <w:t xml:space="preserve"> was deployed in </w:t>
      </w:r>
      <w:r>
        <w:rPr>
          <w:rStyle w:val="Strong"/>
        </w:rPr>
        <w:t>zone</w:t>
      </w:r>
      <w:r>
        <w:t xml:space="preserve"> </w:t>
      </w:r>
      <w:r>
        <w:rPr>
          <w:rStyle w:val="HTMLCode"/>
        </w:rPr>
        <w:t>z</w:t>
      </w:r>
      <w:r>
        <w:t xml:space="preserve">, at </w:t>
      </w:r>
      <w:r>
        <w:rPr>
          <w:rStyle w:val="Strong"/>
        </w:rPr>
        <w:t>time</w:t>
      </w:r>
      <w:r>
        <w:t xml:space="preserve"> </w:t>
      </w:r>
      <w:r>
        <w:rPr>
          <w:rStyle w:val="HTMLCode"/>
        </w:rPr>
        <w:t>t</w:t>
      </w:r>
      <w:r>
        <w:t xml:space="preserve">, with </w:t>
      </w:r>
      <w:r>
        <w:rPr>
          <w:rStyle w:val="Strong"/>
        </w:rPr>
        <w:t>profile</w:t>
      </w:r>
      <w:r>
        <w:t xml:space="preserve"> </w:t>
      </w:r>
      <w:r>
        <w:rPr>
          <w:rStyle w:val="HTMLCode"/>
        </w:rPr>
        <w:t>p</w:t>
      </w:r>
    </w:p>
    <w:p w14:paraId="19F1AA54" w14:textId="77777777" w:rsidR="005F21A2" w:rsidRDefault="005F21A2" w:rsidP="005F21A2">
      <w:pPr>
        <w:pStyle w:val="font-claude-response-body"/>
        <w:numPr>
          <w:ilvl w:val="0"/>
          <w:numId w:val="2"/>
        </w:numPr>
      </w:pPr>
      <w:r>
        <w:rPr>
          <w:rStyle w:val="HTMLCode"/>
        </w:rPr>
        <w:t>TRAP_TECHNIQUES[i]=j</w:t>
      </w:r>
      <w:r>
        <w:t xml:space="preserve"> = that asset uses trap technique </w:t>
      </w:r>
      <w:r>
        <w:rPr>
          <w:rStyle w:val="HTMLCode"/>
        </w:rPr>
        <w:t>j</w:t>
      </w:r>
    </w:p>
    <w:p w14:paraId="3F97E4A2" w14:textId="12100BB8" w:rsidR="003579B5" w:rsidRDefault="005F21A2" w:rsidP="005F21A2">
      <w:pPr>
        <w:pStyle w:val="font-claude-response-body"/>
      </w:pPr>
      <w:r>
        <w:t xml:space="preserve">The </w:t>
      </w:r>
      <w:r>
        <w:rPr>
          <w:rFonts w:ascii="Cambria Math" w:hAnsi="Cambria Math" w:cs="Cambria Math"/>
        </w:rPr>
        <w:t>∃</w:t>
      </w:r>
      <w:r>
        <w:t xml:space="preserve"> ("there exists") means: </w:t>
      </w:r>
      <w:r>
        <w:rPr>
          <w:rStyle w:val="Strong"/>
        </w:rPr>
        <w:t>detection fires if you can find at least one deployed asset</w:t>
      </w:r>
      <w:r>
        <w:t xml:space="preserve"> that (a) is in the relevant zone, (b) uses the trap technique in question, and (c) hasn't been discovered yet.</w:t>
      </w:r>
    </w:p>
    <w:p w14:paraId="4F203098" w14:textId="77777777" w:rsidR="003579B5" w:rsidRDefault="003579B5" w:rsidP="003579B5">
      <w:pPr>
        <w:pStyle w:val="font-claude-response-body"/>
      </w:pPr>
      <w:r>
        <w:rPr>
          <w:rStyle w:val="Strong"/>
        </w:rPr>
        <w:t>The three gates in plain terms:</w:t>
      </w:r>
    </w:p>
    <w:p w14:paraId="20F5260A" w14:textId="77777777" w:rsidR="003579B5" w:rsidRDefault="003579B5" w:rsidP="003579B5">
      <w:pPr>
        <w:pStyle w:val="font-claude-response-body"/>
        <w:numPr>
          <w:ilvl w:val="0"/>
          <w:numId w:val="3"/>
        </w:numPr>
      </w:pPr>
      <w:r>
        <w:rPr>
          <w:rStyle w:val="Strong"/>
        </w:rPr>
        <w:t>Zone pinned</w:t>
      </w:r>
      <w:r>
        <w:t xml:space="preserve"> — the asset must be in the right zone. Traps in the wrong zone don't count toward this zone's detection score.</w:t>
      </w:r>
    </w:p>
    <w:p w14:paraId="77C119E8" w14:textId="77777777" w:rsidR="003579B5" w:rsidRDefault="003579B5" w:rsidP="003579B5">
      <w:pPr>
        <w:pStyle w:val="font-claude-response-body"/>
        <w:numPr>
          <w:ilvl w:val="0"/>
          <w:numId w:val="3"/>
        </w:numPr>
      </w:pPr>
      <w:r>
        <w:rPr>
          <w:rStyle w:val="Strong"/>
        </w:rPr>
        <w:t>Technique match</w:t>
      </w:r>
      <w:r>
        <w:t xml:space="preserve"> — the asset must use trap technique </w:t>
      </w:r>
      <w:r>
        <w:rPr>
          <w:rStyle w:val="HTMLCode"/>
        </w:rPr>
        <w:t>j</w:t>
      </w:r>
      <w:r>
        <w:t xml:space="preserve"> specifically. Different trap types are tracked separately.</w:t>
      </w:r>
    </w:p>
    <w:p w14:paraId="460BD609" w14:textId="77777777" w:rsidR="003579B5" w:rsidRDefault="003579B5" w:rsidP="003579B5">
      <w:pPr>
        <w:pStyle w:val="font-claude-response-body"/>
        <w:numPr>
          <w:ilvl w:val="0"/>
          <w:numId w:val="3"/>
        </w:numPr>
      </w:pPr>
      <w:r>
        <w:rPr>
          <w:rStyle w:val="Strong"/>
        </w:rPr>
        <w:t>Undiscovered</w:t>
      </w:r>
      <w:r>
        <w:t xml:space="preserve"> — the critical one. A burned/exposed trap is useless. Only a </w:t>
      </w:r>
      <w:r>
        <w:rPr>
          <w:rStyle w:val="Emphasis"/>
        </w:rPr>
        <w:t>live</w:t>
      </w:r>
      <w:r>
        <w:t>, hidden trap can trigger detection. This prevents the formula from counting dead traps as active coverage.</w:t>
      </w:r>
    </w:p>
    <w:p w14:paraId="4F1F01BE" w14:textId="77777777" w:rsidR="003579B5" w:rsidRDefault="003579B5" w:rsidP="003579B5">
      <w:pPr>
        <w:pStyle w:val="font-claude-response-body"/>
      </w:pPr>
      <w:r>
        <w:rPr>
          <w:rStyle w:val="Strong"/>
        </w:rPr>
        <w:t xml:space="preserve">The </w:t>
      </w:r>
      <w:r>
        <w:rPr>
          <w:rStyle w:val="Strong"/>
          <w:rFonts w:ascii="Cambria Math" w:hAnsi="Cambria Math" w:cs="Cambria Math"/>
        </w:rPr>
        <w:t>∃</w:t>
      </w:r>
      <w:r>
        <w:rPr>
          <w:rStyle w:val="Strong"/>
        </w:rPr>
        <w:t xml:space="preserve"> ("there exists") is the final key:</w:t>
      </w:r>
      <w:r>
        <w:t xml:space="preserve"> you only need </w:t>
      </w:r>
      <w:r>
        <w:rPr>
          <w:rStyle w:val="Emphasis"/>
        </w:rPr>
        <w:t>one</w:t>
      </w:r>
      <w:r>
        <w:t xml:space="preserve"> qualifying asset to satisfy all three gates, and detection fires. You don't need all assets to qualify — just one.</w:t>
      </w:r>
    </w:p>
    <w:p w14:paraId="7392B421" w14:textId="77777777" w:rsidR="003579B5" w:rsidRDefault="003579B5" w:rsidP="003579B5">
      <w:pPr>
        <w:pStyle w:val="font-claude-response-body"/>
      </w:pPr>
      <w:r>
        <w:t xml:space="preserve">In short: </w:t>
      </w:r>
      <w:r>
        <w:rPr>
          <w:rStyle w:val="Emphasis"/>
        </w:rPr>
        <w:t>"Has the adversary entered a zone where at least one live, zone-matched trap of type j is hiding? If yes → detected."</w:t>
      </w:r>
    </w:p>
    <w:p w14:paraId="24DADFED" w14:textId="77777777" w:rsidR="003579B5" w:rsidRDefault="003579B5" w:rsidP="005F21A2">
      <w:pPr>
        <w:pStyle w:val="font-claude-response-body"/>
      </w:pPr>
    </w:p>
    <w:p w14:paraId="4E9405A6" w14:textId="27A7E035" w:rsidR="00A7203F" w:rsidRDefault="00DA55E9" w:rsidP="00DF08F9">
      <w:r>
        <w:t xml:space="preserve">===== </w:t>
      </w:r>
    </w:p>
    <w:p w14:paraId="3A0BF39C" w14:textId="77777777" w:rsidR="00DA55E9" w:rsidRDefault="00DA55E9" w:rsidP="00DF08F9"/>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80"/>
        <w:gridCol w:w="5760"/>
        <w:gridCol w:w="1920"/>
      </w:tblGrid>
      <w:tr w:rsidR="00DA55E9" w14:paraId="2534F4A5" w14:textId="77777777" w:rsidTr="00A44573">
        <w:tc>
          <w:tcPr>
            <w:tcW w:w="480" w:type="dxa"/>
            <w:shd w:val="clear" w:color="auto" w:fill="FFFFFF"/>
            <w:vAlign w:val="center"/>
          </w:tcPr>
          <w:p w14:paraId="6A931908" w14:textId="77777777" w:rsidR="00DA55E9" w:rsidRDefault="00DA55E9" w:rsidP="00A44573">
            <w:pPr>
              <w:spacing w:before="50" w:after="50"/>
            </w:pPr>
            <w:r>
              <w:rPr>
                <w:color w:val="0B0B0B"/>
                <w:sz w:val="17"/>
                <w:szCs w:val="17"/>
              </w:rPr>
              <w:t>C2</w:t>
            </w:r>
          </w:p>
        </w:tc>
        <w:tc>
          <w:tcPr>
            <w:tcW w:w="480" w:type="dxa"/>
            <w:shd w:val="clear" w:color="auto" w:fill="FFFFFF"/>
            <w:vAlign w:val="center"/>
          </w:tcPr>
          <w:p w14:paraId="283424D2" w14:textId="77777777" w:rsidR="00DA55E9" w:rsidRDefault="00DA55E9" w:rsidP="00A44573">
            <w:pPr>
              <w:spacing w:before="50" w:after="50"/>
            </w:pPr>
            <w:r>
              <w:rPr>
                <w:color w:val="0B0B0B"/>
                <w:sz w:val="17"/>
                <w:szCs w:val="17"/>
              </w:rPr>
              <w:t>PB</w:t>
            </w:r>
          </w:p>
        </w:tc>
        <w:tc>
          <w:tcPr>
            <w:tcW w:w="5760" w:type="dxa"/>
            <w:shd w:val="clear" w:color="auto" w:fill="FFFFFF"/>
            <w:vAlign w:val="center"/>
          </w:tcPr>
          <w:p w14:paraId="737548C1" w14:textId="77777777" w:rsidR="00DA55E9" w:rsidRDefault="00DA55E9" w:rsidP="00A44573">
            <w:pPr>
              <w:spacing w:before="50" w:after="50"/>
            </w:pPr>
            <w:r>
              <w:rPr>
                <w:color w:val="0B0B0B"/>
                <w:sz w:val="17"/>
                <w:szCs w:val="17"/>
              </w:rPr>
              <w:t>Σ_{i</w:t>
            </w:r>
            <w:r>
              <w:rPr>
                <w:rFonts w:ascii="Cambria Math" w:hAnsi="Cambria Math" w:cs="Cambria Math"/>
                <w:color w:val="0B0B0B"/>
                <w:sz w:val="17"/>
                <w:szCs w:val="17"/>
              </w:rPr>
              <w:t>∈</w:t>
            </w:r>
            <w:r>
              <w:rPr>
                <w:color w:val="0B0B0B"/>
                <w:sz w:val="17"/>
                <w:szCs w:val="17"/>
              </w:rPr>
              <w:t xml:space="preserve">K,z,p} cost[i,z,p]·x[i,z,t,p] ≤ B_t </w:t>
            </w:r>
            <w:r>
              <w:rPr>
                <w:rFonts w:ascii="Cambria Math" w:hAnsi="Cambria Math" w:cs="Cambria Math"/>
                <w:color w:val="0B0B0B"/>
                <w:sz w:val="17"/>
                <w:szCs w:val="17"/>
              </w:rPr>
              <w:t>∀</w:t>
            </w:r>
            <w:r>
              <w:rPr>
                <w:color w:val="0B0B0B"/>
                <w:sz w:val="17"/>
                <w:szCs w:val="17"/>
              </w:rPr>
              <w:t>t.  Encoded via totalizer cardinality network.</w:t>
            </w:r>
          </w:p>
        </w:tc>
        <w:tc>
          <w:tcPr>
            <w:tcW w:w="1920" w:type="dxa"/>
            <w:shd w:val="clear" w:color="auto" w:fill="FFFFFF"/>
            <w:vAlign w:val="center"/>
          </w:tcPr>
          <w:p w14:paraId="7575045A" w14:textId="77777777" w:rsidR="00DA55E9" w:rsidRDefault="00DA55E9" w:rsidP="00A44573">
            <w:pPr>
              <w:spacing w:before="50" w:after="50"/>
            </w:pPr>
            <w:r>
              <w:rPr>
                <w:color w:val="0B0B0B"/>
                <w:sz w:val="17"/>
                <w:szCs w:val="17"/>
              </w:rPr>
              <w:t>carry bits in totalizer</w:t>
            </w:r>
          </w:p>
        </w:tc>
      </w:tr>
    </w:tbl>
    <w:p w14:paraId="07ABF2ED" w14:textId="77777777" w:rsidR="00DA55E9" w:rsidRDefault="00DA55E9" w:rsidP="00DF08F9"/>
    <w:p w14:paraId="675B351D" w14:textId="77777777" w:rsidR="00DA55E9" w:rsidRDefault="00DA55E9" w:rsidP="00DF08F9"/>
    <w:p w14:paraId="56C97FD4" w14:textId="77777777" w:rsidR="00D074E0" w:rsidRDefault="00D074E0" w:rsidP="00D074E0">
      <w:pPr>
        <w:pStyle w:val="font-claude-response-body"/>
      </w:pPr>
      <w:r>
        <w:t xml:space="preserve">This is a </w:t>
      </w:r>
      <w:r>
        <w:rPr>
          <w:rStyle w:val="Strong"/>
        </w:rPr>
        <w:t>budget constraint</w:t>
      </w:r>
      <w:r>
        <w:t xml:space="preserve"> — at every time step </w:t>
      </w:r>
      <w:r>
        <w:rPr>
          <w:rStyle w:val="HTMLCode"/>
        </w:rPr>
        <w:t>t</w:t>
      </w:r>
      <w:r>
        <w:t xml:space="preserve">, the total cost of all deployed assets must not exceed the budget </w:t>
      </w:r>
      <w:r>
        <w:rPr>
          <w:rStyle w:val="HTMLCode"/>
        </w:rPr>
        <w:t>B_t</w:t>
      </w:r>
      <w:r>
        <w:t>.</w:t>
      </w:r>
    </w:p>
    <w:p w14:paraId="0B39D005" w14:textId="77777777" w:rsidR="00D074E0" w:rsidRDefault="00D074E0" w:rsidP="00D074E0">
      <w:pPr>
        <w:pStyle w:val="font-claude-response-body"/>
        <w:numPr>
          <w:ilvl w:val="0"/>
          <w:numId w:val="4"/>
        </w:numPr>
      </w:pPr>
      <w:r>
        <w:rPr>
          <w:rStyle w:val="HTMLCode"/>
        </w:rPr>
        <w:t>i</w:t>
      </w:r>
      <w:r>
        <w:rPr>
          <w:rStyle w:val="HTMLCode"/>
          <w:rFonts w:ascii="Cambria Math" w:hAnsi="Cambria Math" w:cs="Cambria Math"/>
        </w:rPr>
        <w:t>∈</w:t>
      </w:r>
      <w:r>
        <w:rPr>
          <w:rStyle w:val="HTMLCode"/>
        </w:rPr>
        <w:t>K</w:t>
      </w:r>
      <w:r>
        <w:t xml:space="preserve"> = asset types (from the set K)</w:t>
      </w:r>
    </w:p>
    <w:p w14:paraId="43EE07CA" w14:textId="77777777" w:rsidR="00D074E0" w:rsidRDefault="00D074E0" w:rsidP="00D074E0">
      <w:pPr>
        <w:pStyle w:val="font-claude-response-body"/>
        <w:numPr>
          <w:ilvl w:val="0"/>
          <w:numId w:val="4"/>
        </w:numPr>
      </w:pPr>
      <w:r>
        <w:rPr>
          <w:rStyle w:val="HTMLCode"/>
        </w:rPr>
        <w:t>z</w:t>
      </w:r>
      <w:r>
        <w:t xml:space="preserve"> = zones, </w:t>
      </w:r>
      <w:r>
        <w:rPr>
          <w:rStyle w:val="HTMLCode"/>
        </w:rPr>
        <w:t>p</w:t>
      </w:r>
      <w:r>
        <w:t xml:space="preserve"> = profiles (configurations)</w:t>
      </w:r>
    </w:p>
    <w:p w14:paraId="1DAD9E29" w14:textId="77777777" w:rsidR="00D074E0" w:rsidRDefault="00D074E0" w:rsidP="00D074E0">
      <w:pPr>
        <w:pStyle w:val="font-claude-response-body"/>
        <w:numPr>
          <w:ilvl w:val="0"/>
          <w:numId w:val="4"/>
        </w:numPr>
      </w:pPr>
      <w:r>
        <w:rPr>
          <w:rStyle w:val="HTMLCode"/>
        </w:rPr>
        <w:t>cost[i,z,p]</w:t>
      </w:r>
      <w:r>
        <w:t xml:space="preserve"> = what it costs to deploy asset </w:t>
      </w:r>
      <w:r>
        <w:rPr>
          <w:rStyle w:val="HTMLCode"/>
        </w:rPr>
        <w:t>i</w:t>
      </w:r>
      <w:r>
        <w:t xml:space="preserve"> in zone </w:t>
      </w:r>
      <w:r>
        <w:rPr>
          <w:rStyle w:val="HTMLCode"/>
        </w:rPr>
        <w:t>z</w:t>
      </w:r>
      <w:r>
        <w:t xml:space="preserve"> with profile </w:t>
      </w:r>
      <w:r>
        <w:rPr>
          <w:rStyle w:val="HTMLCode"/>
        </w:rPr>
        <w:t>p</w:t>
      </w:r>
    </w:p>
    <w:p w14:paraId="28995334" w14:textId="77777777" w:rsidR="00D074E0" w:rsidRDefault="00D074E0" w:rsidP="00D074E0">
      <w:pPr>
        <w:pStyle w:val="font-claude-response-body"/>
        <w:numPr>
          <w:ilvl w:val="0"/>
          <w:numId w:val="4"/>
        </w:numPr>
      </w:pPr>
      <w:r>
        <w:rPr>
          <w:rStyle w:val="HTMLCode"/>
        </w:rPr>
        <w:t>x[i,z,t,p]</w:t>
      </w:r>
      <w:r>
        <w:t xml:space="preserve"> = 1 if that asset is actually deployed (0 if not)</w:t>
      </w:r>
    </w:p>
    <w:p w14:paraId="1D19B03C" w14:textId="77777777" w:rsidR="00D074E0" w:rsidRDefault="00D074E0" w:rsidP="00D074E0">
      <w:pPr>
        <w:pStyle w:val="font-claude-response-body"/>
        <w:numPr>
          <w:ilvl w:val="0"/>
          <w:numId w:val="4"/>
        </w:numPr>
      </w:pPr>
      <w:r>
        <w:rPr>
          <w:rStyle w:val="HTMLCode"/>
        </w:rPr>
        <w:t>B_t</w:t>
      </w:r>
      <w:r>
        <w:t xml:space="preserve"> = budget available at time </w:t>
      </w:r>
      <w:r>
        <w:rPr>
          <w:rStyle w:val="HTMLCode"/>
        </w:rPr>
        <w:t>t</w:t>
      </w:r>
    </w:p>
    <w:p w14:paraId="7D8AA611" w14:textId="77777777" w:rsidR="00D074E0" w:rsidRDefault="00D074E0" w:rsidP="00D074E0">
      <w:pPr>
        <w:pStyle w:val="font-claude-response-body"/>
        <w:numPr>
          <w:ilvl w:val="0"/>
          <w:numId w:val="4"/>
        </w:numPr>
      </w:pPr>
      <w:r>
        <w:rPr>
          <w:rStyle w:val="HTMLCode"/>
          <w:rFonts w:ascii="Cambria Math" w:hAnsi="Cambria Math" w:cs="Cambria Math"/>
        </w:rPr>
        <w:t>∀</w:t>
      </w:r>
      <w:r>
        <w:rPr>
          <w:rStyle w:val="HTMLCode"/>
        </w:rPr>
        <w:t>t</w:t>
      </w:r>
      <w:r>
        <w:t xml:space="preserve"> = "for all time steps" — must hold every period</w:t>
      </w:r>
    </w:p>
    <w:p w14:paraId="6F1AB2E8" w14:textId="77777777" w:rsidR="00A15332" w:rsidRDefault="00A15332" w:rsidP="00A15332">
      <w:pPr>
        <w:pStyle w:val="font-claude-response-body"/>
        <w:numPr>
          <w:ilvl w:val="0"/>
          <w:numId w:val="4"/>
        </w:numPr>
      </w:pPr>
      <w:r>
        <w:lastRenderedPageBreak/>
        <w:t xml:space="preserve">The </w:t>
      </w:r>
      <w:r>
        <w:rPr>
          <w:rStyle w:val="Strong"/>
        </w:rPr>
        <w:t>totalizer cardinality network</w:t>
      </w:r>
      <w:r>
        <w:t xml:space="preserve"> is a SAT/hardware trick: instead of doing real arithmetic, it encodes the sum using binary carry bits through a tree of adder circuits — so a SAT solver can check the budget constraint without ever doing actual multiplication or addition.</w:t>
      </w:r>
    </w:p>
    <w:p w14:paraId="6E4E68F0" w14:textId="77777777" w:rsidR="00A15332" w:rsidRDefault="00A15332" w:rsidP="00A15332">
      <w:pPr>
        <w:pStyle w:val="font-claude-response-body"/>
        <w:numPr>
          <w:ilvl w:val="0"/>
          <w:numId w:val="4"/>
        </w:numPr>
      </w:pPr>
      <w:r>
        <w:t>Two diagrams tell this story best: first the budget constraint itself, then the totalizer network that implements it.</w:t>
      </w:r>
    </w:p>
    <w:p w14:paraId="17787440" w14:textId="5ABFF656" w:rsidR="00A944E8" w:rsidRDefault="00A944E8" w:rsidP="00A944E8">
      <w:pPr>
        <w:pStyle w:val="font-claude-response-body"/>
      </w:pPr>
      <w:r>
        <w:t xml:space="preserve">The phrase </w:t>
      </w:r>
      <w:r>
        <w:rPr>
          <w:rStyle w:val="Strong"/>
        </w:rPr>
        <w:t>"carry bits in totalizer"</w:t>
      </w:r>
      <w:r>
        <w:t xml:space="preserve"> from your formula is literally pointing at those propagating carry bits between levels of the adder tree. The whole budget constraint gets compiled down to a handful of SAT clauses — no real numbers involved at solve time.</w:t>
      </w:r>
    </w:p>
    <w:p w14:paraId="313219B5" w14:textId="27280985" w:rsidR="00A7203F" w:rsidRDefault="003A758E" w:rsidP="00DF08F9">
      <w:r>
        <w:t xml:space="preserve">===== </w:t>
      </w:r>
    </w:p>
    <w:p w14:paraId="533BFD31" w14:textId="77777777" w:rsidR="003A758E" w:rsidRDefault="003A758E" w:rsidP="00DF08F9"/>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80"/>
        <w:gridCol w:w="5760"/>
        <w:gridCol w:w="1920"/>
      </w:tblGrid>
      <w:tr w:rsidR="003A758E" w14:paraId="5975EFDA" w14:textId="77777777" w:rsidTr="00A44573">
        <w:tc>
          <w:tcPr>
            <w:tcW w:w="480" w:type="dxa"/>
            <w:shd w:val="clear" w:color="auto" w:fill="F7F7F5"/>
            <w:vAlign w:val="center"/>
          </w:tcPr>
          <w:p w14:paraId="2BB9F205" w14:textId="77777777" w:rsidR="003A758E" w:rsidRDefault="003A758E" w:rsidP="00A44573">
            <w:pPr>
              <w:spacing w:before="50" w:after="50"/>
            </w:pPr>
            <w:r>
              <w:rPr>
                <w:color w:val="0B0B0B"/>
                <w:sz w:val="17"/>
                <w:szCs w:val="17"/>
              </w:rPr>
              <w:t>C3</w:t>
            </w:r>
          </w:p>
        </w:tc>
        <w:tc>
          <w:tcPr>
            <w:tcW w:w="480" w:type="dxa"/>
            <w:shd w:val="clear" w:color="auto" w:fill="F7F7F5"/>
            <w:vAlign w:val="center"/>
          </w:tcPr>
          <w:p w14:paraId="178672A6" w14:textId="77777777" w:rsidR="003A758E" w:rsidRDefault="003A758E" w:rsidP="00A44573">
            <w:pPr>
              <w:spacing w:before="50" w:after="50"/>
            </w:pPr>
            <w:r>
              <w:rPr>
                <w:color w:val="0B0B0B"/>
                <w:sz w:val="17"/>
                <w:szCs w:val="17"/>
              </w:rPr>
              <w:t>PB</w:t>
            </w:r>
          </w:p>
        </w:tc>
        <w:tc>
          <w:tcPr>
            <w:tcW w:w="5760" w:type="dxa"/>
            <w:shd w:val="clear" w:color="auto" w:fill="F7F7F5"/>
            <w:vAlign w:val="center"/>
          </w:tcPr>
          <w:p w14:paraId="1BE91310" w14:textId="77777777" w:rsidR="003A758E" w:rsidRDefault="003A758E" w:rsidP="00A44573">
            <w:pPr>
              <w:spacing w:before="50" w:after="50"/>
            </w:pPr>
            <w:r>
              <w:rPr>
                <w:color w:val="0B0B0B"/>
                <w:sz w:val="17"/>
                <w:szCs w:val="17"/>
              </w:rPr>
              <w:t xml:space="preserve">Σ_{i,p} x[i,z,t,p] ≤ B2[z,t] </w:t>
            </w:r>
            <w:r>
              <w:rPr>
                <w:rFonts w:ascii="Cambria Math" w:hAnsi="Cambria Math" w:cs="Cambria Math"/>
                <w:color w:val="0B0B0B"/>
                <w:sz w:val="17"/>
                <w:szCs w:val="17"/>
              </w:rPr>
              <w:t>∀</w:t>
            </w:r>
            <w:r>
              <w:rPr>
                <w:color w:val="0B0B0B"/>
                <w:sz w:val="17"/>
                <w:szCs w:val="17"/>
              </w:rPr>
              <w:t>z,t.  Per-zone totalizer network.</w:t>
            </w:r>
          </w:p>
        </w:tc>
        <w:tc>
          <w:tcPr>
            <w:tcW w:w="1920" w:type="dxa"/>
            <w:shd w:val="clear" w:color="auto" w:fill="F7F7F5"/>
            <w:vAlign w:val="center"/>
          </w:tcPr>
          <w:p w14:paraId="578D0E99" w14:textId="77777777" w:rsidR="003A758E" w:rsidRDefault="003A758E" w:rsidP="00A44573">
            <w:pPr>
              <w:spacing w:before="50" w:after="50"/>
            </w:pPr>
            <w:r>
              <w:rPr>
                <w:color w:val="0B0B0B"/>
                <w:sz w:val="17"/>
                <w:szCs w:val="17"/>
              </w:rPr>
              <w:t>per-zone carry bits</w:t>
            </w:r>
          </w:p>
        </w:tc>
      </w:tr>
    </w:tbl>
    <w:p w14:paraId="58A0CBDE" w14:textId="77777777" w:rsidR="003A758E" w:rsidRDefault="003A758E" w:rsidP="00DF08F9"/>
    <w:p w14:paraId="2F3AEF2F" w14:textId="77777777" w:rsidR="00850CAC" w:rsidRDefault="00850CAC" w:rsidP="00850CAC">
      <w:pPr>
        <w:pStyle w:val="font-claude-response-body"/>
        <w:numPr>
          <w:ilvl w:val="0"/>
          <w:numId w:val="5"/>
        </w:numPr>
      </w:pPr>
      <w:r>
        <w:t>C2 asked: "is total spend across everything ≤ budget?"</w:t>
      </w:r>
    </w:p>
    <w:p w14:paraId="02F6AF4D" w14:textId="77777777" w:rsidR="00850CAC" w:rsidRDefault="00850CAC" w:rsidP="00850CAC">
      <w:pPr>
        <w:pStyle w:val="font-claude-response-body"/>
        <w:numPr>
          <w:ilvl w:val="0"/>
          <w:numId w:val="5"/>
        </w:numPr>
      </w:pPr>
      <w:r>
        <w:t xml:space="preserve">C3 asks: "in </w:t>
      </w:r>
      <w:r>
        <w:rPr>
          <w:rStyle w:val="Emphasis"/>
        </w:rPr>
        <w:t>each specific zone</w:t>
      </w:r>
      <w:r>
        <w:t xml:space="preserve"> </w:t>
      </w:r>
      <w:r>
        <w:rPr>
          <w:rStyle w:val="HTMLCode"/>
        </w:rPr>
        <w:t>z</w:t>
      </w:r>
      <w:r>
        <w:t xml:space="preserve">, at each time </w:t>
      </w:r>
      <w:r>
        <w:rPr>
          <w:rStyle w:val="HTMLCode"/>
        </w:rPr>
        <w:t>t</w:t>
      </w:r>
      <w:r>
        <w:t xml:space="preserve">, is the count of deployed assets ≤ that zone's capacity </w:t>
      </w:r>
      <w:r>
        <w:rPr>
          <w:rStyle w:val="HTMLCode"/>
        </w:rPr>
        <w:t>B2[z,t]</w:t>
      </w:r>
      <w:r>
        <w:t>?"</w:t>
      </w:r>
    </w:p>
    <w:p w14:paraId="4CAFCC8D" w14:textId="77777777" w:rsidR="00850CAC" w:rsidRDefault="00850CAC" w:rsidP="00850CAC">
      <w:pPr>
        <w:pStyle w:val="font-claude-response-body"/>
      </w:pPr>
      <w:r>
        <w:t xml:space="preserve">Notice what </w:t>
      </w:r>
      <w:r>
        <w:rPr>
          <w:rStyle w:val="Emphasis"/>
        </w:rPr>
        <w:t>dropped out</w:t>
      </w:r>
      <w:r>
        <w:t xml:space="preserve"> of the sum: </w:t>
      </w:r>
      <w:r>
        <w:rPr>
          <w:rStyle w:val="HTMLCode"/>
        </w:rPr>
        <w:t>cost[i,z,p]</w:t>
      </w:r>
      <w:r>
        <w:t xml:space="preserve"> is gone. This isn't a cost budget — it's a </w:t>
      </w:r>
      <w:r>
        <w:rPr>
          <w:rStyle w:val="Strong"/>
        </w:rPr>
        <w:t>slot/count budget</w:t>
      </w:r>
      <w:r>
        <w:t xml:space="preserve">. You're just counting how many assets are deployed in zone </w:t>
      </w:r>
      <w:r>
        <w:rPr>
          <w:rStyle w:val="HTMLCode"/>
        </w:rPr>
        <w:t>z</w:t>
      </w:r>
      <w:r>
        <w:t xml:space="preserve"> at time </w:t>
      </w:r>
      <w:r>
        <w:rPr>
          <w:rStyle w:val="HTMLCode"/>
        </w:rPr>
        <w:t>t</w:t>
      </w:r>
      <w:r>
        <w:t xml:space="preserve">, regardless of their cost. Each zone has its own independent cap </w:t>
      </w:r>
      <w:r>
        <w:rPr>
          <w:rStyle w:val="HTMLCode"/>
        </w:rPr>
        <w:t>B2[z,t]</w:t>
      </w:r>
      <w:r>
        <w:t>, and each zone runs its own separate totalizer network to enforce it.</w:t>
      </w:r>
    </w:p>
    <w:p w14:paraId="0F47242E" w14:textId="77777777" w:rsidR="00850CAC" w:rsidRDefault="00850CAC" w:rsidP="00850CAC">
      <w:pPr>
        <w:pStyle w:val="font-claude-response-body"/>
      </w:pPr>
      <w:r>
        <w:t xml:space="preserve">The </w:t>
      </w:r>
      <w:r>
        <w:rPr>
          <w:rStyle w:val="HTMLCode"/>
          <w:rFonts w:ascii="Cambria Math" w:hAnsi="Cambria Math" w:cs="Cambria Math"/>
        </w:rPr>
        <w:t>∀</w:t>
      </w:r>
      <w:r>
        <w:rPr>
          <w:rStyle w:val="HTMLCode"/>
        </w:rPr>
        <w:t>z,t</w:t>
      </w:r>
      <w:r>
        <w:t xml:space="preserve"> means this must hold for every zone and every time step — so if you have 5 zones and 10 time steps, that's 50 independent constraints all running in parallel.</w:t>
      </w:r>
    </w:p>
    <w:p w14:paraId="45BC2294" w14:textId="77777777" w:rsidR="00A7203F" w:rsidRDefault="00A7203F" w:rsidP="00DF08F9"/>
    <w:p w14:paraId="262243E9" w14:textId="7E52E35F" w:rsidR="00850CAC" w:rsidRDefault="005661F3" w:rsidP="00DF08F9">
      <w:r w:rsidRPr="005661F3">
        <w:lastRenderedPageBreak/>
        <w:drawing>
          <wp:inline distT="0" distB="0" distL="0" distR="0" wp14:anchorId="4CE9BE6E" wp14:editId="4033190B">
            <wp:extent cx="6629400" cy="4427220"/>
            <wp:effectExtent l="0" t="0" r="0" b="5080"/>
            <wp:docPr id="16628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3376" name=""/>
                    <pic:cNvPicPr/>
                  </pic:nvPicPr>
                  <pic:blipFill>
                    <a:blip r:embed="rId5"/>
                    <a:stretch>
                      <a:fillRect/>
                    </a:stretch>
                  </pic:blipFill>
                  <pic:spPr>
                    <a:xfrm>
                      <a:off x="0" y="0"/>
                      <a:ext cx="6629400" cy="4427220"/>
                    </a:xfrm>
                    <a:prstGeom prst="rect">
                      <a:avLst/>
                    </a:prstGeom>
                  </pic:spPr>
                </pic:pic>
              </a:graphicData>
            </a:graphic>
          </wp:inline>
        </w:drawing>
      </w:r>
    </w:p>
    <w:p w14:paraId="5B260AC5" w14:textId="77777777" w:rsidR="0040032A" w:rsidRDefault="0040032A" w:rsidP="00DF08F9"/>
    <w:p w14:paraId="1FDB9B7A" w14:textId="77777777" w:rsidR="0040032A" w:rsidRDefault="0040032A" w:rsidP="00DF08F9"/>
    <w:p w14:paraId="229180CA" w14:textId="42F35B42" w:rsidR="0040032A" w:rsidRDefault="0040032A" w:rsidP="00DF08F9">
      <w:r>
        <w:t xml:space="preserve">====== </w:t>
      </w:r>
    </w:p>
    <w:p w14:paraId="7A948437" w14:textId="77777777" w:rsidR="0040032A" w:rsidRDefault="0040032A" w:rsidP="00DF08F9"/>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80"/>
        <w:gridCol w:w="5760"/>
        <w:gridCol w:w="1920"/>
      </w:tblGrid>
      <w:tr w:rsidR="00EE4562" w14:paraId="7AE9F494" w14:textId="77777777" w:rsidTr="00A44573">
        <w:tc>
          <w:tcPr>
            <w:tcW w:w="480" w:type="dxa"/>
            <w:shd w:val="clear" w:color="auto" w:fill="FFFFFF"/>
            <w:vAlign w:val="center"/>
          </w:tcPr>
          <w:p w14:paraId="7FA2CAD6" w14:textId="77777777" w:rsidR="00EE4562" w:rsidRDefault="00EE4562" w:rsidP="00A44573">
            <w:pPr>
              <w:spacing w:before="50" w:after="50"/>
            </w:pPr>
            <w:r>
              <w:rPr>
                <w:color w:val="0B0B0B"/>
                <w:sz w:val="17"/>
                <w:szCs w:val="17"/>
              </w:rPr>
              <w:t>C4</w:t>
            </w:r>
          </w:p>
        </w:tc>
        <w:tc>
          <w:tcPr>
            <w:tcW w:w="480" w:type="dxa"/>
            <w:shd w:val="clear" w:color="auto" w:fill="FFFFFF"/>
            <w:vAlign w:val="center"/>
          </w:tcPr>
          <w:p w14:paraId="234C6FFA" w14:textId="77777777" w:rsidR="00EE4562" w:rsidRDefault="00EE4562" w:rsidP="00A44573">
            <w:pPr>
              <w:spacing w:before="50" w:after="50"/>
            </w:pPr>
            <w:r>
              <w:rPr>
                <w:color w:val="0B0B0B"/>
                <w:sz w:val="17"/>
                <w:szCs w:val="17"/>
              </w:rPr>
              <w:t>hard</w:t>
            </w:r>
          </w:p>
        </w:tc>
        <w:tc>
          <w:tcPr>
            <w:tcW w:w="5760" w:type="dxa"/>
            <w:shd w:val="clear" w:color="auto" w:fill="FFFFFF"/>
            <w:vAlign w:val="center"/>
          </w:tcPr>
          <w:p w14:paraId="46708371" w14:textId="77777777" w:rsidR="00EE4562" w:rsidRDefault="00EE4562" w:rsidP="00A44573">
            <w:pPr>
              <w:spacing w:before="50" w:after="50"/>
            </w:pPr>
            <w:r>
              <w:rPr>
                <w:color w:val="0B0B0B"/>
                <w:sz w:val="17"/>
                <w:szCs w:val="17"/>
              </w:rPr>
              <w:t>(¬x[i,z,t,p] ∨ ¬x[i′,z,t,p′]) ∀(i,i′)∈C, all z,t,p,p′.  Pairwise type conflict.</w:t>
            </w:r>
          </w:p>
        </w:tc>
        <w:tc>
          <w:tcPr>
            <w:tcW w:w="1920" w:type="dxa"/>
            <w:shd w:val="clear" w:color="auto" w:fill="FFFFFF"/>
            <w:vAlign w:val="center"/>
          </w:tcPr>
          <w:p w14:paraId="656F53AD" w14:textId="77777777" w:rsidR="00EE4562" w:rsidRDefault="00EE4562" w:rsidP="00A44573">
            <w:pPr>
              <w:spacing w:before="50" w:after="50"/>
            </w:pPr>
            <w:r>
              <w:rPr>
                <w:color w:val="0B0B0B"/>
                <w:sz w:val="17"/>
                <w:szCs w:val="17"/>
              </w:rPr>
              <w:t>none</w:t>
            </w:r>
          </w:p>
        </w:tc>
      </w:tr>
    </w:tbl>
    <w:p w14:paraId="72E39DEA" w14:textId="77777777" w:rsidR="0040032A" w:rsidRDefault="0040032A" w:rsidP="00DF08F9"/>
    <w:p w14:paraId="37730375" w14:textId="77777777" w:rsidR="00EE4562" w:rsidRDefault="00EE4562" w:rsidP="00DF08F9"/>
    <w:p w14:paraId="3912D549" w14:textId="77777777" w:rsidR="00295201" w:rsidRDefault="00295201" w:rsidP="00295201">
      <w:pPr>
        <w:pStyle w:val="font-claude-response-body"/>
      </w:pPr>
      <w:r>
        <w:t xml:space="preserve">This is a </w:t>
      </w:r>
      <w:r>
        <w:rPr>
          <w:rStyle w:val="Strong"/>
        </w:rPr>
        <w:t>mutual exclusion clause</w:t>
      </w:r>
      <w:r>
        <w:t xml:space="preserve"> — the simplest possible SAT constraint. It says: for every pair of asset types </w:t>
      </w:r>
      <w:r>
        <w:rPr>
          <w:rStyle w:val="HTMLCode"/>
        </w:rPr>
        <w:t>(i, i′)</w:t>
      </w:r>
      <w:r>
        <w:t xml:space="preserve"> that are known to conflict, you cannot deploy both of them in the same zone </w:t>
      </w:r>
      <w:r>
        <w:rPr>
          <w:rStyle w:val="HTMLCode"/>
        </w:rPr>
        <w:t>z</w:t>
      </w:r>
      <w:r>
        <w:t xml:space="preserve"> at the same time </w:t>
      </w:r>
      <w:r>
        <w:rPr>
          <w:rStyle w:val="HTMLCode"/>
        </w:rPr>
        <w:t>t</w:t>
      </w:r>
      <w:r>
        <w:t xml:space="preserve">, regardless of which profiles </w:t>
      </w:r>
      <w:r>
        <w:rPr>
          <w:rStyle w:val="HTMLCode"/>
        </w:rPr>
        <w:t>p</w:t>
      </w:r>
      <w:r>
        <w:t xml:space="preserve"> and </w:t>
      </w:r>
      <w:r>
        <w:rPr>
          <w:rStyle w:val="HTMLCode"/>
        </w:rPr>
        <w:t>p′</w:t>
      </w:r>
      <w:r>
        <w:t xml:space="preserve"> they use.</w:t>
      </w:r>
    </w:p>
    <w:p w14:paraId="228D176E" w14:textId="77777777" w:rsidR="00295201" w:rsidRDefault="00295201" w:rsidP="00295201">
      <w:pPr>
        <w:pStyle w:val="font-claude-response-body"/>
        <w:numPr>
          <w:ilvl w:val="0"/>
          <w:numId w:val="6"/>
        </w:numPr>
      </w:pPr>
      <w:r>
        <w:rPr>
          <w:rStyle w:val="HTMLCode"/>
        </w:rPr>
        <w:t>C</w:t>
      </w:r>
      <w:r>
        <w:t xml:space="preserve"> = the set of conflicting pairs — a pre-computed list like </w:t>
      </w:r>
      <w:r>
        <w:rPr>
          <w:rStyle w:val="HTMLCode"/>
        </w:rPr>
        <w:t>{(drone, radar_jammer), (decoy_A, decoy_B), ...}</w:t>
      </w:r>
    </w:p>
    <w:p w14:paraId="19C89C7F" w14:textId="77777777" w:rsidR="00295201" w:rsidRDefault="00295201" w:rsidP="00295201">
      <w:pPr>
        <w:pStyle w:val="font-claude-response-body"/>
        <w:numPr>
          <w:ilvl w:val="0"/>
          <w:numId w:val="6"/>
        </w:numPr>
      </w:pPr>
      <w:r>
        <w:rPr>
          <w:rStyle w:val="HTMLCode"/>
        </w:rPr>
        <w:t>¬x[i,z,t,p]</w:t>
      </w:r>
      <w:r>
        <w:t xml:space="preserve"> = "asset </w:t>
      </w:r>
      <w:r>
        <w:rPr>
          <w:rStyle w:val="HTMLCode"/>
        </w:rPr>
        <w:t>i</w:t>
      </w:r>
      <w:r>
        <w:t xml:space="preserve"> is NOT deployed"</w:t>
      </w:r>
    </w:p>
    <w:p w14:paraId="40287D31" w14:textId="77777777" w:rsidR="00295201" w:rsidRDefault="00295201" w:rsidP="00295201">
      <w:pPr>
        <w:pStyle w:val="font-claude-response-body"/>
        <w:numPr>
          <w:ilvl w:val="0"/>
          <w:numId w:val="6"/>
        </w:numPr>
      </w:pPr>
      <w:r>
        <w:rPr>
          <w:rStyle w:val="HTMLCode"/>
          <w:rFonts w:ascii="Cambria Math" w:hAnsi="Cambria Math" w:cs="Cambria Math"/>
        </w:rPr>
        <w:t>∨</w:t>
      </w:r>
      <w:r>
        <w:t xml:space="preserve"> = OR</w:t>
      </w:r>
    </w:p>
    <w:p w14:paraId="6C579E75" w14:textId="77777777" w:rsidR="00295201" w:rsidRDefault="00295201" w:rsidP="00295201">
      <w:pPr>
        <w:pStyle w:val="font-claude-response-body"/>
        <w:numPr>
          <w:ilvl w:val="0"/>
          <w:numId w:val="6"/>
        </w:numPr>
      </w:pPr>
      <w:r>
        <w:t>The whole clause = "at least one of these two must be off"</w:t>
      </w:r>
    </w:p>
    <w:p w14:paraId="24BE72F7" w14:textId="2E79FA40" w:rsidR="00EE4562" w:rsidRDefault="00F41261" w:rsidP="00DF08F9">
      <w:r>
        <w:t xml:space="preserve">The </w:t>
      </w:r>
      <w:r>
        <w:rPr>
          <w:rStyle w:val="HTMLCode"/>
          <w:rFonts w:ascii="Cambria Math" w:hAnsi="Cambria Math" w:cs="Cambria Math"/>
        </w:rPr>
        <w:t>∀</w:t>
      </w:r>
      <w:r>
        <w:rPr>
          <w:rStyle w:val="HTMLCode"/>
        </w:rPr>
        <w:t>(i,i′)</w:t>
      </w:r>
      <w:r>
        <w:rPr>
          <w:rStyle w:val="HTMLCode"/>
          <w:rFonts w:ascii="Cambria Math" w:hAnsi="Cambria Math" w:cs="Cambria Math"/>
        </w:rPr>
        <w:t>∈</w:t>
      </w:r>
      <w:r>
        <w:rPr>
          <w:rStyle w:val="HTMLCode"/>
        </w:rPr>
        <w:t>C, all z,t,p,p′</w:t>
      </w:r>
      <w:r>
        <w:t xml:space="preserve"> part means this single clause template stamps out one clause for </w:t>
      </w:r>
      <w:r>
        <w:rPr>
          <w:rStyle w:val="Strong"/>
        </w:rPr>
        <w:t>every combination</w:t>
      </w:r>
      <w:r>
        <w:t xml:space="preserve"> of conflicting pair × zone × time step × profile pair — potentially thousands of clauses, but each one is trivially tiny.</w:t>
      </w:r>
    </w:p>
    <w:p w14:paraId="0AC7CCEC" w14:textId="30DB5B18" w:rsidR="002621FE" w:rsidRDefault="002621FE" w:rsidP="00DF08F9">
      <w:r w:rsidRPr="002621FE">
        <w:lastRenderedPageBreak/>
        <w:drawing>
          <wp:inline distT="0" distB="0" distL="0" distR="0" wp14:anchorId="6A42823B" wp14:editId="7DDD448C">
            <wp:extent cx="6629400" cy="4655820"/>
            <wp:effectExtent l="0" t="0" r="0" b="5080"/>
            <wp:docPr id="153825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51455" name=""/>
                    <pic:cNvPicPr/>
                  </pic:nvPicPr>
                  <pic:blipFill>
                    <a:blip r:embed="rId6"/>
                    <a:stretch>
                      <a:fillRect/>
                    </a:stretch>
                  </pic:blipFill>
                  <pic:spPr>
                    <a:xfrm>
                      <a:off x="0" y="0"/>
                      <a:ext cx="6629400" cy="4655820"/>
                    </a:xfrm>
                    <a:prstGeom prst="rect">
                      <a:avLst/>
                    </a:prstGeom>
                  </pic:spPr>
                </pic:pic>
              </a:graphicData>
            </a:graphic>
          </wp:inline>
        </w:drawing>
      </w:r>
    </w:p>
    <w:p w14:paraId="799620AA" w14:textId="77777777" w:rsidR="0040032A" w:rsidRDefault="0040032A" w:rsidP="00DF08F9"/>
    <w:p w14:paraId="5A47A80C" w14:textId="77777777" w:rsidR="0040032A" w:rsidRDefault="0040032A" w:rsidP="00DF08F9"/>
    <w:p w14:paraId="3F2A371F" w14:textId="1F1AB9EA" w:rsidR="0040032A" w:rsidRDefault="0040032A" w:rsidP="00DF08F9">
      <w:r>
        <w:t xml:space="preserve">====== </w:t>
      </w:r>
    </w:p>
    <w:p w14:paraId="455779DE" w14:textId="77777777" w:rsidR="001878B8" w:rsidRDefault="001878B8" w:rsidP="00DF08F9"/>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80"/>
        <w:gridCol w:w="5760"/>
        <w:gridCol w:w="1920"/>
      </w:tblGrid>
      <w:tr w:rsidR="001E45E1" w14:paraId="3E8EB0A8" w14:textId="77777777" w:rsidTr="00A44573">
        <w:tc>
          <w:tcPr>
            <w:tcW w:w="480" w:type="dxa"/>
            <w:shd w:val="clear" w:color="auto" w:fill="F7F7F5"/>
            <w:vAlign w:val="center"/>
          </w:tcPr>
          <w:p w14:paraId="1E004758" w14:textId="77777777" w:rsidR="001E45E1" w:rsidRDefault="001E45E1" w:rsidP="00A44573">
            <w:pPr>
              <w:spacing w:before="50" w:after="50"/>
            </w:pPr>
            <w:r>
              <w:rPr>
                <w:color w:val="0B0B0B"/>
                <w:sz w:val="17"/>
                <w:szCs w:val="17"/>
              </w:rPr>
              <w:t>C5</w:t>
            </w:r>
          </w:p>
        </w:tc>
        <w:tc>
          <w:tcPr>
            <w:tcW w:w="480" w:type="dxa"/>
            <w:shd w:val="clear" w:color="auto" w:fill="F7F7F5"/>
            <w:vAlign w:val="center"/>
          </w:tcPr>
          <w:p w14:paraId="0BBDC4ED" w14:textId="77777777" w:rsidR="001E45E1" w:rsidRDefault="001E45E1" w:rsidP="00A44573">
            <w:pPr>
              <w:spacing w:before="50" w:after="50"/>
            </w:pPr>
            <w:r>
              <w:rPr>
                <w:color w:val="0B0B0B"/>
                <w:sz w:val="17"/>
                <w:szCs w:val="17"/>
              </w:rPr>
              <w:t>hard</w:t>
            </w:r>
          </w:p>
        </w:tc>
        <w:tc>
          <w:tcPr>
            <w:tcW w:w="5760" w:type="dxa"/>
            <w:shd w:val="clear" w:color="auto" w:fill="F7F7F5"/>
            <w:vAlign w:val="center"/>
          </w:tcPr>
          <w:p w14:paraId="0A38764B" w14:textId="77777777" w:rsidR="001E45E1" w:rsidRDefault="001E45E1" w:rsidP="00A44573">
            <w:pPr>
              <w:spacing w:before="50" w:after="50"/>
            </w:pPr>
            <w:r>
              <w:rPr>
                <w:color w:val="0B0B0B"/>
                <w:sz w:val="17"/>
                <w:szCs w:val="17"/>
              </w:rPr>
              <w:t xml:space="preserve">¬x[i,z,t,p] unit clause </w:t>
            </w:r>
            <w:r>
              <w:rPr>
                <w:rFonts w:ascii="Cambria Math" w:hAnsi="Cambria Math" w:cs="Cambria Math"/>
                <w:color w:val="0B0B0B"/>
                <w:sz w:val="17"/>
                <w:szCs w:val="17"/>
              </w:rPr>
              <w:t>∀</w:t>
            </w:r>
            <w:r>
              <w:rPr>
                <w:color w:val="0B0B0B"/>
                <w:sz w:val="17"/>
                <w:szCs w:val="17"/>
              </w:rPr>
              <w:t xml:space="preserve"> crossing type i, (z,z′)</w:t>
            </w:r>
            <w:r>
              <w:rPr>
                <w:rFonts w:ascii="Cambria Math" w:hAnsi="Cambria Math" w:cs="Cambria Math"/>
                <w:color w:val="0B0B0B"/>
                <w:sz w:val="17"/>
                <w:szCs w:val="17"/>
              </w:rPr>
              <w:t>∈</w:t>
            </w:r>
            <w:r>
              <w:rPr>
                <w:color w:val="0B0B0B"/>
                <w:sz w:val="17"/>
                <w:szCs w:val="17"/>
              </w:rPr>
              <w:t>I₂, all t,p.  Air-gap isolation.</w:t>
            </w:r>
          </w:p>
        </w:tc>
        <w:tc>
          <w:tcPr>
            <w:tcW w:w="1920" w:type="dxa"/>
            <w:shd w:val="clear" w:color="auto" w:fill="F7F7F5"/>
            <w:vAlign w:val="center"/>
          </w:tcPr>
          <w:p w14:paraId="331EC595" w14:textId="77777777" w:rsidR="001E45E1" w:rsidRDefault="001E45E1" w:rsidP="00A44573">
            <w:pPr>
              <w:spacing w:before="50" w:after="50"/>
            </w:pPr>
            <w:r>
              <w:rPr>
                <w:color w:val="0B0B0B"/>
                <w:sz w:val="17"/>
                <w:szCs w:val="17"/>
              </w:rPr>
              <w:t>none</w:t>
            </w:r>
          </w:p>
        </w:tc>
      </w:tr>
    </w:tbl>
    <w:p w14:paraId="112D3A89" w14:textId="77777777" w:rsidR="00F41261" w:rsidRDefault="00F41261" w:rsidP="00DF08F9"/>
    <w:p w14:paraId="50AF5C62" w14:textId="77777777" w:rsidR="001E45E1" w:rsidRDefault="001E45E1" w:rsidP="00DF08F9"/>
    <w:p w14:paraId="4A69EF20" w14:textId="77777777" w:rsidR="00D5794A" w:rsidRDefault="00D5794A" w:rsidP="00D5794A">
      <w:pPr>
        <w:pStyle w:val="font-claude-response-body"/>
        <w:numPr>
          <w:ilvl w:val="0"/>
          <w:numId w:val="7"/>
        </w:numPr>
      </w:pPr>
      <w:r>
        <w:rPr>
          <w:rStyle w:val="HTMLCode"/>
        </w:rPr>
        <w:t>¬x[i,z,t,p]</w:t>
      </w:r>
      <w:r>
        <w:t xml:space="preserve"> alone, with no OR, no partner</w:t>
      </w:r>
    </w:p>
    <w:p w14:paraId="5D076BA6" w14:textId="77777777" w:rsidR="00D5794A" w:rsidRDefault="00D5794A" w:rsidP="00D5794A">
      <w:pPr>
        <w:pStyle w:val="font-claude-response-body"/>
        <w:numPr>
          <w:ilvl w:val="0"/>
          <w:numId w:val="7"/>
        </w:numPr>
      </w:pPr>
      <w:r>
        <w:t xml:space="preserve">It means: "asset </w:t>
      </w:r>
      <w:r>
        <w:rPr>
          <w:rStyle w:val="HTMLCode"/>
        </w:rPr>
        <w:t>i</w:t>
      </w:r>
      <w:r>
        <w:t xml:space="preserve"> is </w:t>
      </w:r>
      <w:r>
        <w:rPr>
          <w:rStyle w:val="Strong"/>
        </w:rPr>
        <w:t>unconditionally forbidden</w:t>
      </w:r>
      <w:r>
        <w:t xml:space="preserve"> in zone </w:t>
      </w:r>
      <w:r>
        <w:rPr>
          <w:rStyle w:val="HTMLCode"/>
        </w:rPr>
        <w:t>z</w:t>
      </w:r>
      <w:r>
        <w:t>" — not "forbidden if something else is true", just flat-out banned</w:t>
      </w:r>
    </w:p>
    <w:p w14:paraId="00B9B505" w14:textId="77777777" w:rsidR="00D5794A" w:rsidRDefault="00D5794A" w:rsidP="00D5794A">
      <w:pPr>
        <w:pStyle w:val="font-claude-response-body"/>
        <w:numPr>
          <w:ilvl w:val="0"/>
          <w:numId w:val="7"/>
        </w:numPr>
      </w:pPr>
      <w:r>
        <w:t xml:space="preserve">The reason: asset </w:t>
      </w:r>
      <w:r>
        <w:rPr>
          <w:rStyle w:val="HTMLCode"/>
        </w:rPr>
        <w:t>i</w:t>
      </w:r>
      <w:r>
        <w:t xml:space="preserve"> is a </w:t>
      </w:r>
      <w:r>
        <w:rPr>
          <w:rStyle w:val="Emphasis"/>
        </w:rPr>
        <w:t>crossing type</w:t>
      </w:r>
      <w:r>
        <w:t xml:space="preserve"> — something that spans or bridges zones — and the pair </w:t>
      </w:r>
      <w:r>
        <w:rPr>
          <w:rStyle w:val="HTMLCode"/>
        </w:rPr>
        <w:t>(z,z′)</w:t>
      </w:r>
      <w:r>
        <w:rPr>
          <w:rStyle w:val="HTMLCode"/>
          <w:rFonts w:ascii="Cambria Math" w:hAnsi="Cambria Math" w:cs="Cambria Math"/>
        </w:rPr>
        <w:t>∈</w:t>
      </w:r>
      <w:r>
        <w:rPr>
          <w:rStyle w:val="HTMLCode"/>
        </w:rPr>
        <w:t>I</w:t>
      </w:r>
      <w:r>
        <w:rPr>
          <w:rStyle w:val="HTMLCode"/>
          <w:rFonts w:ascii="Cambria Math" w:hAnsi="Cambria Math" w:cs="Cambria Math"/>
        </w:rPr>
        <w:t>₂</w:t>
      </w:r>
      <w:r>
        <w:t xml:space="preserve"> is an </w:t>
      </w:r>
      <w:r>
        <w:rPr>
          <w:rStyle w:val="Strong"/>
        </w:rPr>
        <w:t>air-gap</w:t>
      </w:r>
      <w:r>
        <w:t xml:space="preserve"> pair, two zones that must never be bridged</w:t>
      </w:r>
    </w:p>
    <w:p w14:paraId="6F624200" w14:textId="77777777" w:rsidR="00D5794A" w:rsidRDefault="00D5794A" w:rsidP="00D5794A">
      <w:pPr>
        <w:pStyle w:val="font-claude-response-body"/>
        <w:numPr>
          <w:ilvl w:val="0"/>
          <w:numId w:val="7"/>
        </w:numPr>
      </w:pPr>
      <w:r>
        <w:t>Deploying a crossing asset there would punch a logical hole through the isolation boundary</w:t>
      </w:r>
    </w:p>
    <w:p w14:paraId="278AFB41" w14:textId="77777777" w:rsidR="00D5794A" w:rsidRDefault="00D5794A" w:rsidP="00D5794A">
      <w:pPr>
        <w:pStyle w:val="font-claude-response-body"/>
      </w:pPr>
      <w:r>
        <w:rPr>
          <w:rStyle w:val="HTMLCode"/>
          <w:rFonts w:ascii="Cambria Math" w:hAnsi="Cambria Math" w:cs="Cambria Math"/>
        </w:rPr>
        <w:t>∀</w:t>
      </w:r>
      <w:r>
        <w:rPr>
          <w:rStyle w:val="HTMLCode"/>
        </w:rPr>
        <w:t xml:space="preserve"> crossing type i, (z,z′)</w:t>
      </w:r>
      <w:r>
        <w:rPr>
          <w:rStyle w:val="HTMLCode"/>
          <w:rFonts w:ascii="Cambria Math" w:hAnsi="Cambria Math" w:cs="Cambria Math"/>
        </w:rPr>
        <w:t>∈</w:t>
      </w:r>
      <w:r>
        <w:rPr>
          <w:rStyle w:val="HTMLCode"/>
        </w:rPr>
        <w:t>I</w:t>
      </w:r>
      <w:r>
        <w:rPr>
          <w:rStyle w:val="HTMLCode"/>
          <w:rFonts w:ascii="Cambria Math" w:hAnsi="Cambria Math" w:cs="Cambria Math"/>
        </w:rPr>
        <w:t>₂</w:t>
      </w:r>
      <w:r>
        <w:rPr>
          <w:rStyle w:val="HTMLCode"/>
        </w:rPr>
        <w:t>, all t,p</w:t>
      </w:r>
      <w:r>
        <w:t xml:space="preserve"> means: stamp this ban out for every crossing asset, every air-gapped zone pair, every time step, every profile. No exceptions, no conditions.</w:t>
      </w:r>
    </w:p>
    <w:p w14:paraId="02909961" w14:textId="6DA6F97D" w:rsidR="001E45E1" w:rsidRDefault="00D5794A" w:rsidP="00DF08F9">
      <w:r>
        <w:t xml:space="preserve">====== </w:t>
      </w:r>
    </w:p>
    <w:p w14:paraId="500B4C67" w14:textId="77777777" w:rsidR="00D5794A" w:rsidRDefault="00D5794A" w:rsidP="00DF08F9"/>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80"/>
        <w:gridCol w:w="5760"/>
        <w:gridCol w:w="1920"/>
      </w:tblGrid>
      <w:tr w:rsidR="004E7096" w14:paraId="4130D60D" w14:textId="77777777" w:rsidTr="00A44573">
        <w:tc>
          <w:tcPr>
            <w:tcW w:w="480" w:type="dxa"/>
            <w:shd w:val="clear" w:color="auto" w:fill="FFFFFF"/>
            <w:vAlign w:val="center"/>
          </w:tcPr>
          <w:p w14:paraId="5D94A0F5" w14:textId="77777777" w:rsidR="004E7096" w:rsidRDefault="004E7096" w:rsidP="00A44573">
            <w:pPr>
              <w:spacing w:before="50" w:after="50"/>
            </w:pPr>
            <w:r>
              <w:rPr>
                <w:color w:val="0B0B0B"/>
                <w:sz w:val="17"/>
                <w:szCs w:val="17"/>
              </w:rPr>
              <w:t>C5b</w:t>
            </w:r>
          </w:p>
        </w:tc>
        <w:tc>
          <w:tcPr>
            <w:tcW w:w="480" w:type="dxa"/>
            <w:shd w:val="clear" w:color="auto" w:fill="FFFFFF"/>
            <w:vAlign w:val="center"/>
          </w:tcPr>
          <w:p w14:paraId="29EFCAC5" w14:textId="77777777" w:rsidR="004E7096" w:rsidRDefault="004E7096" w:rsidP="00A44573">
            <w:pPr>
              <w:spacing w:before="50" w:after="50"/>
            </w:pPr>
            <w:r>
              <w:rPr>
                <w:color w:val="0B0B0B"/>
                <w:sz w:val="17"/>
                <w:szCs w:val="17"/>
              </w:rPr>
              <w:t>hard</w:t>
            </w:r>
          </w:p>
        </w:tc>
        <w:tc>
          <w:tcPr>
            <w:tcW w:w="5760" w:type="dxa"/>
            <w:shd w:val="clear" w:color="auto" w:fill="FFFFFF"/>
            <w:vAlign w:val="center"/>
          </w:tcPr>
          <w:p w14:paraId="6F42B364" w14:textId="77777777" w:rsidR="004E7096" w:rsidRDefault="004E7096" w:rsidP="00A44573">
            <w:pPr>
              <w:spacing w:before="50" w:after="50"/>
            </w:pPr>
            <w:r>
              <w:rPr>
                <w:color w:val="0B0B0B"/>
                <w:sz w:val="17"/>
                <w:szCs w:val="17"/>
              </w:rPr>
              <w:t xml:space="preserve">¬x[i,z,t,p] unit clause </w:t>
            </w:r>
            <w:r>
              <w:rPr>
                <w:rFonts w:ascii="Cambria Math" w:hAnsi="Cambria Math" w:cs="Cambria Math"/>
                <w:color w:val="0B0B0B"/>
                <w:sz w:val="17"/>
                <w:szCs w:val="17"/>
              </w:rPr>
              <w:t>∀</w:t>
            </w:r>
            <w:r>
              <w:rPr>
                <w:color w:val="0B0B0B"/>
                <w:sz w:val="17"/>
                <w:szCs w:val="17"/>
              </w:rPr>
              <w:t>(i,p)</w:t>
            </w:r>
            <w:r>
              <w:rPr>
                <w:rFonts w:ascii="Cambria Math" w:hAnsi="Cambria Math" w:cs="Cambria Math"/>
                <w:color w:val="0B0B0B"/>
                <w:sz w:val="17"/>
                <w:szCs w:val="17"/>
              </w:rPr>
              <w:t>∉</w:t>
            </w:r>
            <w:r>
              <w:rPr>
                <w:color w:val="0B0B0B"/>
                <w:sz w:val="17"/>
                <w:szCs w:val="17"/>
              </w:rPr>
              <w:t>GK, all z,t.  Mimicry plausibility.</w:t>
            </w:r>
          </w:p>
        </w:tc>
        <w:tc>
          <w:tcPr>
            <w:tcW w:w="1920" w:type="dxa"/>
            <w:shd w:val="clear" w:color="auto" w:fill="FFFFFF"/>
            <w:vAlign w:val="center"/>
          </w:tcPr>
          <w:p w14:paraId="6CE8FCA2" w14:textId="77777777" w:rsidR="004E7096" w:rsidRDefault="004E7096" w:rsidP="00A44573">
            <w:pPr>
              <w:spacing w:before="50" w:after="50"/>
            </w:pPr>
            <w:r>
              <w:rPr>
                <w:color w:val="0B0B0B"/>
                <w:sz w:val="17"/>
                <w:szCs w:val="17"/>
              </w:rPr>
              <w:t>none</w:t>
            </w:r>
          </w:p>
        </w:tc>
      </w:tr>
    </w:tbl>
    <w:p w14:paraId="0C337AE2" w14:textId="77777777" w:rsidR="00D5794A" w:rsidRDefault="00D5794A" w:rsidP="00DF08F9"/>
    <w:p w14:paraId="6E55F424" w14:textId="77777777" w:rsidR="00855931" w:rsidRDefault="00855931" w:rsidP="00855931">
      <w:pPr>
        <w:pStyle w:val="font-claude-response-body"/>
        <w:numPr>
          <w:ilvl w:val="0"/>
          <w:numId w:val="8"/>
        </w:numPr>
      </w:pPr>
      <w:r>
        <w:t xml:space="preserve">C5b bans an asset because of </w:t>
      </w:r>
      <w:r>
        <w:rPr>
          <w:rStyle w:val="Strong"/>
        </w:rPr>
        <w:t>what it is</w:t>
      </w:r>
      <w:r>
        <w:t xml:space="preserve"> — specifically, because the combination </w:t>
      </w:r>
      <w:r>
        <w:rPr>
          <w:rStyle w:val="HTMLCode"/>
        </w:rPr>
        <w:t>(i, p)</w:t>
      </w:r>
      <w:r>
        <w:t xml:space="preserve"> is not in the set </w:t>
      </w:r>
      <w:r>
        <w:rPr>
          <w:rStyle w:val="HTMLCode"/>
        </w:rPr>
        <w:t>GK</w:t>
      </w:r>
      <w:r>
        <w:t xml:space="preserve"> of </w:t>
      </w:r>
      <w:r>
        <w:rPr>
          <w:rStyle w:val="Emphasis"/>
        </w:rPr>
        <w:t>plausible mimics</w:t>
      </w:r>
    </w:p>
    <w:p w14:paraId="7283FC04" w14:textId="77777777" w:rsidR="00855931" w:rsidRDefault="00855931" w:rsidP="00855931">
      <w:pPr>
        <w:pStyle w:val="font-claude-response-body"/>
      </w:pPr>
      <w:r>
        <w:rPr>
          <w:rStyle w:val="HTMLCode"/>
        </w:rPr>
        <w:lastRenderedPageBreak/>
        <w:t>GK</w:t>
      </w:r>
      <w:r>
        <w:t xml:space="preserve"> = "good/known" mimicry pairs — a pre-vetted list of </w:t>
      </w:r>
      <w:r>
        <w:rPr>
          <w:rStyle w:val="HTMLCode"/>
        </w:rPr>
        <w:t>(asset type, profile)</w:t>
      </w:r>
      <w:r>
        <w:t xml:space="preserve"> combinations that are believable as genuine decoys. If a pair </w:t>
      </w:r>
      <w:r>
        <w:rPr>
          <w:rStyle w:val="HTMLCode"/>
        </w:rPr>
        <w:t>(i,p)</w:t>
      </w:r>
      <w:r>
        <w:t xml:space="preserve"> is not on that list, it means the asset-profile combination would look fake, suspicious, or physically implausible to an adversary. Deploying it would be worse than useless — it would tip off the adversary that something artificial is present.</w:t>
      </w:r>
    </w:p>
    <w:p w14:paraId="4C6817B8" w14:textId="77777777" w:rsidR="00855931" w:rsidRDefault="00855931" w:rsidP="00855931">
      <w:pPr>
        <w:pStyle w:val="font-claude-response-body"/>
      </w:pPr>
      <w:r>
        <w:t xml:space="preserve">So </w:t>
      </w:r>
      <w:r>
        <w:rPr>
          <w:rStyle w:val="HTMLCode"/>
          <w:rFonts w:ascii="Cambria Math" w:hAnsi="Cambria Math" w:cs="Cambria Math"/>
        </w:rPr>
        <w:t>∀</w:t>
      </w:r>
      <w:r>
        <w:rPr>
          <w:rStyle w:val="HTMLCode"/>
        </w:rPr>
        <w:t>(i,p)</w:t>
      </w:r>
      <w:r>
        <w:rPr>
          <w:rStyle w:val="HTMLCode"/>
          <w:rFonts w:ascii="Cambria Math" w:hAnsi="Cambria Math" w:cs="Cambria Math"/>
        </w:rPr>
        <w:t>∉</w:t>
      </w:r>
      <w:r>
        <w:rPr>
          <w:rStyle w:val="HTMLCode"/>
        </w:rPr>
        <w:t>GK</w:t>
      </w:r>
      <w:r>
        <w:t xml:space="preserve"> means: for every asset-profile pair that </w:t>
      </w:r>
      <w:r>
        <w:rPr>
          <w:rStyle w:val="Emphasis"/>
        </w:rPr>
        <w:t>failed</w:t>
      </w:r>
      <w:r>
        <w:t xml:space="preserve"> the plausibility check, ban it everywhere — every zone, every time step, no exceptions.</w:t>
      </w:r>
    </w:p>
    <w:p w14:paraId="487B8ECB" w14:textId="6EFB5CB8" w:rsidR="004E7096" w:rsidRDefault="009954B8" w:rsidP="00DF08F9">
      <w:r>
        <w:t xml:space="preserve">A mimicry system only works if the adversary cannot distinguish the decoy from the real thing. An implausible deployment — wrong signature for that profile, wrong asset type for that context — actively harms the operation by revealing that deception is occurring. It's not just unhelpful, it's </w:t>
      </w:r>
      <w:r>
        <w:rPr>
          <w:rStyle w:val="Emphasis"/>
        </w:rPr>
        <w:t>counterproductive</w:t>
      </w:r>
      <w:r>
        <w:t>.</w:t>
      </w:r>
    </w:p>
    <w:p w14:paraId="20781618" w14:textId="77777777" w:rsidR="009954B8" w:rsidRDefault="009954B8" w:rsidP="00DF08F9"/>
    <w:p w14:paraId="6D56203F" w14:textId="77777777" w:rsidR="009954B8" w:rsidRDefault="009954B8" w:rsidP="00DF08F9"/>
    <w:p w14:paraId="1D437D4B" w14:textId="4F843351" w:rsidR="002C713D" w:rsidRDefault="002C713D" w:rsidP="00DF08F9">
      <w:r>
        <w:t xml:space="preserve">==== </w:t>
      </w:r>
    </w:p>
    <w:p w14:paraId="40B2B947" w14:textId="77777777" w:rsidR="002C713D" w:rsidRDefault="002C713D" w:rsidP="00DF08F9"/>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80"/>
        <w:gridCol w:w="5760"/>
        <w:gridCol w:w="1920"/>
      </w:tblGrid>
      <w:tr w:rsidR="002C713D" w14:paraId="03924BB5" w14:textId="77777777" w:rsidTr="00A44573">
        <w:tc>
          <w:tcPr>
            <w:tcW w:w="480" w:type="dxa"/>
            <w:shd w:val="clear" w:color="auto" w:fill="F7F7F5"/>
            <w:vAlign w:val="center"/>
          </w:tcPr>
          <w:p w14:paraId="2855F03D" w14:textId="77777777" w:rsidR="002C713D" w:rsidRDefault="002C713D" w:rsidP="00A44573">
            <w:pPr>
              <w:spacing w:before="50" w:after="50"/>
            </w:pPr>
            <w:r>
              <w:rPr>
                <w:color w:val="0B0B0B"/>
                <w:sz w:val="17"/>
                <w:szCs w:val="17"/>
              </w:rPr>
              <w:t>C6</w:t>
            </w:r>
          </w:p>
        </w:tc>
        <w:tc>
          <w:tcPr>
            <w:tcW w:w="480" w:type="dxa"/>
            <w:shd w:val="clear" w:color="auto" w:fill="F7F7F5"/>
            <w:vAlign w:val="center"/>
          </w:tcPr>
          <w:p w14:paraId="03EE25E9" w14:textId="77777777" w:rsidR="002C713D" w:rsidRDefault="002C713D" w:rsidP="00A44573">
            <w:pPr>
              <w:spacing w:before="50" w:after="50"/>
            </w:pPr>
            <w:r>
              <w:rPr>
                <w:color w:val="0B0B0B"/>
                <w:sz w:val="17"/>
                <w:szCs w:val="17"/>
              </w:rPr>
              <w:t>PB</w:t>
            </w:r>
          </w:p>
        </w:tc>
        <w:tc>
          <w:tcPr>
            <w:tcW w:w="5760" w:type="dxa"/>
            <w:shd w:val="clear" w:color="auto" w:fill="F7F7F5"/>
            <w:vAlign w:val="center"/>
          </w:tcPr>
          <w:p w14:paraId="623115A3" w14:textId="77777777" w:rsidR="002C713D" w:rsidRDefault="002C713D" w:rsidP="00A44573">
            <w:pPr>
              <w:spacing w:before="50" w:after="50"/>
            </w:pPr>
            <w:r>
              <w:rPr>
                <w:color w:val="0B0B0B"/>
                <w:sz w:val="17"/>
                <w:szCs w:val="17"/>
              </w:rPr>
              <w:t xml:space="preserve">ph[π,h,t] ≤ Σ_{p} x[i,zone(π,h),t,p]·D  </w:t>
            </w:r>
            <w:r>
              <w:rPr>
                <w:rFonts w:ascii="Cambria Math" w:hAnsi="Cambria Math" w:cs="Cambria Math"/>
                <w:color w:val="0B0B0B"/>
                <w:sz w:val="17"/>
                <w:szCs w:val="17"/>
              </w:rPr>
              <w:t>∀</w:t>
            </w:r>
            <w:r>
              <w:rPr>
                <w:color w:val="0B0B0B"/>
                <w:sz w:val="17"/>
                <w:szCs w:val="17"/>
              </w:rPr>
              <w:t>π,h,t.  Path-hop coverage requires active undiscovered deployment.</w:t>
            </w:r>
          </w:p>
        </w:tc>
        <w:tc>
          <w:tcPr>
            <w:tcW w:w="1920" w:type="dxa"/>
            <w:shd w:val="clear" w:color="auto" w:fill="F7F7F5"/>
            <w:vAlign w:val="center"/>
          </w:tcPr>
          <w:p w14:paraId="1017FEAF" w14:textId="77777777" w:rsidR="002C713D" w:rsidRDefault="002C713D" w:rsidP="00A44573">
            <w:pPr>
              <w:spacing w:before="50" w:after="50"/>
            </w:pPr>
            <w:r>
              <w:rPr>
                <w:color w:val="0B0B0B"/>
                <w:sz w:val="17"/>
                <w:szCs w:val="17"/>
              </w:rPr>
              <w:t>ph[π,h,t]</w:t>
            </w:r>
          </w:p>
        </w:tc>
      </w:tr>
    </w:tbl>
    <w:p w14:paraId="34186E8D" w14:textId="77777777" w:rsidR="002C713D" w:rsidRDefault="002C713D" w:rsidP="00DF08F9"/>
    <w:p w14:paraId="20C46445" w14:textId="77777777" w:rsidR="002D3647" w:rsidRDefault="002D3647" w:rsidP="002D3647">
      <w:pPr>
        <w:pStyle w:val="font-claude-response-body"/>
      </w:pPr>
      <w:r>
        <w:t xml:space="preserve">can only </w:t>
      </w:r>
      <w:r>
        <w:rPr>
          <w:rStyle w:val="Emphasis"/>
        </w:rPr>
        <w:t>claim</w:t>
      </w:r>
      <w:r>
        <w:t xml:space="preserve"> that hop </w:t>
      </w:r>
      <w:r>
        <w:rPr>
          <w:rStyle w:val="HTMLCode"/>
        </w:rPr>
        <w:t>h</w:t>
      </w:r>
      <w:r>
        <w:t xml:space="preserve"> on path </w:t>
      </w:r>
      <w:r>
        <w:rPr>
          <w:rStyle w:val="HTMLCode"/>
        </w:rPr>
        <w:t>π</w:t>
      </w:r>
      <w:r>
        <w:t xml:space="preserve"> is covered at time </w:t>
      </w:r>
      <w:r>
        <w:rPr>
          <w:rStyle w:val="HTMLCode"/>
        </w:rPr>
        <w:t>t</w:t>
      </w:r>
      <w:r>
        <w:t xml:space="preserve"> if there is genuinely at least one active, undiscovered asset deployed in the zone that hop passes through.</w:t>
      </w:r>
    </w:p>
    <w:p w14:paraId="2947698F" w14:textId="77777777" w:rsidR="002D3647" w:rsidRDefault="002D3647" w:rsidP="002D3647">
      <w:pPr>
        <w:pStyle w:val="font-claude-response-body"/>
        <w:numPr>
          <w:ilvl w:val="0"/>
          <w:numId w:val="9"/>
        </w:numPr>
      </w:pPr>
      <w:r>
        <w:rPr>
          <w:rStyle w:val="HTMLCode"/>
        </w:rPr>
        <w:t>π</w:t>
      </w:r>
      <w:r>
        <w:t xml:space="preserve"> = a path (a route an adversary might take through the system)</w:t>
      </w:r>
    </w:p>
    <w:p w14:paraId="33A95928" w14:textId="77777777" w:rsidR="002D3647" w:rsidRDefault="002D3647" w:rsidP="002D3647">
      <w:pPr>
        <w:pStyle w:val="font-claude-response-body"/>
        <w:numPr>
          <w:ilvl w:val="0"/>
          <w:numId w:val="9"/>
        </w:numPr>
      </w:pPr>
      <w:r>
        <w:rPr>
          <w:rStyle w:val="HTMLCode"/>
        </w:rPr>
        <w:t>h</w:t>
      </w:r>
      <w:r>
        <w:t xml:space="preserve"> = a specific hop along that path (step 1, step 2, ...)</w:t>
      </w:r>
    </w:p>
    <w:p w14:paraId="02CE34F1" w14:textId="77777777" w:rsidR="002D3647" w:rsidRDefault="002D3647" w:rsidP="002D3647">
      <w:pPr>
        <w:pStyle w:val="font-claude-response-body"/>
        <w:numPr>
          <w:ilvl w:val="0"/>
          <w:numId w:val="9"/>
        </w:numPr>
      </w:pPr>
      <w:r>
        <w:rPr>
          <w:rStyle w:val="HTMLCode"/>
        </w:rPr>
        <w:t>zone(π,h)</w:t>
      </w:r>
      <w:r>
        <w:t xml:space="preserve"> = the zone that hop </w:t>
      </w:r>
      <w:r>
        <w:rPr>
          <w:rStyle w:val="HTMLCode"/>
        </w:rPr>
        <w:t>h</w:t>
      </w:r>
      <w:r>
        <w:t xml:space="preserve"> of path </w:t>
      </w:r>
      <w:r>
        <w:rPr>
          <w:rStyle w:val="HTMLCode"/>
        </w:rPr>
        <w:t>π</w:t>
      </w:r>
      <w:r>
        <w:t xml:space="preserve"> passes through — a lookup function, not a free variable</w:t>
      </w:r>
    </w:p>
    <w:p w14:paraId="3BD1BA1F" w14:textId="77777777" w:rsidR="002D3647" w:rsidRDefault="002D3647" w:rsidP="002D3647">
      <w:pPr>
        <w:pStyle w:val="font-claude-response-body"/>
        <w:numPr>
          <w:ilvl w:val="0"/>
          <w:numId w:val="9"/>
        </w:numPr>
      </w:pPr>
      <w:r>
        <w:rPr>
          <w:rStyle w:val="HTMLCode"/>
        </w:rPr>
        <w:t>ph[π,h,t]</w:t>
      </w:r>
      <w:r>
        <w:t xml:space="preserve"> = binary indicator: is hop </w:t>
      </w:r>
      <w:r>
        <w:rPr>
          <w:rStyle w:val="HTMLCode"/>
        </w:rPr>
        <w:t>h</w:t>
      </w:r>
      <w:r>
        <w:t xml:space="preserve"> of path </w:t>
      </w:r>
      <w:r>
        <w:rPr>
          <w:rStyle w:val="HTMLCode"/>
        </w:rPr>
        <w:t>π</w:t>
      </w:r>
      <w:r>
        <w:t xml:space="preserve"> covered at time </w:t>
      </w:r>
      <w:r>
        <w:rPr>
          <w:rStyle w:val="HTMLCode"/>
        </w:rPr>
        <w:t>t</w:t>
      </w:r>
      <w:r>
        <w:t>? (1 = yes, 0 = no)</w:t>
      </w:r>
    </w:p>
    <w:p w14:paraId="77DE166B" w14:textId="77777777" w:rsidR="002D3647" w:rsidRDefault="002D3647" w:rsidP="002D3647">
      <w:pPr>
        <w:pStyle w:val="font-claude-response-body"/>
        <w:numPr>
          <w:ilvl w:val="0"/>
          <w:numId w:val="9"/>
        </w:numPr>
      </w:pPr>
      <w:r>
        <w:rPr>
          <w:rStyle w:val="HTMLCode"/>
        </w:rPr>
        <w:t>x[i,zone(π,h),t,p]</w:t>
      </w:r>
      <w:r>
        <w:t xml:space="preserve"> = is asset </w:t>
      </w:r>
      <w:r>
        <w:rPr>
          <w:rStyle w:val="HTMLCode"/>
        </w:rPr>
        <w:t>i</w:t>
      </w:r>
      <w:r>
        <w:t xml:space="preserve"> with profile </w:t>
      </w:r>
      <w:r>
        <w:rPr>
          <w:rStyle w:val="HTMLCode"/>
        </w:rPr>
        <w:t>p</w:t>
      </w:r>
      <w:r>
        <w:t xml:space="preserve"> deployed in that zone at time </w:t>
      </w:r>
      <w:r>
        <w:rPr>
          <w:rStyle w:val="HTMLCode"/>
        </w:rPr>
        <w:t>t</w:t>
      </w:r>
      <w:r>
        <w:t>?</w:t>
      </w:r>
    </w:p>
    <w:p w14:paraId="1E0F11F1" w14:textId="77777777" w:rsidR="002D3647" w:rsidRDefault="002D3647" w:rsidP="002D3647">
      <w:pPr>
        <w:pStyle w:val="font-claude-response-body"/>
        <w:numPr>
          <w:ilvl w:val="0"/>
          <w:numId w:val="9"/>
        </w:numPr>
      </w:pPr>
      <w:r>
        <w:rPr>
          <w:rStyle w:val="HTMLCode"/>
        </w:rPr>
        <w:t>D</w:t>
      </w:r>
      <w:r>
        <w:t xml:space="preserve"> = a big scaling constant — if </w:t>
      </w:r>
      <w:r>
        <w:rPr>
          <w:rStyle w:val="Emphasis"/>
        </w:rPr>
        <w:t>any</w:t>
      </w:r>
      <w:r>
        <w:t xml:space="preserve"> asset is deployed (</w:t>
      </w:r>
      <w:r>
        <w:rPr>
          <w:rStyle w:val="HTMLCode"/>
        </w:rPr>
        <w:t>Σ ≥ 1</w:t>
      </w:r>
      <w:r>
        <w:t xml:space="preserve">), then </w:t>
      </w:r>
      <w:r>
        <w:rPr>
          <w:rStyle w:val="HTMLCode"/>
        </w:rPr>
        <w:t>Σ·D ≥ D ≥ 1</w:t>
      </w:r>
      <w:r>
        <w:t xml:space="preserve">, which is always ≥ </w:t>
      </w:r>
      <w:r>
        <w:rPr>
          <w:rStyle w:val="HTMLCode"/>
        </w:rPr>
        <w:t>ph[π,h,t]</w:t>
      </w:r>
      <w:r>
        <w:t xml:space="preserve"> since </w:t>
      </w:r>
      <w:r>
        <w:rPr>
          <w:rStyle w:val="HTMLCode"/>
        </w:rPr>
        <w:t>ph</w:t>
      </w:r>
      <w:r>
        <w:t xml:space="preserve"> is binary</w:t>
      </w:r>
    </w:p>
    <w:p w14:paraId="433002D2" w14:textId="77777777" w:rsidR="002D3647" w:rsidRDefault="002D3647" w:rsidP="002D3647">
      <w:pPr>
        <w:pStyle w:val="font-claude-response-body"/>
      </w:pPr>
      <w:r>
        <w:t xml:space="preserve">So the logic is: </w:t>
      </w:r>
      <w:r>
        <w:rPr>
          <w:rStyle w:val="HTMLCode"/>
          <w:b/>
          <w:bCs/>
        </w:rPr>
        <w:t>ph</w:t>
      </w:r>
      <w:r>
        <w:rPr>
          <w:rStyle w:val="Strong"/>
        </w:rPr>
        <w:t xml:space="preserve"> can be 1 only if the right-hand side is ≥ 1</w:t>
      </w:r>
      <w:r>
        <w:t xml:space="preserve">, which only happens when at least one asset is actually deployed in </w:t>
      </w:r>
      <w:r>
        <w:rPr>
          <w:rStyle w:val="HTMLCode"/>
        </w:rPr>
        <w:t>zone(π,h)</w:t>
      </w:r>
      <w:r>
        <w:t xml:space="preserve">. If no asset is there, the sum is 0, forcing </w:t>
      </w:r>
      <w:r>
        <w:rPr>
          <w:rStyle w:val="HTMLCode"/>
        </w:rPr>
        <w:t>ph[π,h,t] = 0</w:t>
      </w:r>
      <w:r>
        <w:t xml:space="preserve"> — you cannot falsely claim coverage.</w:t>
      </w:r>
    </w:p>
    <w:p w14:paraId="23E91BF1" w14:textId="77777777" w:rsidR="002D3647" w:rsidRDefault="002D3647" w:rsidP="002D3647">
      <w:pPr>
        <w:pStyle w:val="font-claude-response-body"/>
      </w:pPr>
      <w:r>
        <w:rPr>
          <w:rStyle w:val="HTMLCode"/>
        </w:rPr>
        <w:t>D</w:t>
      </w:r>
      <w:r>
        <w:t xml:space="preserve"> is a classical </w:t>
      </w:r>
      <w:r>
        <w:rPr>
          <w:rStyle w:val="Strong"/>
        </w:rPr>
        <w:t>Big-M</w:t>
      </w:r>
      <w:r>
        <w:t xml:space="preserve"> trick: it converts "at least one asset exists" (a count) into a bound that dominates the binary </w:t>
      </w:r>
      <w:r>
        <w:rPr>
          <w:rStyle w:val="HTMLCode"/>
        </w:rPr>
        <w:t>ph</w:t>
      </w:r>
      <w:r>
        <w:t xml:space="preserve"> variable without needing to enumerate which asset covers it.</w:t>
      </w:r>
    </w:p>
    <w:p w14:paraId="1D14CFCA" w14:textId="307539F4" w:rsidR="002C713D" w:rsidRDefault="00BF3D3B" w:rsidP="00DF08F9">
      <w:r w:rsidRPr="00BF3D3B">
        <w:lastRenderedPageBreak/>
        <w:drawing>
          <wp:inline distT="0" distB="0" distL="0" distR="0" wp14:anchorId="1C3D1A76" wp14:editId="12E6EB26">
            <wp:extent cx="6629400" cy="4695190"/>
            <wp:effectExtent l="0" t="0" r="0" b="3810"/>
            <wp:docPr id="213346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68926" name=""/>
                    <pic:cNvPicPr/>
                  </pic:nvPicPr>
                  <pic:blipFill>
                    <a:blip r:embed="rId7"/>
                    <a:stretch>
                      <a:fillRect/>
                    </a:stretch>
                  </pic:blipFill>
                  <pic:spPr>
                    <a:xfrm>
                      <a:off x="0" y="0"/>
                      <a:ext cx="6629400" cy="4695190"/>
                    </a:xfrm>
                    <a:prstGeom prst="rect">
                      <a:avLst/>
                    </a:prstGeom>
                  </pic:spPr>
                </pic:pic>
              </a:graphicData>
            </a:graphic>
          </wp:inline>
        </w:drawing>
      </w:r>
    </w:p>
    <w:p w14:paraId="4C345D8A" w14:textId="77777777" w:rsidR="001878B8" w:rsidRDefault="001878B8" w:rsidP="00DF08F9"/>
    <w:p w14:paraId="678BED52" w14:textId="77777777" w:rsidR="00D60505" w:rsidRDefault="00D60505" w:rsidP="00D60505">
      <w:pPr>
        <w:pStyle w:val="font-claude-response-body"/>
      </w:pPr>
      <w:r>
        <w:rPr>
          <w:rStyle w:val="Strong"/>
        </w:rPr>
        <w:t xml:space="preserve">Why </w:t>
      </w:r>
      <w:r>
        <w:rPr>
          <w:rStyle w:val="HTMLCode"/>
          <w:b/>
          <w:bCs/>
        </w:rPr>
        <w:t>ph</w:t>
      </w:r>
      <w:r>
        <w:rPr>
          <w:rStyle w:val="Strong"/>
        </w:rPr>
        <w:t xml:space="preserve"> exists as a separate variable — and why </w:t>
      </w:r>
      <w:r>
        <w:rPr>
          <w:rStyle w:val="HTMLCode"/>
          <w:b/>
          <w:bCs/>
        </w:rPr>
        <w:t>D</w:t>
      </w:r>
      <w:r>
        <w:rPr>
          <w:rStyle w:val="Strong"/>
        </w:rPr>
        <w:t xml:space="preserve"> is the right tool:</w:t>
      </w:r>
    </w:p>
    <w:p w14:paraId="7E1C5D98" w14:textId="77777777" w:rsidR="00D60505" w:rsidRDefault="00D60505" w:rsidP="00D60505">
      <w:pPr>
        <w:pStyle w:val="font-claude-response-body"/>
      </w:pPr>
      <w:r>
        <w:t xml:space="preserve">The optimizer's objective ultimately wants to maximise path coverage — something like "how many paths are fully covered?" To reason about whole paths, it needs a single bit per hop saying "this hop is covered." That's </w:t>
      </w:r>
      <w:r>
        <w:rPr>
          <w:rStyle w:val="HTMLCode"/>
        </w:rPr>
        <w:t>ph</w:t>
      </w:r>
      <w:r>
        <w:t xml:space="preserve">. But </w:t>
      </w:r>
      <w:r>
        <w:rPr>
          <w:rStyle w:val="HTMLCode"/>
        </w:rPr>
        <w:t>ph</w:t>
      </w:r>
      <w:r>
        <w:t xml:space="preserve"> has to be </w:t>
      </w:r>
      <w:r>
        <w:rPr>
          <w:rStyle w:val="Emphasis"/>
        </w:rPr>
        <w:t>honest</w:t>
      </w:r>
      <w:r>
        <w:t xml:space="preserve"> — it can't be set to 1 by the optimizer unless assets are actually there backing it up. C6 is the honesty constraint.</w:t>
      </w:r>
    </w:p>
    <w:p w14:paraId="213F8542" w14:textId="77777777" w:rsidR="00D60505" w:rsidRDefault="00D60505" w:rsidP="00D60505">
      <w:pPr>
        <w:pStyle w:val="font-claude-response-body"/>
      </w:pPr>
      <w:r>
        <w:rPr>
          <w:rStyle w:val="HTMLCode"/>
        </w:rPr>
        <w:t>D</w:t>
      </w:r>
      <w:r>
        <w:t xml:space="preserve"> is chosen to be large enough that even a single deployed asset (</w:t>
      </w:r>
      <w:r>
        <w:rPr>
          <w:rStyle w:val="HTMLCode"/>
        </w:rPr>
        <w:t>Σ = 1</w:t>
      </w:r>
      <w:r>
        <w:t xml:space="preserve">) makes the right-hand side </w:t>
      </w:r>
      <w:r>
        <w:rPr>
          <w:rStyle w:val="HTMLCode"/>
        </w:rPr>
        <w:t>≥ 1</w:t>
      </w:r>
      <w:r>
        <w:t xml:space="preserve">, which is all that's needed since </w:t>
      </w:r>
      <w:r>
        <w:rPr>
          <w:rStyle w:val="HTMLCode"/>
        </w:rPr>
        <w:t>ph</w:t>
      </w:r>
      <w:r>
        <w:t xml:space="preserve"> is binary and can never exceed 1. Setting </w:t>
      </w:r>
      <w:r>
        <w:rPr>
          <w:rStyle w:val="HTMLCode"/>
        </w:rPr>
        <w:t>D = 1</w:t>
      </w:r>
      <w:r>
        <w:t xml:space="preserve"> would also work here mathematically, but in practice </w:t>
      </w:r>
      <w:r>
        <w:rPr>
          <w:rStyle w:val="HTMLCode"/>
        </w:rPr>
        <w:t>D</w:t>
      </w:r>
      <w:r>
        <w:t xml:space="preserve"> absorbs any scaling mismatch between the asset count and the </w:t>
      </w:r>
      <w:r>
        <w:rPr>
          <w:rStyle w:val="HTMLCode"/>
        </w:rPr>
        <w:t>ph</w:t>
      </w:r>
      <w:r>
        <w:t xml:space="preserve"> range — a standard Big-M safety margin.</w:t>
      </w:r>
    </w:p>
    <w:p w14:paraId="21575F94" w14:textId="77777777" w:rsidR="001878B8" w:rsidRDefault="001878B8" w:rsidP="00DF08F9"/>
    <w:p w14:paraId="31FD8441" w14:textId="3CCB8948" w:rsidR="00D60505" w:rsidRDefault="00D60505" w:rsidP="00DF08F9">
      <w:r>
        <w:t xml:space="preserve">====== </w:t>
      </w:r>
    </w:p>
    <w:p w14:paraId="292030A4" w14:textId="77777777" w:rsidR="00D60505" w:rsidRDefault="00D60505" w:rsidP="00DF08F9"/>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80"/>
        <w:gridCol w:w="5760"/>
        <w:gridCol w:w="1920"/>
      </w:tblGrid>
      <w:tr w:rsidR="001E465D" w14:paraId="3ED05B3C" w14:textId="77777777" w:rsidTr="00A44573">
        <w:tc>
          <w:tcPr>
            <w:tcW w:w="480" w:type="dxa"/>
            <w:shd w:val="clear" w:color="auto" w:fill="FFFFFF"/>
            <w:vAlign w:val="center"/>
          </w:tcPr>
          <w:p w14:paraId="28D67517" w14:textId="77777777" w:rsidR="001E465D" w:rsidRDefault="001E465D" w:rsidP="00A44573">
            <w:pPr>
              <w:spacing w:before="50" w:after="50"/>
            </w:pPr>
            <w:r>
              <w:rPr>
                <w:color w:val="0B0B0B"/>
                <w:sz w:val="17"/>
                <w:szCs w:val="17"/>
              </w:rPr>
              <w:t>C7</w:t>
            </w:r>
          </w:p>
        </w:tc>
        <w:tc>
          <w:tcPr>
            <w:tcW w:w="480" w:type="dxa"/>
            <w:shd w:val="clear" w:color="auto" w:fill="FFFFFF"/>
            <w:vAlign w:val="center"/>
          </w:tcPr>
          <w:p w14:paraId="4656A8DB" w14:textId="77777777" w:rsidR="001E465D" w:rsidRDefault="001E465D" w:rsidP="00A44573">
            <w:pPr>
              <w:spacing w:before="50" w:after="50"/>
            </w:pPr>
            <w:r>
              <w:rPr>
                <w:color w:val="0B0B0B"/>
                <w:sz w:val="17"/>
                <w:szCs w:val="17"/>
              </w:rPr>
              <w:t>hard</w:t>
            </w:r>
          </w:p>
        </w:tc>
        <w:tc>
          <w:tcPr>
            <w:tcW w:w="5760" w:type="dxa"/>
            <w:shd w:val="clear" w:color="auto" w:fill="FFFFFF"/>
            <w:vAlign w:val="center"/>
          </w:tcPr>
          <w:p w14:paraId="0598A790" w14:textId="77777777" w:rsidR="001E465D" w:rsidRDefault="001E465D" w:rsidP="00A44573">
            <w:pPr>
              <w:spacing w:before="50" w:after="50"/>
            </w:pPr>
            <w:r>
              <w:rPr>
                <w:color w:val="0B0B0B"/>
                <w:sz w:val="17"/>
                <w:szCs w:val="17"/>
              </w:rPr>
              <w:t xml:space="preserve">e[π,t] ≤ Σ_{h&lt;|π|} ph[π,h,t]  </w:t>
            </w:r>
            <w:r>
              <w:rPr>
                <w:rFonts w:ascii="Cambria Math" w:hAnsi="Cambria Math" w:cs="Cambria Math"/>
                <w:color w:val="0B0B0B"/>
                <w:sz w:val="17"/>
                <w:szCs w:val="17"/>
              </w:rPr>
              <w:t>∀</w:t>
            </w:r>
            <w:r>
              <w:rPr>
                <w:color w:val="0B0B0B"/>
                <w:sz w:val="17"/>
                <w:szCs w:val="17"/>
              </w:rPr>
              <w:t>π,t.  Early interception requires non-final hop covered.</w:t>
            </w:r>
          </w:p>
        </w:tc>
        <w:tc>
          <w:tcPr>
            <w:tcW w:w="1920" w:type="dxa"/>
            <w:shd w:val="clear" w:color="auto" w:fill="FFFFFF"/>
            <w:vAlign w:val="center"/>
          </w:tcPr>
          <w:p w14:paraId="4C60F629" w14:textId="77777777" w:rsidR="001E465D" w:rsidRDefault="001E465D" w:rsidP="00A44573">
            <w:pPr>
              <w:spacing w:before="50" w:after="50"/>
            </w:pPr>
            <w:r>
              <w:rPr>
                <w:color w:val="0B0B0B"/>
                <w:sz w:val="17"/>
                <w:szCs w:val="17"/>
              </w:rPr>
              <w:t>e[π,t]</w:t>
            </w:r>
          </w:p>
        </w:tc>
      </w:tr>
    </w:tbl>
    <w:p w14:paraId="62B32DE3" w14:textId="77777777" w:rsidR="00D60505" w:rsidRDefault="00D60505" w:rsidP="00DF08F9"/>
    <w:p w14:paraId="03D04B74" w14:textId="77777777" w:rsidR="00FD1FA7" w:rsidRDefault="00FD1FA7" w:rsidP="00FD1FA7">
      <w:pPr>
        <w:pStyle w:val="font-claude-response-body"/>
      </w:pPr>
      <w:r>
        <w:t xml:space="preserve">This constraint defines when </w:t>
      </w:r>
      <w:r>
        <w:rPr>
          <w:rStyle w:val="Strong"/>
        </w:rPr>
        <w:t>early interception</w:t>
      </w:r>
      <w:r>
        <w:t xml:space="preserve"> of path </w:t>
      </w:r>
      <w:r>
        <w:rPr>
          <w:rStyle w:val="HTMLCode"/>
        </w:rPr>
        <w:t>π</w:t>
      </w:r>
      <w:r>
        <w:t xml:space="preserve"> at time </w:t>
      </w:r>
      <w:r>
        <w:rPr>
          <w:rStyle w:val="HTMLCode"/>
        </w:rPr>
        <w:t>t</w:t>
      </w:r>
      <w:r>
        <w:t xml:space="preserve"> is claimable. </w:t>
      </w:r>
      <w:r>
        <w:rPr>
          <w:rStyle w:val="HTMLCode"/>
        </w:rPr>
        <w:t>e[π,t]</w:t>
      </w:r>
      <w:r>
        <w:t xml:space="preserve"> is a binary indicator meaning "we can intercept the adversary before they reach the end of path </w:t>
      </w:r>
      <w:r>
        <w:rPr>
          <w:rStyle w:val="HTMLCode"/>
        </w:rPr>
        <w:t>π</w:t>
      </w:r>
      <w:r>
        <w:t xml:space="preserve">." But you can only claim that if at least one </w:t>
      </w:r>
      <w:r>
        <w:rPr>
          <w:rStyle w:val="Emphasis"/>
        </w:rPr>
        <w:t>non-final</w:t>
      </w:r>
      <w:r>
        <w:t xml:space="preserve"> hop along the path is covered.</w:t>
      </w:r>
    </w:p>
    <w:p w14:paraId="68EB4E78" w14:textId="77777777" w:rsidR="00FD1FA7" w:rsidRDefault="00FD1FA7" w:rsidP="00FD1FA7">
      <w:pPr>
        <w:pStyle w:val="font-claude-response-body"/>
        <w:numPr>
          <w:ilvl w:val="0"/>
          <w:numId w:val="10"/>
        </w:numPr>
      </w:pPr>
      <w:r>
        <w:rPr>
          <w:rStyle w:val="HTMLCode"/>
        </w:rPr>
        <w:lastRenderedPageBreak/>
        <w:t>e[π,t]</w:t>
      </w:r>
      <w:r>
        <w:t xml:space="preserve"> = 1 means "early interception is possible on path </w:t>
      </w:r>
      <w:r>
        <w:rPr>
          <w:rStyle w:val="HTMLCode"/>
        </w:rPr>
        <w:t>π</w:t>
      </w:r>
      <w:r>
        <w:t xml:space="preserve"> at time </w:t>
      </w:r>
      <w:r>
        <w:rPr>
          <w:rStyle w:val="HTMLCode"/>
        </w:rPr>
        <w:t>t</w:t>
      </w:r>
      <w:r>
        <w:t>"</w:t>
      </w:r>
    </w:p>
    <w:p w14:paraId="262E4DAD" w14:textId="77777777" w:rsidR="00FD1FA7" w:rsidRDefault="00FD1FA7" w:rsidP="00FD1FA7">
      <w:pPr>
        <w:pStyle w:val="font-claude-response-body"/>
        <w:numPr>
          <w:ilvl w:val="0"/>
          <w:numId w:val="10"/>
        </w:numPr>
      </w:pPr>
      <w:r>
        <w:rPr>
          <w:rStyle w:val="HTMLCode"/>
        </w:rPr>
        <w:t>|π|</w:t>
      </w:r>
      <w:r>
        <w:t xml:space="preserve"> = the total number of hops on path </w:t>
      </w:r>
      <w:r>
        <w:rPr>
          <w:rStyle w:val="HTMLCode"/>
        </w:rPr>
        <w:t>π</w:t>
      </w:r>
    </w:p>
    <w:p w14:paraId="5966B7E5" w14:textId="77777777" w:rsidR="00FD1FA7" w:rsidRDefault="00FD1FA7" w:rsidP="00FD1FA7">
      <w:pPr>
        <w:pStyle w:val="font-claude-response-body"/>
        <w:numPr>
          <w:ilvl w:val="0"/>
          <w:numId w:val="10"/>
        </w:numPr>
      </w:pPr>
      <w:r>
        <w:rPr>
          <w:rStyle w:val="HTMLCode"/>
        </w:rPr>
        <w:t>h &lt; |π|</w:t>
      </w:r>
      <w:r>
        <w:t xml:space="preserve"> = all hops </w:t>
      </w:r>
      <w:r>
        <w:rPr>
          <w:rStyle w:val="Emphasis"/>
        </w:rPr>
        <w:t>except</w:t>
      </w:r>
      <w:r>
        <w:t xml:space="preserve"> the last one — the "early" hops</w:t>
      </w:r>
    </w:p>
    <w:p w14:paraId="54A9A20F" w14:textId="77777777" w:rsidR="00FD1FA7" w:rsidRDefault="00FD1FA7" w:rsidP="00FD1FA7">
      <w:pPr>
        <w:pStyle w:val="font-claude-response-body"/>
        <w:numPr>
          <w:ilvl w:val="0"/>
          <w:numId w:val="10"/>
        </w:numPr>
      </w:pPr>
      <w:r>
        <w:rPr>
          <w:rStyle w:val="HTMLCode"/>
        </w:rPr>
        <w:t>Σ_{h&lt;|π|} ph[π,h,t]</w:t>
      </w:r>
      <w:r>
        <w:t xml:space="preserve"> = count of how many early hops are covered</w:t>
      </w:r>
    </w:p>
    <w:p w14:paraId="0ABAF970" w14:textId="77777777" w:rsidR="00FD1FA7" w:rsidRDefault="00FD1FA7" w:rsidP="00FD1FA7">
      <w:pPr>
        <w:pStyle w:val="font-claude-response-body"/>
      </w:pPr>
      <w:r>
        <w:t xml:space="preserve">So the rule is: </w:t>
      </w:r>
      <w:r>
        <w:rPr>
          <w:rStyle w:val="HTMLCode"/>
        </w:rPr>
        <w:t>e[π,t]</w:t>
      </w:r>
      <w:r>
        <w:t xml:space="preserve"> can only be 1 if at least one non-final hop is covered. Coverage of the </w:t>
      </w:r>
      <w:r>
        <w:rPr>
          <w:rStyle w:val="Emphasis"/>
        </w:rPr>
        <w:t>final</w:t>
      </w:r>
      <w:r>
        <w:t xml:space="preserve"> hop doesn't count for early interception — if you only catch them at the destination, that's not "early."</w:t>
      </w:r>
    </w:p>
    <w:p w14:paraId="41FFE4F3" w14:textId="77777777" w:rsidR="00FD1FA7" w:rsidRDefault="00FD1FA7" w:rsidP="00FD1FA7">
      <w:pPr>
        <w:pStyle w:val="font-claude-response-body"/>
      </w:pPr>
      <w:r>
        <w:t xml:space="preserve">The encoded variable is </w:t>
      </w:r>
      <w:r>
        <w:rPr>
          <w:rStyle w:val="HTMLCode"/>
        </w:rPr>
        <w:t>e[π,t]</w:t>
      </w:r>
      <w:r>
        <w:t xml:space="preserve"> itself — it's the auxiliary bit that the objective will later sum over paths to measure total early-interception capability.</w:t>
      </w:r>
    </w:p>
    <w:p w14:paraId="10FF1F03" w14:textId="77777777" w:rsidR="00FD1FA7" w:rsidRDefault="00FD1FA7" w:rsidP="00FD1FA7">
      <w:pPr>
        <w:pStyle w:val="font-claude-response-body"/>
      </w:pPr>
      <w:r>
        <w:rPr>
          <w:rStyle w:val="Strong"/>
        </w:rPr>
        <w:t>The sum on the right is a simple count of covered hops</w:t>
      </w:r>
      <w:r>
        <w:t xml:space="preserve">, not weighted, not Big-M scaled — just raw </w:t>
      </w:r>
      <w:r>
        <w:rPr>
          <w:rStyle w:val="HTMLCode"/>
        </w:rPr>
        <w:t>ph</w:t>
      </w:r>
      <w:r>
        <w:t xml:space="preserve"> bits adding up. Since </w:t>
      </w:r>
      <w:r>
        <w:rPr>
          <w:rStyle w:val="HTMLCode"/>
        </w:rPr>
        <w:t>e</w:t>
      </w:r>
      <w:r>
        <w:t xml:space="preserve"> is binary (0 or 1), even a single covered early hop (</w:t>
      </w:r>
      <w:r>
        <w:rPr>
          <w:rStyle w:val="HTMLCode"/>
        </w:rPr>
        <w:t>Σ ≥ 1</w:t>
      </w:r>
      <w:r>
        <w:t xml:space="preserve">) is enough to free </w:t>
      </w:r>
      <w:r>
        <w:rPr>
          <w:rStyle w:val="HTMLCode"/>
        </w:rPr>
        <w:t>e</w:t>
      </w:r>
      <w:r>
        <w:t xml:space="preserve"> to be 1.</w:t>
      </w:r>
    </w:p>
    <w:p w14:paraId="23A85F1B" w14:textId="77777777" w:rsidR="001E465D" w:rsidRDefault="001E465D" w:rsidP="00DF08F9"/>
    <w:p w14:paraId="486611EF" w14:textId="77777777" w:rsidR="00FD1FA7" w:rsidRDefault="00FD1FA7" w:rsidP="00DF08F9"/>
    <w:p w14:paraId="145C21FB" w14:textId="6AED4685" w:rsidR="00FD1FA7" w:rsidRDefault="00B012C6" w:rsidP="00DF08F9">
      <w:r w:rsidRPr="00B012C6">
        <w:drawing>
          <wp:inline distT="0" distB="0" distL="0" distR="0" wp14:anchorId="2BB7539B" wp14:editId="7DEB2E43">
            <wp:extent cx="6629400" cy="5204460"/>
            <wp:effectExtent l="0" t="0" r="0" b="2540"/>
            <wp:docPr id="96283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37534" name=""/>
                    <pic:cNvPicPr/>
                  </pic:nvPicPr>
                  <pic:blipFill>
                    <a:blip r:embed="rId8"/>
                    <a:stretch>
                      <a:fillRect/>
                    </a:stretch>
                  </pic:blipFill>
                  <pic:spPr>
                    <a:xfrm>
                      <a:off x="0" y="0"/>
                      <a:ext cx="6629400" cy="5204460"/>
                    </a:xfrm>
                    <a:prstGeom prst="rect">
                      <a:avLst/>
                    </a:prstGeom>
                  </pic:spPr>
                </pic:pic>
              </a:graphicData>
            </a:graphic>
          </wp:inline>
        </w:drawing>
      </w:r>
    </w:p>
    <w:p w14:paraId="30BE6D78" w14:textId="77777777" w:rsidR="00B012C6" w:rsidRDefault="00B012C6" w:rsidP="00DF08F9"/>
    <w:p w14:paraId="34E06D0B" w14:textId="58F76F59" w:rsidR="00B012C6" w:rsidRDefault="00B012C6" w:rsidP="00DF08F9">
      <w:r>
        <w:t xml:space="preserve">===== </w:t>
      </w:r>
    </w:p>
    <w:p w14:paraId="32CFB40A" w14:textId="77777777" w:rsidR="00B012C6" w:rsidRDefault="00B012C6" w:rsidP="00DF08F9"/>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80"/>
        <w:gridCol w:w="5760"/>
        <w:gridCol w:w="1920"/>
      </w:tblGrid>
      <w:tr w:rsidR="004C36DC" w14:paraId="4B7B9395" w14:textId="77777777" w:rsidTr="00A44573">
        <w:tc>
          <w:tcPr>
            <w:tcW w:w="480" w:type="dxa"/>
            <w:shd w:val="clear" w:color="auto" w:fill="F7F7F5"/>
            <w:vAlign w:val="center"/>
          </w:tcPr>
          <w:p w14:paraId="76AFAAAE" w14:textId="77777777" w:rsidR="004C36DC" w:rsidRDefault="004C36DC" w:rsidP="00A44573">
            <w:pPr>
              <w:spacing w:before="50" w:after="50"/>
            </w:pPr>
            <w:r>
              <w:rPr>
                <w:color w:val="0B0B0B"/>
                <w:sz w:val="17"/>
                <w:szCs w:val="17"/>
              </w:rPr>
              <w:lastRenderedPageBreak/>
              <w:t>C8</w:t>
            </w:r>
          </w:p>
        </w:tc>
        <w:tc>
          <w:tcPr>
            <w:tcW w:w="480" w:type="dxa"/>
            <w:shd w:val="clear" w:color="auto" w:fill="F7F7F5"/>
            <w:vAlign w:val="center"/>
          </w:tcPr>
          <w:p w14:paraId="4C33D09E" w14:textId="77777777" w:rsidR="004C36DC" w:rsidRDefault="004C36DC" w:rsidP="00A44573">
            <w:pPr>
              <w:spacing w:before="50" w:after="50"/>
            </w:pPr>
            <w:r>
              <w:rPr>
                <w:color w:val="0B0B0B"/>
                <w:sz w:val="17"/>
                <w:szCs w:val="17"/>
              </w:rPr>
              <w:t>PB</w:t>
            </w:r>
          </w:p>
        </w:tc>
        <w:tc>
          <w:tcPr>
            <w:tcW w:w="5760" w:type="dxa"/>
            <w:shd w:val="clear" w:color="auto" w:fill="F7F7F5"/>
            <w:vAlign w:val="center"/>
          </w:tcPr>
          <w:p w14:paraId="7AD71D87" w14:textId="77777777" w:rsidR="004C36DC" w:rsidRDefault="004C36DC" w:rsidP="00A44573">
            <w:pPr>
              <w:spacing w:before="50" w:after="50"/>
            </w:pPr>
            <w:r>
              <w:rPr>
                <w:color w:val="0B0B0B"/>
                <w:sz w:val="17"/>
                <w:szCs w:val="17"/>
              </w:rPr>
              <w:t>ch[i,z,p,t] ≥ x[i,z,t,p]−x[i,z,t-1,p]; ch[i,z,p,t] ≥ x[i,z,t-1,p]−x[i,z,t,p]; Σ_t ch[i,z,p,t] ≤ Δ ∀i,z,p.  Type-churn limit.</w:t>
            </w:r>
          </w:p>
        </w:tc>
        <w:tc>
          <w:tcPr>
            <w:tcW w:w="1920" w:type="dxa"/>
            <w:shd w:val="clear" w:color="auto" w:fill="F7F7F5"/>
            <w:vAlign w:val="center"/>
          </w:tcPr>
          <w:p w14:paraId="2994C5F8" w14:textId="77777777" w:rsidR="004C36DC" w:rsidRDefault="004C36DC" w:rsidP="00A44573">
            <w:pPr>
              <w:spacing w:before="50" w:after="50"/>
            </w:pPr>
            <w:r>
              <w:rPr>
                <w:color w:val="0B0B0B"/>
                <w:sz w:val="17"/>
                <w:szCs w:val="17"/>
              </w:rPr>
              <w:t>ch[i,z,p,t]</w:t>
            </w:r>
          </w:p>
        </w:tc>
      </w:tr>
    </w:tbl>
    <w:p w14:paraId="1919416B" w14:textId="77777777" w:rsidR="00B012C6" w:rsidRDefault="00B012C6" w:rsidP="00DF08F9"/>
    <w:p w14:paraId="0EE0AF36" w14:textId="77777777" w:rsidR="004C36DC" w:rsidRDefault="004C36DC" w:rsidP="00DF08F9"/>
    <w:p w14:paraId="08319ED2" w14:textId="77777777" w:rsidR="008027A4" w:rsidRDefault="008027A4" w:rsidP="008027A4">
      <w:pPr>
        <w:pStyle w:val="font-claude-response-body"/>
      </w:pPr>
      <w:r>
        <w:t xml:space="preserve">This constraint tracks and limits </w:t>
      </w:r>
      <w:r>
        <w:rPr>
          <w:rStyle w:val="Strong"/>
        </w:rPr>
        <w:t>how many times</w:t>
      </w:r>
      <w:r>
        <w:t xml:space="preserve"> any asset </w:t>
      </w:r>
      <w:r>
        <w:rPr>
          <w:rStyle w:val="HTMLCode"/>
        </w:rPr>
        <w:t>i</w:t>
      </w:r>
      <w:r>
        <w:t xml:space="preserve"> with profile </w:t>
      </w:r>
      <w:r>
        <w:rPr>
          <w:rStyle w:val="HTMLCode"/>
        </w:rPr>
        <w:t>p</w:t>
      </w:r>
      <w:r>
        <w:t xml:space="preserve"> changes its deployment state in zone </w:t>
      </w:r>
      <w:r>
        <w:rPr>
          <w:rStyle w:val="HTMLCode"/>
        </w:rPr>
        <w:t>z</w:t>
      </w:r>
      <w:r>
        <w:t xml:space="preserve"> across all time steps. "Churn" = switching between deployed and not-deployed. Each flip — whether deploying or withdrawing — costs one churn unit, and the total across all time is capped at </w:t>
      </w:r>
      <w:r>
        <w:rPr>
          <w:rStyle w:val="HTMLCode"/>
        </w:rPr>
        <w:t>Δ</w:t>
      </w:r>
      <w:r>
        <w:t>.</w:t>
      </w:r>
    </w:p>
    <w:p w14:paraId="72A68D91" w14:textId="77777777" w:rsidR="008027A4" w:rsidRDefault="008027A4" w:rsidP="008027A4">
      <w:pPr>
        <w:pStyle w:val="font-claude-response-body"/>
      </w:pPr>
      <w:r>
        <w:t>Three sub-clauses working together:</w:t>
      </w:r>
    </w:p>
    <w:p w14:paraId="7A91E51D" w14:textId="77777777" w:rsidR="008027A4" w:rsidRDefault="008027A4" w:rsidP="008027A4">
      <w:pPr>
        <w:pStyle w:val="font-claude-response-body"/>
        <w:numPr>
          <w:ilvl w:val="0"/>
          <w:numId w:val="11"/>
        </w:numPr>
      </w:pPr>
      <w:r>
        <w:rPr>
          <w:rStyle w:val="Strong"/>
        </w:rPr>
        <w:t>Line 1</w:t>
      </w:r>
      <w:r>
        <w:t xml:space="preserve"> </w:t>
      </w:r>
      <w:r>
        <w:rPr>
          <w:rStyle w:val="HTMLCode"/>
        </w:rPr>
        <w:t>ch ≥ x[t] − x[t-1]</w:t>
      </w:r>
      <w:r>
        <w:t xml:space="preserve">: if the asset was just </w:t>
      </w:r>
      <w:r>
        <w:rPr>
          <w:rStyle w:val="Emphasis"/>
        </w:rPr>
        <w:t>switched on</w:t>
      </w:r>
      <w:r>
        <w:t xml:space="preserve"> (0→1), this is positive (=1), forcing </w:t>
      </w:r>
      <w:r>
        <w:rPr>
          <w:rStyle w:val="HTMLCode"/>
        </w:rPr>
        <w:t>ch</w:t>
      </w:r>
      <w:r>
        <w:t xml:space="preserve"> to be at least 1 that period</w:t>
      </w:r>
    </w:p>
    <w:p w14:paraId="4A0F89E3" w14:textId="77777777" w:rsidR="008027A4" w:rsidRDefault="008027A4" w:rsidP="008027A4">
      <w:pPr>
        <w:pStyle w:val="font-claude-response-body"/>
        <w:numPr>
          <w:ilvl w:val="0"/>
          <w:numId w:val="11"/>
        </w:numPr>
      </w:pPr>
      <w:r>
        <w:rPr>
          <w:rStyle w:val="Strong"/>
        </w:rPr>
        <w:t>Line 2</w:t>
      </w:r>
      <w:r>
        <w:t xml:space="preserve"> </w:t>
      </w:r>
      <w:r>
        <w:rPr>
          <w:rStyle w:val="HTMLCode"/>
        </w:rPr>
        <w:t>ch ≥ x[t-1] − x[t]</w:t>
      </w:r>
      <w:r>
        <w:t xml:space="preserve">: if the asset was just </w:t>
      </w:r>
      <w:r>
        <w:rPr>
          <w:rStyle w:val="Emphasis"/>
        </w:rPr>
        <w:t>switched off</w:t>
      </w:r>
      <w:r>
        <w:t xml:space="preserve"> (1→0), this is positive (=1), forcing </w:t>
      </w:r>
      <w:r>
        <w:rPr>
          <w:rStyle w:val="HTMLCode"/>
        </w:rPr>
        <w:t>ch</w:t>
      </w:r>
      <w:r>
        <w:t xml:space="preserve"> to be at least 1 that period</w:t>
      </w:r>
    </w:p>
    <w:p w14:paraId="5129A926" w14:textId="77777777" w:rsidR="008027A4" w:rsidRDefault="008027A4" w:rsidP="008027A4">
      <w:pPr>
        <w:pStyle w:val="font-claude-response-body"/>
        <w:numPr>
          <w:ilvl w:val="0"/>
          <w:numId w:val="11"/>
        </w:numPr>
      </w:pPr>
      <w:r>
        <w:rPr>
          <w:rStyle w:val="Strong"/>
        </w:rPr>
        <w:t>Line 3</w:t>
      </w:r>
      <w:r>
        <w:t xml:space="preserve"> </w:t>
      </w:r>
      <w:r>
        <w:rPr>
          <w:rStyle w:val="HTMLCode"/>
        </w:rPr>
        <w:t>Σ_t ch ≤ Δ</w:t>
      </w:r>
      <w:r>
        <w:t xml:space="preserve">: total churn across all time steps must not exceed the churn budget </w:t>
      </w:r>
      <w:r>
        <w:rPr>
          <w:rStyle w:val="HTMLCode"/>
        </w:rPr>
        <w:t>Δ</w:t>
      </w:r>
    </w:p>
    <w:p w14:paraId="464AEEEC" w14:textId="77777777" w:rsidR="008027A4" w:rsidRDefault="008027A4" w:rsidP="008027A4">
      <w:pPr>
        <w:pStyle w:val="font-claude-response-body"/>
      </w:pPr>
      <w:r>
        <w:t xml:space="preserve">Lines 1 and 2 together make </w:t>
      </w:r>
      <w:r>
        <w:rPr>
          <w:rStyle w:val="HTMLCode"/>
        </w:rPr>
        <w:t>ch[i,z,p,t]</w:t>
      </w:r>
      <w:r>
        <w:t xml:space="preserve"> an </w:t>
      </w:r>
      <w:r>
        <w:rPr>
          <w:rStyle w:val="Strong"/>
        </w:rPr>
        <w:t>absolute-difference detector</w:t>
      </w:r>
      <w:r>
        <w:t xml:space="preserve"> — it's forced to 1 whenever the deployment status flips in either direction, and free to be 0 when the status stays the same. No single clause can do this alone because absolute value isn't directly expressible in linear arithmetic — you need two one-sided inequalities to capture both directions of change.</w:t>
      </w:r>
    </w:p>
    <w:p w14:paraId="43BC9E96" w14:textId="77777777" w:rsidR="008027A4" w:rsidRDefault="008027A4" w:rsidP="008027A4">
      <w:pPr>
        <w:pStyle w:val="font-claude-response-body"/>
      </w:pPr>
      <w:r>
        <w:t xml:space="preserve">The encoded variable </w:t>
      </w:r>
      <w:r>
        <w:rPr>
          <w:rStyle w:val="HTMLCode"/>
        </w:rPr>
        <w:t>ch[i,z,p,t]</w:t>
      </w:r>
      <w:r>
        <w:t xml:space="preserve"> is the auxiliary churn bit. The optimizer will naturally push it to 0 whenever possible (since it's consuming the </w:t>
      </w:r>
      <w:r>
        <w:rPr>
          <w:rStyle w:val="HTMLCode"/>
        </w:rPr>
        <w:t>Δ</w:t>
      </w:r>
      <w:r>
        <w:t xml:space="preserve"> budget), so the two lower bounds are the honest constraints stopping it from cheating.</w:t>
      </w:r>
    </w:p>
    <w:p w14:paraId="27683B63" w14:textId="77777777" w:rsidR="004C36DC" w:rsidRDefault="004C36DC" w:rsidP="00DF08F9"/>
    <w:p w14:paraId="5159A1BD" w14:textId="77777777" w:rsidR="008027A4" w:rsidRDefault="008027A4" w:rsidP="00DF08F9"/>
    <w:p w14:paraId="3EC57196" w14:textId="2F0E0A01" w:rsidR="008027A4" w:rsidRDefault="005F3399" w:rsidP="00DF08F9">
      <w:r w:rsidRPr="005F3399">
        <w:lastRenderedPageBreak/>
        <w:drawing>
          <wp:inline distT="0" distB="0" distL="0" distR="0" wp14:anchorId="48A2A3A0" wp14:editId="5DF9465E">
            <wp:extent cx="6629400" cy="4960620"/>
            <wp:effectExtent l="0" t="0" r="0" b="5080"/>
            <wp:docPr id="26667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71808" name=""/>
                    <pic:cNvPicPr/>
                  </pic:nvPicPr>
                  <pic:blipFill>
                    <a:blip r:embed="rId9"/>
                    <a:stretch>
                      <a:fillRect/>
                    </a:stretch>
                  </pic:blipFill>
                  <pic:spPr>
                    <a:xfrm>
                      <a:off x="0" y="0"/>
                      <a:ext cx="6629400" cy="4960620"/>
                    </a:xfrm>
                    <a:prstGeom prst="rect">
                      <a:avLst/>
                    </a:prstGeom>
                  </pic:spPr>
                </pic:pic>
              </a:graphicData>
            </a:graphic>
          </wp:inline>
        </w:drawing>
      </w:r>
    </w:p>
    <w:p w14:paraId="7F7F5D35" w14:textId="77777777" w:rsidR="005F3399" w:rsidRDefault="005F3399" w:rsidP="00DF08F9"/>
    <w:p w14:paraId="1262951A" w14:textId="434F4883" w:rsidR="005F3399" w:rsidRDefault="005F3399" w:rsidP="00DF08F9">
      <w:r>
        <w:t xml:space="preserve">===== </w:t>
      </w:r>
    </w:p>
    <w:p w14:paraId="6228FDE8" w14:textId="77777777" w:rsidR="005F3399" w:rsidRDefault="005F3399" w:rsidP="00DF08F9"/>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80"/>
        <w:gridCol w:w="5760"/>
        <w:gridCol w:w="1920"/>
      </w:tblGrid>
      <w:tr w:rsidR="00DE3608" w14:paraId="2492EFAF" w14:textId="77777777" w:rsidTr="00A44573">
        <w:tc>
          <w:tcPr>
            <w:tcW w:w="480" w:type="dxa"/>
            <w:shd w:val="clear" w:color="auto" w:fill="FFFFFF"/>
            <w:vAlign w:val="center"/>
          </w:tcPr>
          <w:p w14:paraId="7A2B68D9" w14:textId="77777777" w:rsidR="00DE3608" w:rsidRDefault="00DE3608" w:rsidP="00A44573">
            <w:pPr>
              <w:spacing w:before="50" w:after="50"/>
            </w:pPr>
            <w:r>
              <w:rPr>
                <w:color w:val="0B0B0B"/>
                <w:sz w:val="17"/>
                <w:szCs w:val="17"/>
              </w:rPr>
              <w:t>C9</w:t>
            </w:r>
          </w:p>
        </w:tc>
        <w:tc>
          <w:tcPr>
            <w:tcW w:w="480" w:type="dxa"/>
            <w:shd w:val="clear" w:color="auto" w:fill="FFFFFF"/>
            <w:vAlign w:val="center"/>
          </w:tcPr>
          <w:p w14:paraId="6E6235CE" w14:textId="77777777" w:rsidR="00DE3608" w:rsidRDefault="00DE3608" w:rsidP="00A44573">
            <w:pPr>
              <w:spacing w:before="50" w:after="50"/>
            </w:pPr>
            <w:r>
              <w:rPr>
                <w:color w:val="0B0B0B"/>
                <w:sz w:val="17"/>
                <w:szCs w:val="17"/>
              </w:rPr>
              <w:t>PB</w:t>
            </w:r>
          </w:p>
        </w:tc>
        <w:tc>
          <w:tcPr>
            <w:tcW w:w="5760" w:type="dxa"/>
            <w:shd w:val="clear" w:color="auto" w:fill="FFFFFF"/>
            <w:vAlign w:val="center"/>
          </w:tcPr>
          <w:p w14:paraId="48B70C1B" w14:textId="77777777" w:rsidR="00DE3608" w:rsidRDefault="00DE3608" w:rsidP="00A44573">
            <w:pPr>
              <w:spacing w:before="50" w:after="50"/>
            </w:pPr>
            <w:r>
              <w:rPr>
                <w:color w:val="0B0B0B"/>
                <w:sz w:val="17"/>
                <w:szCs w:val="17"/>
              </w:rPr>
              <w:t>run_type[i,z,t] = Σ_{s=t-τd+1}^{t} x_present[i,z,s]; u_type[i,z,t]=1 iff run_type≥τ_d (unary counter); (¬u_type[i,z,t] ∨ ¬x[i,z,t+1,p]) hard block.</w:t>
            </w:r>
          </w:p>
        </w:tc>
        <w:tc>
          <w:tcPr>
            <w:tcW w:w="1920" w:type="dxa"/>
            <w:shd w:val="clear" w:color="auto" w:fill="FFFFFF"/>
            <w:vAlign w:val="center"/>
          </w:tcPr>
          <w:p w14:paraId="315853C8" w14:textId="77777777" w:rsidR="00DE3608" w:rsidRDefault="00DE3608" w:rsidP="00A44573">
            <w:pPr>
              <w:spacing w:before="50" w:after="50"/>
            </w:pPr>
            <w:r>
              <w:rPr>
                <w:color w:val="0B0B0B"/>
                <w:sz w:val="17"/>
                <w:szCs w:val="17"/>
              </w:rPr>
              <w:t>run_type[i,z,t], u_type[i,z,t]</w:t>
            </w:r>
          </w:p>
        </w:tc>
      </w:tr>
    </w:tbl>
    <w:p w14:paraId="2719A74B" w14:textId="77777777" w:rsidR="005F3399" w:rsidRDefault="005F3399" w:rsidP="00DF08F9"/>
    <w:p w14:paraId="26C5AB9C" w14:textId="77777777" w:rsidR="00DE3608" w:rsidRDefault="00DE3608" w:rsidP="00DF08F9"/>
    <w:p w14:paraId="4BD69997" w14:textId="36E416FE" w:rsidR="00DE3608" w:rsidRDefault="00B230DE" w:rsidP="00DF08F9">
      <w:pPr>
        <w:rPr>
          <w:rStyle w:val="Strong"/>
        </w:rPr>
      </w:pPr>
      <w:r>
        <w:rPr>
          <w:rStyle w:val="HTMLCode"/>
        </w:rPr>
        <w:t>¬x[i,z,t,p]</w:t>
      </w:r>
      <w:r>
        <w:t xml:space="preserve"> it just means </w:t>
      </w:r>
      <w:r>
        <w:rPr>
          <w:rStyle w:val="Strong"/>
        </w:rPr>
        <w:t>"asset i is NOT deployed.</w:t>
      </w:r>
    </w:p>
    <w:p w14:paraId="5F3A52CD" w14:textId="77777777" w:rsidR="00B230DE" w:rsidRDefault="00B230DE" w:rsidP="00DF08F9">
      <w:pPr>
        <w:rPr>
          <w:rStyle w:val="Strong"/>
        </w:rPr>
      </w:pPr>
    </w:p>
    <w:p w14:paraId="216CAE70" w14:textId="77777777" w:rsidR="00315EDD" w:rsidRPr="00315EDD" w:rsidRDefault="00315EDD" w:rsidP="00315EDD">
      <w:pPr>
        <w:spacing w:before="100" w:beforeAutospacing="1" w:after="100" w:afterAutospacing="1"/>
        <w:rPr>
          <w:sz w:val="24"/>
          <w:szCs w:val="24"/>
        </w:rPr>
      </w:pPr>
      <w:r w:rsidRPr="00315EDD">
        <w:rPr>
          <w:sz w:val="24"/>
          <w:szCs w:val="24"/>
        </w:rPr>
        <w:t xml:space="preserve">This is a </w:t>
      </w:r>
      <w:r w:rsidRPr="00315EDD">
        <w:rPr>
          <w:b/>
          <w:bCs/>
          <w:sz w:val="24"/>
          <w:szCs w:val="24"/>
        </w:rPr>
        <w:t>fatigue / dwell-time limit</w:t>
      </w:r>
      <w:r w:rsidRPr="00315EDD">
        <w:rPr>
          <w:sz w:val="24"/>
          <w:szCs w:val="24"/>
        </w:rPr>
        <w:t xml:space="preserve">. An asset type </w:t>
      </w:r>
      <w:r w:rsidRPr="00315EDD">
        <w:rPr>
          <w:rFonts w:ascii="Courier New" w:hAnsi="Courier New" w:cs="Courier New"/>
        </w:rPr>
        <w:t>i</w:t>
      </w:r>
      <w:r w:rsidRPr="00315EDD">
        <w:rPr>
          <w:sz w:val="24"/>
          <w:szCs w:val="24"/>
        </w:rPr>
        <w:t xml:space="preserve"> that has been continuously present in zone </w:t>
      </w:r>
      <w:r w:rsidRPr="00315EDD">
        <w:rPr>
          <w:rFonts w:ascii="Courier New" w:hAnsi="Courier New" w:cs="Courier New"/>
        </w:rPr>
        <w:t>z</w:t>
      </w:r>
      <w:r w:rsidRPr="00315EDD">
        <w:rPr>
          <w:sz w:val="24"/>
          <w:szCs w:val="24"/>
        </w:rPr>
        <w:t xml:space="preserve"> for </w:t>
      </w:r>
      <w:r w:rsidRPr="00315EDD">
        <w:rPr>
          <w:rFonts w:ascii="Courier New" w:hAnsi="Courier New" w:cs="Courier New"/>
        </w:rPr>
        <w:t>τ_d</w:t>
      </w:r>
      <w:r w:rsidRPr="00315EDD">
        <w:rPr>
          <w:sz w:val="24"/>
          <w:szCs w:val="24"/>
        </w:rPr>
        <w:t xml:space="preserve"> consecutive time steps becomes "burnt out" — it must be withdrawn. The constraint enforces this in three stages:</w:t>
      </w:r>
    </w:p>
    <w:p w14:paraId="616CCC50" w14:textId="77777777" w:rsidR="00315EDD" w:rsidRPr="00315EDD" w:rsidRDefault="00315EDD" w:rsidP="00315EDD">
      <w:pPr>
        <w:numPr>
          <w:ilvl w:val="0"/>
          <w:numId w:val="12"/>
        </w:numPr>
        <w:spacing w:before="100" w:beforeAutospacing="1" w:after="100" w:afterAutospacing="1"/>
        <w:rPr>
          <w:sz w:val="24"/>
          <w:szCs w:val="24"/>
        </w:rPr>
      </w:pPr>
      <w:r w:rsidRPr="00315EDD">
        <w:rPr>
          <w:b/>
          <w:bCs/>
          <w:sz w:val="24"/>
          <w:szCs w:val="24"/>
        </w:rPr>
        <w:t>Stage 1 — sliding window sum:</w:t>
      </w:r>
      <w:r w:rsidRPr="00315EDD">
        <w:rPr>
          <w:sz w:val="24"/>
          <w:szCs w:val="24"/>
        </w:rPr>
        <w:t xml:space="preserve"> </w:t>
      </w:r>
      <w:r w:rsidRPr="00315EDD">
        <w:rPr>
          <w:rFonts w:ascii="Courier New" w:hAnsi="Courier New" w:cs="Courier New"/>
        </w:rPr>
        <w:t>run_type[i,z,t]</w:t>
      </w:r>
      <w:r w:rsidRPr="00315EDD">
        <w:rPr>
          <w:sz w:val="24"/>
          <w:szCs w:val="24"/>
        </w:rPr>
        <w:t xml:space="preserve"> counts how many of the last </w:t>
      </w:r>
      <w:r w:rsidRPr="00315EDD">
        <w:rPr>
          <w:rFonts w:ascii="Courier New" w:hAnsi="Courier New" w:cs="Courier New"/>
        </w:rPr>
        <w:t>τ_d</w:t>
      </w:r>
      <w:r w:rsidRPr="00315EDD">
        <w:rPr>
          <w:sz w:val="24"/>
          <w:szCs w:val="24"/>
        </w:rPr>
        <w:t xml:space="preserve"> time steps asset </w:t>
      </w:r>
      <w:r w:rsidRPr="00315EDD">
        <w:rPr>
          <w:rFonts w:ascii="Courier New" w:hAnsi="Courier New" w:cs="Courier New"/>
        </w:rPr>
        <w:t>i</w:t>
      </w:r>
      <w:r w:rsidRPr="00315EDD">
        <w:rPr>
          <w:sz w:val="24"/>
          <w:szCs w:val="24"/>
        </w:rPr>
        <w:t xml:space="preserve"> was present in zone </w:t>
      </w:r>
      <w:r w:rsidRPr="00315EDD">
        <w:rPr>
          <w:rFonts w:ascii="Courier New" w:hAnsi="Courier New" w:cs="Courier New"/>
        </w:rPr>
        <w:t>z</w:t>
      </w:r>
      <w:r w:rsidRPr="00315EDD">
        <w:rPr>
          <w:sz w:val="24"/>
          <w:szCs w:val="24"/>
        </w:rPr>
        <w:t xml:space="preserve">. It's a rolling window of depth </w:t>
      </w:r>
      <w:r w:rsidRPr="00315EDD">
        <w:rPr>
          <w:rFonts w:ascii="Courier New" w:hAnsi="Courier New" w:cs="Courier New"/>
        </w:rPr>
        <w:t>τ_d</w:t>
      </w:r>
      <w:r w:rsidRPr="00315EDD">
        <w:rPr>
          <w:sz w:val="24"/>
          <w:szCs w:val="24"/>
        </w:rPr>
        <w:t>, not a total-time counter.</w:t>
      </w:r>
    </w:p>
    <w:p w14:paraId="25E6F9CC" w14:textId="77777777" w:rsidR="00315EDD" w:rsidRPr="00315EDD" w:rsidRDefault="00315EDD" w:rsidP="00315EDD">
      <w:pPr>
        <w:numPr>
          <w:ilvl w:val="0"/>
          <w:numId w:val="12"/>
        </w:numPr>
        <w:spacing w:before="100" w:beforeAutospacing="1" w:after="100" w:afterAutospacing="1"/>
        <w:rPr>
          <w:sz w:val="24"/>
          <w:szCs w:val="24"/>
        </w:rPr>
      </w:pPr>
      <w:r w:rsidRPr="00315EDD">
        <w:rPr>
          <w:b/>
          <w:bCs/>
          <w:sz w:val="24"/>
          <w:szCs w:val="24"/>
        </w:rPr>
        <w:t>Stage 2 — threshold flag:</w:t>
      </w:r>
      <w:r w:rsidRPr="00315EDD">
        <w:rPr>
          <w:sz w:val="24"/>
          <w:szCs w:val="24"/>
        </w:rPr>
        <w:t xml:space="preserve"> </w:t>
      </w:r>
      <w:r w:rsidRPr="00315EDD">
        <w:rPr>
          <w:rFonts w:ascii="Courier New" w:hAnsi="Courier New" w:cs="Courier New"/>
        </w:rPr>
        <w:t>u_type[i,z,t]</w:t>
      </w:r>
      <w:r w:rsidRPr="00315EDD">
        <w:rPr>
          <w:sz w:val="24"/>
          <w:szCs w:val="24"/>
        </w:rPr>
        <w:t xml:space="preserve"> = 1 if and only if that window sum hits </w:t>
      </w:r>
      <w:r w:rsidRPr="00315EDD">
        <w:rPr>
          <w:rFonts w:ascii="Courier New" w:hAnsi="Courier New" w:cs="Courier New"/>
        </w:rPr>
        <w:t>τ_d</w:t>
      </w:r>
      <w:r w:rsidRPr="00315EDD">
        <w:rPr>
          <w:sz w:val="24"/>
          <w:szCs w:val="24"/>
        </w:rPr>
        <w:t xml:space="preserve"> — meaning the asset has been present for every single step in the window without a break. This is encoded via a </w:t>
      </w:r>
      <w:r w:rsidRPr="00315EDD">
        <w:rPr>
          <w:b/>
          <w:bCs/>
          <w:sz w:val="24"/>
          <w:szCs w:val="24"/>
        </w:rPr>
        <w:t>unary counter</w:t>
      </w:r>
      <w:r w:rsidRPr="00315EDD">
        <w:rPr>
          <w:sz w:val="24"/>
          <w:szCs w:val="24"/>
        </w:rPr>
        <w:t xml:space="preserve"> (a chain of implications, not binary arithmetic).</w:t>
      </w:r>
    </w:p>
    <w:p w14:paraId="2909CDB2" w14:textId="77777777" w:rsidR="00315EDD" w:rsidRPr="00315EDD" w:rsidRDefault="00315EDD" w:rsidP="00315EDD">
      <w:pPr>
        <w:numPr>
          <w:ilvl w:val="0"/>
          <w:numId w:val="12"/>
        </w:numPr>
        <w:spacing w:before="100" w:beforeAutospacing="1" w:after="100" w:afterAutospacing="1"/>
        <w:rPr>
          <w:sz w:val="24"/>
          <w:szCs w:val="24"/>
        </w:rPr>
      </w:pPr>
      <w:r w:rsidRPr="00315EDD">
        <w:rPr>
          <w:b/>
          <w:bCs/>
          <w:sz w:val="24"/>
          <w:szCs w:val="24"/>
        </w:rPr>
        <w:t>Stage 3 — hard block:</w:t>
      </w:r>
      <w:r w:rsidRPr="00315EDD">
        <w:rPr>
          <w:sz w:val="24"/>
          <w:szCs w:val="24"/>
        </w:rPr>
        <w:t xml:space="preserve"> </w:t>
      </w:r>
      <w:r w:rsidRPr="00315EDD">
        <w:rPr>
          <w:rFonts w:ascii="Courier New" w:hAnsi="Courier New" w:cs="Courier New"/>
        </w:rPr>
        <w:t xml:space="preserve">(¬u_type </w:t>
      </w:r>
      <w:r w:rsidRPr="00315EDD">
        <w:rPr>
          <w:rFonts w:ascii="Cambria Math" w:hAnsi="Cambria Math" w:cs="Cambria Math"/>
        </w:rPr>
        <w:t>∨</w:t>
      </w:r>
      <w:r w:rsidRPr="00315EDD">
        <w:rPr>
          <w:rFonts w:ascii="Courier New" w:hAnsi="Courier New" w:cs="Courier New"/>
        </w:rPr>
        <w:t xml:space="preserve"> ¬x[i,z,t+1,p])</w:t>
      </w:r>
      <w:r w:rsidRPr="00315EDD">
        <w:rPr>
          <w:sz w:val="24"/>
          <w:szCs w:val="24"/>
        </w:rPr>
        <w:t xml:space="preserve"> is a 2-clause — if </w:t>
      </w:r>
      <w:r w:rsidRPr="00315EDD">
        <w:rPr>
          <w:rFonts w:ascii="Courier New" w:hAnsi="Courier New" w:cs="Courier New"/>
        </w:rPr>
        <w:t>u_type = 1</w:t>
      </w:r>
      <w:r w:rsidRPr="00315EDD">
        <w:rPr>
          <w:sz w:val="24"/>
          <w:szCs w:val="24"/>
        </w:rPr>
        <w:t xml:space="preserve"> (burnt out), then </w:t>
      </w:r>
      <w:r w:rsidRPr="00315EDD">
        <w:rPr>
          <w:rFonts w:ascii="Courier New" w:hAnsi="Courier New" w:cs="Courier New"/>
        </w:rPr>
        <w:t>x[i,z,t+1,p]</w:t>
      </w:r>
      <w:r w:rsidRPr="00315EDD">
        <w:rPr>
          <w:sz w:val="24"/>
          <w:szCs w:val="24"/>
        </w:rPr>
        <w:t xml:space="preserve"> must be 0 for all profiles </w:t>
      </w:r>
      <w:r w:rsidRPr="00315EDD">
        <w:rPr>
          <w:rFonts w:ascii="Courier New" w:hAnsi="Courier New" w:cs="Courier New"/>
        </w:rPr>
        <w:t>p</w:t>
      </w:r>
      <w:r w:rsidRPr="00315EDD">
        <w:rPr>
          <w:sz w:val="24"/>
          <w:szCs w:val="24"/>
        </w:rPr>
        <w:t xml:space="preserve">. The asset </w:t>
      </w:r>
      <w:r w:rsidRPr="00315EDD">
        <w:rPr>
          <w:i/>
          <w:iCs/>
          <w:sz w:val="24"/>
          <w:szCs w:val="24"/>
        </w:rPr>
        <w:t>cannot</w:t>
      </w:r>
      <w:r w:rsidRPr="00315EDD">
        <w:rPr>
          <w:sz w:val="24"/>
          <w:szCs w:val="24"/>
        </w:rPr>
        <w:t xml:space="preserve"> be deployed in the next step.</w:t>
      </w:r>
    </w:p>
    <w:p w14:paraId="7824DD2F" w14:textId="77777777" w:rsidR="00315EDD" w:rsidRPr="00315EDD" w:rsidRDefault="00315EDD" w:rsidP="00315EDD">
      <w:pPr>
        <w:spacing w:before="100" w:beforeAutospacing="1" w:after="100" w:afterAutospacing="1"/>
        <w:rPr>
          <w:sz w:val="24"/>
          <w:szCs w:val="24"/>
        </w:rPr>
      </w:pPr>
      <w:r w:rsidRPr="00315EDD">
        <w:rPr>
          <w:sz w:val="24"/>
          <w:szCs w:val="24"/>
        </w:rPr>
        <w:lastRenderedPageBreak/>
        <w:t xml:space="preserve">The unary counter in Stage 2 is the interesting encoding choice. Rather than comparing a binary number to a threshold (which needs adder circuits like C2/C3), a unary counter represents the count as a chain of bits </w:t>
      </w:r>
      <w:r w:rsidRPr="00315EDD">
        <w:rPr>
          <w:rFonts w:ascii="Courier New" w:hAnsi="Courier New" w:cs="Courier New"/>
        </w:rPr>
        <w:t>b_1, b_2, ..., b_{τd}</w:t>
      </w:r>
      <w:r w:rsidRPr="00315EDD">
        <w:rPr>
          <w:sz w:val="24"/>
          <w:szCs w:val="24"/>
        </w:rPr>
        <w:t xml:space="preserve"> where </w:t>
      </w:r>
      <w:r w:rsidRPr="00315EDD">
        <w:rPr>
          <w:rFonts w:ascii="Courier New" w:hAnsi="Courier New" w:cs="Courier New"/>
        </w:rPr>
        <w:t>b_k = 1</w:t>
      </w:r>
      <w:r w:rsidRPr="00315EDD">
        <w:rPr>
          <w:sz w:val="24"/>
          <w:szCs w:val="24"/>
        </w:rPr>
        <w:t xml:space="preserve"> means "count ≥ k." Each step just propagates one more bit — cheap, no carry logic needed.</w:t>
      </w:r>
    </w:p>
    <w:p w14:paraId="737174C8" w14:textId="77777777" w:rsidR="00B230DE" w:rsidRDefault="00B230DE" w:rsidP="00DF08F9"/>
    <w:p w14:paraId="4CC3A406" w14:textId="04CFEBF0" w:rsidR="00840709" w:rsidRDefault="00840709" w:rsidP="00DF08F9">
      <w:r w:rsidRPr="00840709">
        <w:drawing>
          <wp:inline distT="0" distB="0" distL="0" distR="0" wp14:anchorId="379B0F49" wp14:editId="247E595F">
            <wp:extent cx="6629400" cy="5897880"/>
            <wp:effectExtent l="0" t="0" r="0" b="0"/>
            <wp:docPr id="60612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21326" name=""/>
                    <pic:cNvPicPr/>
                  </pic:nvPicPr>
                  <pic:blipFill>
                    <a:blip r:embed="rId10"/>
                    <a:stretch>
                      <a:fillRect/>
                    </a:stretch>
                  </pic:blipFill>
                  <pic:spPr>
                    <a:xfrm>
                      <a:off x="0" y="0"/>
                      <a:ext cx="6629400" cy="5897880"/>
                    </a:xfrm>
                    <a:prstGeom prst="rect">
                      <a:avLst/>
                    </a:prstGeom>
                  </pic:spPr>
                </pic:pic>
              </a:graphicData>
            </a:graphic>
          </wp:inline>
        </w:drawing>
      </w:r>
    </w:p>
    <w:p w14:paraId="4E3B1795" w14:textId="77777777" w:rsidR="00840709" w:rsidRDefault="00840709" w:rsidP="00DF08F9"/>
    <w:p w14:paraId="67C1E456" w14:textId="73E78E5C" w:rsidR="00840709" w:rsidRDefault="00840709" w:rsidP="00DF08F9">
      <w:r>
        <w:t xml:space="preserve">===== </w:t>
      </w:r>
    </w:p>
    <w:p w14:paraId="5077BB9E" w14:textId="77777777" w:rsidR="00840709" w:rsidRDefault="00840709" w:rsidP="00DF08F9"/>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80"/>
        <w:gridCol w:w="5760"/>
        <w:gridCol w:w="1920"/>
      </w:tblGrid>
      <w:tr w:rsidR="00954652" w14:paraId="4F77F4FF" w14:textId="77777777" w:rsidTr="00A44573">
        <w:tc>
          <w:tcPr>
            <w:tcW w:w="480" w:type="dxa"/>
            <w:shd w:val="clear" w:color="auto" w:fill="F7F7F5"/>
            <w:vAlign w:val="center"/>
          </w:tcPr>
          <w:p w14:paraId="29EEB523" w14:textId="77777777" w:rsidR="00954652" w:rsidRDefault="00954652" w:rsidP="00A44573">
            <w:pPr>
              <w:spacing w:before="50" w:after="50"/>
            </w:pPr>
            <w:r>
              <w:rPr>
                <w:color w:val="0B0B0B"/>
                <w:sz w:val="17"/>
                <w:szCs w:val="17"/>
              </w:rPr>
              <w:t>C10</w:t>
            </w:r>
          </w:p>
        </w:tc>
        <w:tc>
          <w:tcPr>
            <w:tcW w:w="480" w:type="dxa"/>
            <w:shd w:val="clear" w:color="auto" w:fill="F7F7F5"/>
            <w:vAlign w:val="center"/>
          </w:tcPr>
          <w:p w14:paraId="45A7B9A2" w14:textId="77777777" w:rsidR="00954652" w:rsidRDefault="00954652" w:rsidP="00A44573">
            <w:pPr>
              <w:spacing w:before="50" w:after="50"/>
            </w:pPr>
            <w:r>
              <w:rPr>
                <w:color w:val="0B0B0B"/>
                <w:sz w:val="17"/>
                <w:szCs w:val="17"/>
              </w:rPr>
              <w:t>PB</w:t>
            </w:r>
          </w:p>
        </w:tc>
        <w:tc>
          <w:tcPr>
            <w:tcW w:w="5760" w:type="dxa"/>
            <w:shd w:val="clear" w:color="auto" w:fill="F7F7F5"/>
            <w:vAlign w:val="center"/>
          </w:tcPr>
          <w:p w14:paraId="4E89655A" w14:textId="77777777" w:rsidR="00954652" w:rsidRDefault="00954652" w:rsidP="00A44573">
            <w:pPr>
              <w:spacing w:before="50" w:after="50"/>
            </w:pPr>
            <w:r>
              <w:rPr>
                <w:color w:val="0B0B0B"/>
                <w:sz w:val="17"/>
                <w:szCs w:val="17"/>
              </w:rPr>
              <w:t>Σ_t ph[π,h_crit,t] ≥ ⌈ρ_π·H⌉ ∀π.  Path persistence on critical hop.</w:t>
            </w:r>
          </w:p>
        </w:tc>
        <w:tc>
          <w:tcPr>
            <w:tcW w:w="1920" w:type="dxa"/>
            <w:shd w:val="clear" w:color="auto" w:fill="F7F7F5"/>
            <w:vAlign w:val="center"/>
          </w:tcPr>
          <w:p w14:paraId="0801FDF2" w14:textId="77777777" w:rsidR="00954652" w:rsidRDefault="00954652" w:rsidP="00A44573">
            <w:pPr>
              <w:spacing w:before="50" w:after="50"/>
            </w:pPr>
            <w:r>
              <w:rPr>
                <w:color w:val="0B0B0B"/>
                <w:sz w:val="17"/>
                <w:szCs w:val="17"/>
              </w:rPr>
              <w:t>reuses ph[π,h,t]</w:t>
            </w:r>
          </w:p>
        </w:tc>
      </w:tr>
    </w:tbl>
    <w:p w14:paraId="7D671D75" w14:textId="77777777" w:rsidR="00840709" w:rsidRDefault="00840709" w:rsidP="00DF08F9"/>
    <w:p w14:paraId="66F38630" w14:textId="77777777" w:rsidR="00954652" w:rsidRDefault="00954652" w:rsidP="00DF08F9"/>
    <w:p w14:paraId="139A599A" w14:textId="77777777" w:rsidR="000F0496" w:rsidRDefault="000F0496" w:rsidP="000F0496">
      <w:pPr>
        <w:pStyle w:val="font-claude-response-body"/>
      </w:pPr>
      <w:r>
        <w:t xml:space="preserve">This is a </w:t>
      </w:r>
      <w:r>
        <w:rPr>
          <w:rStyle w:val="Strong"/>
        </w:rPr>
        <w:t>minimum coverage guarantee</w:t>
      </w:r>
      <w:r>
        <w:t xml:space="preserve"> for the most important hop on each path. Instead of blocking something (like C5, C9) or defining what a variable means (like C6, C7), C10 is a </w:t>
      </w:r>
      <w:r>
        <w:rPr>
          <w:rStyle w:val="Emphasis"/>
        </w:rPr>
        <w:t>positive requirement</w:t>
      </w:r>
      <w:r>
        <w:t xml:space="preserve"> — it demands that critical hop </w:t>
      </w:r>
      <w:r>
        <w:rPr>
          <w:rStyle w:val="HTMLCode"/>
        </w:rPr>
        <w:t>h_crit</w:t>
      </w:r>
      <w:r>
        <w:t xml:space="preserve"> on path </w:t>
      </w:r>
      <w:r>
        <w:rPr>
          <w:rStyle w:val="HTMLCode"/>
        </w:rPr>
        <w:t>π</w:t>
      </w:r>
      <w:r>
        <w:t xml:space="preserve"> must be covered for a minimum number of time steps across the whole horizon.</w:t>
      </w:r>
    </w:p>
    <w:p w14:paraId="236C3227" w14:textId="77777777" w:rsidR="000F0496" w:rsidRDefault="000F0496" w:rsidP="000F0496">
      <w:pPr>
        <w:pStyle w:val="font-claude-response-body"/>
        <w:numPr>
          <w:ilvl w:val="0"/>
          <w:numId w:val="13"/>
        </w:numPr>
      </w:pPr>
      <w:r>
        <w:rPr>
          <w:rStyle w:val="HTMLCode"/>
        </w:rPr>
        <w:lastRenderedPageBreak/>
        <w:t>h_crit</w:t>
      </w:r>
      <w:r>
        <w:t xml:space="preserve"> = the single most critical hop on path </w:t>
      </w:r>
      <w:r>
        <w:rPr>
          <w:rStyle w:val="HTMLCode"/>
        </w:rPr>
        <w:t>π</w:t>
      </w:r>
      <w:r>
        <w:t xml:space="preserve"> — pre-designated, not a variable</w:t>
      </w:r>
    </w:p>
    <w:p w14:paraId="08CCC768" w14:textId="77777777" w:rsidR="000F0496" w:rsidRDefault="000F0496" w:rsidP="000F0496">
      <w:pPr>
        <w:pStyle w:val="font-claude-response-body"/>
        <w:numPr>
          <w:ilvl w:val="0"/>
          <w:numId w:val="13"/>
        </w:numPr>
      </w:pPr>
      <w:r>
        <w:rPr>
          <w:rStyle w:val="HTMLCode"/>
        </w:rPr>
        <w:t>ph[π,h_crit,t]</w:t>
      </w:r>
      <w:r>
        <w:t xml:space="preserve"> = coverage indicator at that hop at time </w:t>
      </w:r>
      <w:r>
        <w:rPr>
          <w:rStyle w:val="HTMLCode"/>
        </w:rPr>
        <w:t>t</w:t>
      </w:r>
      <w:r>
        <w:t xml:space="preserve"> (already defined by C6)</w:t>
      </w:r>
    </w:p>
    <w:p w14:paraId="330A8DF7" w14:textId="77777777" w:rsidR="000F0496" w:rsidRDefault="000F0496" w:rsidP="000F0496">
      <w:pPr>
        <w:pStyle w:val="font-claude-response-body"/>
        <w:numPr>
          <w:ilvl w:val="0"/>
          <w:numId w:val="13"/>
        </w:numPr>
      </w:pPr>
      <w:r>
        <w:rPr>
          <w:rStyle w:val="HTMLCode"/>
        </w:rPr>
        <w:t>Σ_t ph[π,h_crit,t]</w:t>
      </w:r>
      <w:r>
        <w:t xml:space="preserve"> = total number of time steps that hop is covered across the whole horizon</w:t>
      </w:r>
    </w:p>
    <w:p w14:paraId="36F50483" w14:textId="77777777" w:rsidR="000F0496" w:rsidRDefault="000F0496" w:rsidP="000F0496">
      <w:pPr>
        <w:pStyle w:val="font-claude-response-body"/>
        <w:numPr>
          <w:ilvl w:val="0"/>
          <w:numId w:val="13"/>
        </w:numPr>
      </w:pPr>
      <w:r>
        <w:rPr>
          <w:rStyle w:val="HTMLCode"/>
        </w:rPr>
        <w:t>ρ_π</w:t>
      </w:r>
      <w:r>
        <w:t xml:space="preserve"> = a per-path persistence ratio, between 0 and 1 (e.g. 0.75 = must be covered 75% of the time)</w:t>
      </w:r>
    </w:p>
    <w:p w14:paraId="70BAEFE0" w14:textId="77777777" w:rsidR="000F0496" w:rsidRDefault="000F0496" w:rsidP="000F0496">
      <w:pPr>
        <w:pStyle w:val="font-claude-response-body"/>
        <w:numPr>
          <w:ilvl w:val="0"/>
          <w:numId w:val="13"/>
        </w:numPr>
      </w:pPr>
      <w:r>
        <w:rPr>
          <w:rStyle w:val="HTMLCode"/>
        </w:rPr>
        <w:t>H</w:t>
      </w:r>
      <w:r>
        <w:t xml:space="preserve"> = total number of time steps in the horizon</w:t>
      </w:r>
    </w:p>
    <w:p w14:paraId="4E915FDB" w14:textId="77777777" w:rsidR="000F0496" w:rsidRDefault="000F0496" w:rsidP="000F0496">
      <w:pPr>
        <w:pStyle w:val="font-claude-response-body"/>
        <w:numPr>
          <w:ilvl w:val="0"/>
          <w:numId w:val="13"/>
        </w:numPr>
      </w:pPr>
      <w:r>
        <w:rPr>
          <w:rStyle w:val="HTMLCode"/>
          <w:rFonts w:ascii="Cambria Math" w:hAnsi="Cambria Math" w:cs="Cambria Math"/>
        </w:rPr>
        <w:t>⌈</w:t>
      </w:r>
      <w:r>
        <w:rPr>
          <w:rStyle w:val="HTMLCode"/>
        </w:rPr>
        <w:t>ρ_π · H</w:t>
      </w:r>
      <w:r>
        <w:rPr>
          <w:rStyle w:val="HTMLCode"/>
          <w:rFonts w:ascii="Cambria Math" w:hAnsi="Cambria Math" w:cs="Cambria Math"/>
        </w:rPr>
        <w:t>⌉</w:t>
      </w:r>
      <w:r>
        <w:t xml:space="preserve"> = the ceiling — round up to the nearest integer, so you never get credit for a fractional time step</w:t>
      </w:r>
    </w:p>
    <w:p w14:paraId="3A173B96" w14:textId="77777777" w:rsidR="000F0496" w:rsidRDefault="000F0496" w:rsidP="000F0496">
      <w:pPr>
        <w:pStyle w:val="font-claude-response-body"/>
      </w:pPr>
      <w:r>
        <w:t xml:space="preserve">So the constraint says: </w:t>
      </w:r>
      <w:r>
        <w:rPr>
          <w:rStyle w:val="Strong"/>
        </w:rPr>
        <w:t xml:space="preserve">path </w:t>
      </w:r>
      <w:r>
        <w:rPr>
          <w:rStyle w:val="HTMLCode"/>
          <w:b/>
          <w:bCs/>
        </w:rPr>
        <w:t>π</w:t>
      </w:r>
      <w:r>
        <w:rPr>
          <w:rStyle w:val="Strong"/>
        </w:rPr>
        <w:t xml:space="preserve">'s critical hop must be covered for at least </w:t>
      </w:r>
      <w:r>
        <w:rPr>
          <w:rStyle w:val="HTMLCode"/>
          <w:rFonts w:ascii="Cambria Math" w:hAnsi="Cambria Math" w:cs="Cambria Math"/>
          <w:b/>
          <w:bCs/>
        </w:rPr>
        <w:t>⌈</w:t>
      </w:r>
      <w:r>
        <w:rPr>
          <w:rStyle w:val="HTMLCode"/>
          <w:b/>
          <w:bCs/>
        </w:rPr>
        <w:t>ρ_π·H</w:t>
      </w:r>
      <w:r>
        <w:rPr>
          <w:rStyle w:val="HTMLCode"/>
          <w:rFonts w:ascii="Cambria Math" w:hAnsi="Cambria Math" w:cs="Cambria Math"/>
          <w:b/>
          <w:bCs/>
        </w:rPr>
        <w:t>⌉</w:t>
      </w:r>
      <w:r>
        <w:rPr>
          <w:rStyle w:val="Strong"/>
        </w:rPr>
        <w:t xml:space="preserve"> out of </w:t>
      </w:r>
      <w:r>
        <w:rPr>
          <w:rStyle w:val="HTMLCode"/>
          <w:b/>
          <w:bCs/>
        </w:rPr>
        <w:t>H</w:t>
      </w:r>
      <w:r>
        <w:rPr>
          <w:rStyle w:val="Strong"/>
        </w:rPr>
        <w:t xml:space="preserve"> time steps.</w:t>
      </w:r>
      <w:r>
        <w:t xml:space="preserve"> If </w:t>
      </w:r>
      <w:r>
        <w:rPr>
          <w:rStyle w:val="HTMLCode"/>
        </w:rPr>
        <w:t>H=10</w:t>
      </w:r>
      <w:r>
        <w:t xml:space="preserve"> and </w:t>
      </w:r>
      <w:r>
        <w:rPr>
          <w:rStyle w:val="HTMLCode"/>
        </w:rPr>
        <w:t>ρ_π=0.7</w:t>
      </w:r>
      <w:r>
        <w:t>, the hop must be covered in at least 7 time steps — not necessarily consecutive, just in total.</w:t>
      </w:r>
    </w:p>
    <w:p w14:paraId="2855B9F8" w14:textId="77777777" w:rsidR="000F0496" w:rsidRDefault="000F0496" w:rsidP="000F0496">
      <w:pPr>
        <w:pStyle w:val="font-claude-response-body"/>
      </w:pPr>
      <w:r>
        <w:t xml:space="preserve">The encoding note "reuses </w:t>
      </w:r>
      <w:r>
        <w:rPr>
          <w:rStyle w:val="HTMLCode"/>
        </w:rPr>
        <w:t>ph[π,h,t]</w:t>
      </w:r>
      <w:r>
        <w:t xml:space="preserve">" means no new auxiliary variable is introduced — C6 already defined </w:t>
      </w:r>
      <w:r>
        <w:rPr>
          <w:rStyle w:val="HTMLCode"/>
        </w:rPr>
        <w:t>ph</w:t>
      </w:r>
      <w:r>
        <w:t xml:space="preserve">, and C10 just sums over it. The solver is told the sum must clear a threshold, which is handled by the same totalizer infrastructure already built for </w:t>
      </w:r>
      <w:r>
        <w:rPr>
          <w:rStyle w:val="HTMLCode"/>
        </w:rPr>
        <w:t>ph</w:t>
      </w:r>
      <w:r>
        <w:t>.</w:t>
      </w:r>
    </w:p>
    <w:p w14:paraId="063D3249" w14:textId="77777777" w:rsidR="00954652" w:rsidRDefault="00954652" w:rsidP="00DF08F9"/>
    <w:p w14:paraId="68DFCA3C" w14:textId="11585E56" w:rsidR="000F0496" w:rsidRDefault="00B82BE4" w:rsidP="00DF08F9">
      <w:r w:rsidRPr="00B82BE4">
        <w:drawing>
          <wp:inline distT="0" distB="0" distL="0" distR="0" wp14:anchorId="0627B8E7" wp14:editId="4F7056FD">
            <wp:extent cx="6629400" cy="4776470"/>
            <wp:effectExtent l="0" t="0" r="0" b="0"/>
            <wp:docPr id="143215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50177" name=""/>
                    <pic:cNvPicPr/>
                  </pic:nvPicPr>
                  <pic:blipFill>
                    <a:blip r:embed="rId11"/>
                    <a:stretch>
                      <a:fillRect/>
                    </a:stretch>
                  </pic:blipFill>
                  <pic:spPr>
                    <a:xfrm>
                      <a:off x="0" y="0"/>
                      <a:ext cx="6629400" cy="4776470"/>
                    </a:xfrm>
                    <a:prstGeom prst="rect">
                      <a:avLst/>
                    </a:prstGeom>
                  </pic:spPr>
                </pic:pic>
              </a:graphicData>
            </a:graphic>
          </wp:inline>
        </w:drawing>
      </w:r>
    </w:p>
    <w:p w14:paraId="019C4DA1" w14:textId="77777777" w:rsidR="00B82BE4" w:rsidRDefault="00B82BE4" w:rsidP="00DF08F9"/>
    <w:p w14:paraId="0917412F" w14:textId="46166810" w:rsidR="00B82BE4" w:rsidRDefault="00B82BE4" w:rsidP="00DF08F9">
      <w:r>
        <w:t xml:space="preserve">====== </w:t>
      </w:r>
    </w:p>
    <w:p w14:paraId="5B24BD76" w14:textId="77777777" w:rsidR="00B82BE4" w:rsidRDefault="00B82BE4" w:rsidP="00DF08F9"/>
    <w:p w14:paraId="6CAA32DA" w14:textId="77777777" w:rsidR="005C1A60" w:rsidRDefault="005C1A60" w:rsidP="00DF08F9"/>
    <w:p w14:paraId="076A09C6" w14:textId="77777777" w:rsidR="005C1A60" w:rsidRDefault="005C1A60" w:rsidP="00DF08F9"/>
    <w:p w14:paraId="1430AA96" w14:textId="77777777" w:rsidR="005C1A60" w:rsidRDefault="005C1A60" w:rsidP="00DF08F9"/>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80"/>
        <w:gridCol w:w="5760"/>
        <w:gridCol w:w="1920"/>
      </w:tblGrid>
      <w:tr w:rsidR="00F2375C" w14:paraId="032B7809" w14:textId="77777777" w:rsidTr="00A44573">
        <w:tc>
          <w:tcPr>
            <w:tcW w:w="480" w:type="dxa"/>
            <w:shd w:val="clear" w:color="auto" w:fill="FFFFFF"/>
            <w:vAlign w:val="center"/>
          </w:tcPr>
          <w:p w14:paraId="6EC30DEF" w14:textId="77777777" w:rsidR="00F2375C" w:rsidRDefault="00F2375C" w:rsidP="00A44573">
            <w:pPr>
              <w:spacing w:before="50" w:after="50"/>
            </w:pPr>
            <w:r>
              <w:rPr>
                <w:color w:val="0B0B0B"/>
                <w:sz w:val="17"/>
                <w:szCs w:val="17"/>
              </w:rPr>
              <w:lastRenderedPageBreak/>
              <w:t>C11</w:t>
            </w:r>
          </w:p>
        </w:tc>
        <w:tc>
          <w:tcPr>
            <w:tcW w:w="480" w:type="dxa"/>
            <w:shd w:val="clear" w:color="auto" w:fill="FFFFFF"/>
            <w:vAlign w:val="center"/>
          </w:tcPr>
          <w:p w14:paraId="4BFA69A8" w14:textId="77777777" w:rsidR="00F2375C" w:rsidRDefault="00F2375C" w:rsidP="00A44573">
            <w:pPr>
              <w:spacing w:before="50" w:after="50"/>
            </w:pPr>
            <w:r>
              <w:rPr>
                <w:color w:val="0B0B0B"/>
                <w:sz w:val="17"/>
                <w:szCs w:val="17"/>
              </w:rPr>
              <w:t>param</w:t>
            </w:r>
          </w:p>
        </w:tc>
        <w:tc>
          <w:tcPr>
            <w:tcW w:w="5760" w:type="dxa"/>
            <w:shd w:val="clear" w:color="auto" w:fill="FFFFFF"/>
            <w:vAlign w:val="center"/>
          </w:tcPr>
          <w:p w14:paraId="60B43828" w14:textId="77777777" w:rsidR="00F2375C" w:rsidRDefault="00F2375C" w:rsidP="00A44573">
            <w:pPr>
              <w:spacing w:before="50" w:after="50"/>
            </w:pPr>
            <w:r>
              <w:rPr>
                <w:color w:val="0B0B0B"/>
                <w:sz w:val="17"/>
                <w:szCs w:val="17"/>
              </w:rPr>
              <w:t>τ_d(i,z,t)=max{1, τ_d0·(1−ρ_π(t)/ρ_max)·γ^n}.  WCNF regenerated each re-solve; no new clause structure, only updated τ_d thresholds in C9.</w:t>
            </w:r>
          </w:p>
        </w:tc>
        <w:tc>
          <w:tcPr>
            <w:tcW w:w="1920" w:type="dxa"/>
            <w:shd w:val="clear" w:color="auto" w:fill="FFFFFF"/>
            <w:vAlign w:val="center"/>
          </w:tcPr>
          <w:p w14:paraId="7CDB4679" w14:textId="77777777" w:rsidR="00F2375C" w:rsidRDefault="00F2375C" w:rsidP="00A44573">
            <w:pPr>
              <w:spacing w:before="50" w:after="50"/>
            </w:pPr>
            <w:r>
              <w:rPr>
                <w:color w:val="0B0B0B"/>
                <w:sz w:val="17"/>
                <w:szCs w:val="17"/>
              </w:rPr>
              <w:t>none (τ_d is a parameter)</w:t>
            </w:r>
          </w:p>
        </w:tc>
      </w:tr>
    </w:tbl>
    <w:p w14:paraId="33C490E7" w14:textId="77777777" w:rsidR="00B82BE4" w:rsidRDefault="00B82BE4" w:rsidP="00DF08F9"/>
    <w:p w14:paraId="2BAE6F47" w14:textId="77777777" w:rsidR="00F2375C" w:rsidRDefault="00F2375C" w:rsidP="00DF08F9"/>
    <w:p w14:paraId="581B7DC1" w14:textId="77777777" w:rsidR="00D966BC" w:rsidRPr="00D966BC" w:rsidRDefault="00D966BC" w:rsidP="00D966BC">
      <w:pPr>
        <w:spacing w:before="100" w:beforeAutospacing="1" w:after="100" w:afterAutospacing="1"/>
        <w:rPr>
          <w:sz w:val="24"/>
          <w:szCs w:val="24"/>
        </w:rPr>
      </w:pPr>
      <w:r w:rsidRPr="00D966BC">
        <w:rPr>
          <w:sz w:val="24"/>
          <w:szCs w:val="24"/>
        </w:rPr>
        <w:t xml:space="preserve">This is not a constraint at all — it's a </w:t>
      </w:r>
      <w:r w:rsidRPr="00D966BC">
        <w:rPr>
          <w:b/>
          <w:bCs/>
          <w:sz w:val="24"/>
          <w:szCs w:val="24"/>
        </w:rPr>
        <w:t>parameter update formula</w:t>
      </w:r>
      <w:r w:rsidRPr="00D966BC">
        <w:rPr>
          <w:sz w:val="24"/>
          <w:szCs w:val="24"/>
        </w:rPr>
        <w:t xml:space="preserve">. Nothing gets added to the SAT/pseudo-boolean model. Instead, the dwell-time threshold </w:t>
      </w:r>
      <w:r w:rsidRPr="00D966BC">
        <w:rPr>
          <w:rFonts w:ascii="Courier New" w:hAnsi="Courier New" w:cs="Courier New"/>
        </w:rPr>
        <w:t>τ_d</w:t>
      </w:r>
      <w:r w:rsidRPr="00D966BC">
        <w:rPr>
          <w:sz w:val="24"/>
          <w:szCs w:val="24"/>
        </w:rPr>
        <w:t xml:space="preserve"> that C9 uses gets </w:t>
      </w:r>
      <w:r w:rsidRPr="00D966BC">
        <w:rPr>
          <w:i/>
          <w:iCs/>
          <w:sz w:val="24"/>
          <w:szCs w:val="24"/>
        </w:rPr>
        <w:t>recomputed</w:t>
      </w:r>
      <w:r w:rsidRPr="00D966BC">
        <w:rPr>
          <w:sz w:val="24"/>
          <w:szCs w:val="24"/>
        </w:rPr>
        <w:t xml:space="preserve"> before each re-solve, and then C9's clauses are regenerated with the new value baked in.</w:t>
      </w:r>
    </w:p>
    <w:p w14:paraId="31B445A8" w14:textId="77777777" w:rsidR="00D966BC" w:rsidRPr="00D966BC" w:rsidRDefault="00D966BC" w:rsidP="00D966BC">
      <w:pPr>
        <w:spacing w:before="100" w:beforeAutospacing="1" w:after="100" w:afterAutospacing="1"/>
        <w:rPr>
          <w:sz w:val="24"/>
          <w:szCs w:val="24"/>
        </w:rPr>
      </w:pPr>
      <w:r w:rsidRPr="00D966BC">
        <w:rPr>
          <w:sz w:val="24"/>
          <w:szCs w:val="24"/>
        </w:rPr>
        <w:t xml:space="preserve">Breaking down the formula </w:t>
      </w:r>
      <w:r w:rsidRPr="00D966BC">
        <w:rPr>
          <w:rFonts w:ascii="Courier New" w:hAnsi="Courier New" w:cs="Courier New"/>
        </w:rPr>
        <w:t>τ_d(i,z,t) = max{1, τ_d0 · (1 − ρ_π(t)/ρ_max) · γⁿ}</w:t>
      </w:r>
      <w:r w:rsidRPr="00D966BC">
        <w:rPr>
          <w:sz w:val="24"/>
          <w:szCs w:val="24"/>
        </w:rPr>
        <w:t>:</w:t>
      </w:r>
    </w:p>
    <w:p w14:paraId="6BE11120" w14:textId="77777777" w:rsidR="00D966BC" w:rsidRPr="00D966BC" w:rsidRDefault="00D966BC" w:rsidP="00D966BC">
      <w:pPr>
        <w:numPr>
          <w:ilvl w:val="0"/>
          <w:numId w:val="14"/>
        </w:numPr>
        <w:spacing w:before="100" w:beforeAutospacing="1" w:after="100" w:afterAutospacing="1"/>
        <w:rPr>
          <w:sz w:val="24"/>
          <w:szCs w:val="24"/>
        </w:rPr>
      </w:pPr>
      <w:r w:rsidRPr="00D966BC">
        <w:rPr>
          <w:rFonts w:ascii="Courier New" w:hAnsi="Courier New" w:cs="Courier New"/>
        </w:rPr>
        <w:t>τ_d0</w:t>
      </w:r>
      <w:r w:rsidRPr="00D966BC">
        <w:rPr>
          <w:sz w:val="24"/>
          <w:szCs w:val="24"/>
        </w:rPr>
        <w:t xml:space="preserve"> = the baseline dwell limit — how long an asset can stay before rotation under normal conditions</w:t>
      </w:r>
    </w:p>
    <w:p w14:paraId="345AE353" w14:textId="77777777" w:rsidR="00D966BC" w:rsidRPr="00D966BC" w:rsidRDefault="00D966BC" w:rsidP="00D966BC">
      <w:pPr>
        <w:numPr>
          <w:ilvl w:val="0"/>
          <w:numId w:val="14"/>
        </w:numPr>
        <w:spacing w:before="100" w:beforeAutospacing="1" w:after="100" w:afterAutospacing="1"/>
        <w:rPr>
          <w:sz w:val="24"/>
          <w:szCs w:val="24"/>
        </w:rPr>
      </w:pPr>
      <w:r w:rsidRPr="00D966BC">
        <w:rPr>
          <w:rFonts w:ascii="Courier New" w:hAnsi="Courier New" w:cs="Courier New"/>
        </w:rPr>
        <w:t>ρ_π(t)</w:t>
      </w:r>
      <w:r w:rsidRPr="00D966BC">
        <w:rPr>
          <w:sz w:val="24"/>
          <w:szCs w:val="24"/>
        </w:rPr>
        <w:t xml:space="preserve"> = current path coverage ratio at time </w:t>
      </w:r>
      <w:r w:rsidRPr="00D966BC">
        <w:rPr>
          <w:rFonts w:ascii="Courier New" w:hAnsi="Courier New" w:cs="Courier New"/>
        </w:rPr>
        <w:t>t</w:t>
      </w:r>
      <w:r w:rsidRPr="00D966BC">
        <w:rPr>
          <w:sz w:val="24"/>
          <w:szCs w:val="24"/>
        </w:rPr>
        <w:t xml:space="preserve"> — how well-covered the paths are right now</w:t>
      </w:r>
    </w:p>
    <w:p w14:paraId="1DCFB3CE" w14:textId="77777777" w:rsidR="00D966BC" w:rsidRPr="00D966BC" w:rsidRDefault="00D966BC" w:rsidP="00D966BC">
      <w:pPr>
        <w:numPr>
          <w:ilvl w:val="0"/>
          <w:numId w:val="14"/>
        </w:numPr>
        <w:spacing w:before="100" w:beforeAutospacing="1" w:after="100" w:afterAutospacing="1"/>
        <w:rPr>
          <w:sz w:val="24"/>
          <w:szCs w:val="24"/>
        </w:rPr>
      </w:pPr>
      <w:r w:rsidRPr="00D966BC">
        <w:rPr>
          <w:rFonts w:ascii="Courier New" w:hAnsi="Courier New" w:cs="Courier New"/>
        </w:rPr>
        <w:t>ρ_max</w:t>
      </w:r>
      <w:r w:rsidRPr="00D966BC">
        <w:rPr>
          <w:sz w:val="24"/>
          <w:szCs w:val="24"/>
        </w:rPr>
        <w:t xml:space="preserve"> = the maximum possible coverage ratio — a normalising constant</w:t>
      </w:r>
    </w:p>
    <w:p w14:paraId="4431B8B5" w14:textId="77777777" w:rsidR="00D966BC" w:rsidRPr="00D966BC" w:rsidRDefault="00D966BC" w:rsidP="00D966BC">
      <w:pPr>
        <w:numPr>
          <w:ilvl w:val="0"/>
          <w:numId w:val="14"/>
        </w:numPr>
        <w:spacing w:before="100" w:beforeAutospacing="1" w:after="100" w:afterAutospacing="1"/>
        <w:rPr>
          <w:sz w:val="24"/>
          <w:szCs w:val="24"/>
        </w:rPr>
      </w:pPr>
      <w:r w:rsidRPr="00D966BC">
        <w:rPr>
          <w:rFonts w:ascii="Courier New" w:hAnsi="Courier New" w:cs="Courier New"/>
        </w:rPr>
        <w:t>(1 − ρ_π(t)/ρ_max)</w:t>
      </w:r>
      <w:r w:rsidRPr="00D966BC">
        <w:rPr>
          <w:sz w:val="24"/>
          <w:szCs w:val="24"/>
        </w:rPr>
        <w:t xml:space="preserve"> = how far below maximum coverage you currently are. When coverage is poor this is close to 1; when coverage is near-perfect it shrinks toward 0</w:t>
      </w:r>
    </w:p>
    <w:p w14:paraId="4287CD8C" w14:textId="77777777" w:rsidR="00D966BC" w:rsidRPr="00D966BC" w:rsidRDefault="00D966BC" w:rsidP="00D966BC">
      <w:pPr>
        <w:numPr>
          <w:ilvl w:val="0"/>
          <w:numId w:val="14"/>
        </w:numPr>
        <w:spacing w:before="100" w:beforeAutospacing="1" w:after="100" w:afterAutospacing="1"/>
        <w:rPr>
          <w:sz w:val="24"/>
          <w:szCs w:val="24"/>
        </w:rPr>
      </w:pPr>
      <w:r w:rsidRPr="00D966BC">
        <w:rPr>
          <w:rFonts w:ascii="Courier New" w:hAnsi="Courier New" w:cs="Courier New"/>
        </w:rPr>
        <w:t>γⁿ</w:t>
      </w:r>
      <w:r w:rsidRPr="00D966BC">
        <w:rPr>
          <w:sz w:val="24"/>
          <w:szCs w:val="24"/>
        </w:rPr>
        <w:t xml:space="preserve"> = a decay factor — </w:t>
      </w:r>
      <w:r w:rsidRPr="00D966BC">
        <w:rPr>
          <w:rFonts w:ascii="Courier New" w:hAnsi="Courier New" w:cs="Courier New"/>
        </w:rPr>
        <w:t>γ &lt; 1</w:t>
      </w:r>
      <w:r w:rsidRPr="00D966BC">
        <w:rPr>
          <w:sz w:val="24"/>
          <w:szCs w:val="24"/>
        </w:rPr>
        <w:t xml:space="preserve"> raised to the power </w:t>
      </w:r>
      <w:r w:rsidRPr="00D966BC">
        <w:rPr>
          <w:rFonts w:ascii="Courier New" w:hAnsi="Courier New" w:cs="Courier New"/>
        </w:rPr>
        <w:t>n</w:t>
      </w:r>
      <w:r w:rsidRPr="00D966BC">
        <w:rPr>
          <w:sz w:val="24"/>
          <w:szCs w:val="24"/>
        </w:rPr>
        <w:t xml:space="preserve"> (number of re-solves so far), so it shrinks each iteration. Assets are allowed to stay longer as the solve matures</w:t>
      </w:r>
    </w:p>
    <w:p w14:paraId="6EE54CDF" w14:textId="77777777" w:rsidR="00D966BC" w:rsidRPr="00D966BC" w:rsidRDefault="00D966BC" w:rsidP="00D966BC">
      <w:pPr>
        <w:numPr>
          <w:ilvl w:val="0"/>
          <w:numId w:val="14"/>
        </w:numPr>
        <w:spacing w:before="100" w:beforeAutospacing="1" w:after="100" w:afterAutospacing="1"/>
        <w:rPr>
          <w:sz w:val="24"/>
          <w:szCs w:val="24"/>
        </w:rPr>
      </w:pPr>
      <w:r w:rsidRPr="00D966BC">
        <w:rPr>
          <w:rFonts w:ascii="Courier New" w:hAnsi="Courier New" w:cs="Courier New"/>
        </w:rPr>
        <w:t>max{1, ...}</w:t>
      </w:r>
      <w:r w:rsidRPr="00D966BC">
        <w:rPr>
          <w:sz w:val="24"/>
          <w:szCs w:val="24"/>
        </w:rPr>
        <w:t xml:space="preserve"> = floor of 1 — the dwell limit can never drop below 1 time step, otherwise C9 would ban every deployment instantly</w:t>
      </w:r>
    </w:p>
    <w:p w14:paraId="6DC2FF1F" w14:textId="77777777" w:rsidR="00D966BC" w:rsidRPr="00D966BC" w:rsidRDefault="00D966BC" w:rsidP="00D966BC">
      <w:pPr>
        <w:spacing w:before="100" w:beforeAutospacing="1" w:after="100" w:afterAutospacing="1"/>
        <w:rPr>
          <w:sz w:val="24"/>
          <w:szCs w:val="24"/>
        </w:rPr>
      </w:pPr>
      <w:r w:rsidRPr="00D966BC">
        <w:rPr>
          <w:sz w:val="24"/>
          <w:szCs w:val="24"/>
        </w:rPr>
        <w:t xml:space="preserve">So the full behaviour is: </w:t>
      </w:r>
      <w:r w:rsidRPr="00D966BC">
        <w:rPr>
          <w:b/>
          <w:bCs/>
          <w:sz w:val="24"/>
          <w:szCs w:val="24"/>
        </w:rPr>
        <w:t xml:space="preserve">when coverage is poor, </w:t>
      </w:r>
      <w:r w:rsidRPr="00D966BC">
        <w:rPr>
          <w:rFonts w:ascii="Courier New" w:hAnsi="Courier New" w:cs="Courier New"/>
          <w:b/>
          <w:bCs/>
        </w:rPr>
        <w:t>τ_d</w:t>
      </w:r>
      <w:r w:rsidRPr="00D966BC">
        <w:rPr>
          <w:b/>
          <w:bCs/>
          <w:sz w:val="24"/>
          <w:szCs w:val="24"/>
        </w:rPr>
        <w:t xml:space="preserve"> stays large</w:t>
      </w:r>
      <w:r w:rsidRPr="00D966BC">
        <w:rPr>
          <w:sz w:val="24"/>
          <w:szCs w:val="24"/>
        </w:rPr>
        <w:t xml:space="preserve"> (assets must rotate quickly, keeping the trap landscape fresh). </w:t>
      </w:r>
      <w:r w:rsidRPr="00D966BC">
        <w:rPr>
          <w:b/>
          <w:bCs/>
          <w:sz w:val="24"/>
          <w:szCs w:val="24"/>
        </w:rPr>
        <w:t xml:space="preserve">As coverage improves or re-solves accumulate, </w:t>
      </w:r>
      <w:r w:rsidRPr="00D966BC">
        <w:rPr>
          <w:rFonts w:ascii="Courier New" w:hAnsi="Courier New" w:cs="Courier New"/>
          <w:b/>
          <w:bCs/>
        </w:rPr>
        <w:t>τ_d</w:t>
      </w:r>
      <w:r w:rsidRPr="00D966BC">
        <w:rPr>
          <w:b/>
          <w:bCs/>
          <w:sz w:val="24"/>
          <w:szCs w:val="24"/>
        </w:rPr>
        <w:t xml:space="preserve"> shrinks</w:t>
      </w:r>
      <w:r w:rsidRPr="00D966BC">
        <w:rPr>
          <w:sz w:val="24"/>
          <w:szCs w:val="24"/>
        </w:rPr>
        <w:t xml:space="preserve"> (assets are allowed to stay longer, reducing churn). It's an adaptive tightening mechanism.</w:t>
      </w:r>
    </w:p>
    <w:p w14:paraId="6CC228B1" w14:textId="77777777" w:rsidR="00D966BC" w:rsidRPr="00D966BC" w:rsidRDefault="00D966BC" w:rsidP="00D966BC">
      <w:pPr>
        <w:spacing w:before="100" w:beforeAutospacing="1" w:after="100" w:afterAutospacing="1"/>
        <w:rPr>
          <w:sz w:val="24"/>
          <w:szCs w:val="24"/>
        </w:rPr>
      </w:pPr>
      <w:r w:rsidRPr="00D966BC">
        <w:rPr>
          <w:sz w:val="24"/>
          <w:szCs w:val="24"/>
        </w:rPr>
        <w:t xml:space="preserve">The WCNF (Weighted CNF) file is simply regenerated from scratch each re-solve with the new </w:t>
      </w:r>
      <w:r w:rsidRPr="00D966BC">
        <w:rPr>
          <w:rFonts w:ascii="Courier New" w:hAnsi="Courier New" w:cs="Courier New"/>
        </w:rPr>
        <w:t>τ_d</w:t>
      </w:r>
      <w:r w:rsidRPr="00D966BC">
        <w:rPr>
          <w:sz w:val="24"/>
          <w:szCs w:val="24"/>
        </w:rPr>
        <w:t xml:space="preserve"> values plugged into C9's sliding window and unary counter. No new clause </w:t>
      </w:r>
      <w:r w:rsidRPr="00D966BC">
        <w:rPr>
          <w:i/>
          <w:iCs/>
          <w:sz w:val="24"/>
          <w:szCs w:val="24"/>
        </w:rPr>
        <w:t>structure</w:t>
      </w:r>
      <w:r w:rsidRPr="00D966BC">
        <w:rPr>
          <w:sz w:val="24"/>
          <w:szCs w:val="24"/>
        </w:rPr>
        <w:t xml:space="preserve"> appears — just different threshold numbers inside the same template.</w:t>
      </w:r>
    </w:p>
    <w:p w14:paraId="5320F429" w14:textId="77777777" w:rsidR="00F2375C" w:rsidRDefault="00F2375C" w:rsidP="00DF08F9"/>
    <w:p w14:paraId="41309B4E" w14:textId="6820E130" w:rsidR="00D966BC" w:rsidRDefault="00407E8B" w:rsidP="00DF08F9">
      <w:r w:rsidRPr="00407E8B">
        <w:lastRenderedPageBreak/>
        <w:drawing>
          <wp:inline distT="0" distB="0" distL="0" distR="0" wp14:anchorId="506BE858" wp14:editId="2A725EB2">
            <wp:extent cx="6629400" cy="4972050"/>
            <wp:effectExtent l="0" t="0" r="0" b="6350"/>
            <wp:docPr id="151518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80027" name=""/>
                    <pic:cNvPicPr/>
                  </pic:nvPicPr>
                  <pic:blipFill>
                    <a:blip r:embed="rId12"/>
                    <a:stretch>
                      <a:fillRect/>
                    </a:stretch>
                  </pic:blipFill>
                  <pic:spPr>
                    <a:xfrm>
                      <a:off x="0" y="0"/>
                      <a:ext cx="6629400" cy="4972050"/>
                    </a:xfrm>
                    <a:prstGeom prst="rect">
                      <a:avLst/>
                    </a:prstGeom>
                  </pic:spPr>
                </pic:pic>
              </a:graphicData>
            </a:graphic>
          </wp:inline>
        </w:drawing>
      </w:r>
    </w:p>
    <w:p w14:paraId="364A9F52" w14:textId="77777777" w:rsidR="00407E8B" w:rsidRDefault="00407E8B" w:rsidP="00DF08F9"/>
    <w:p w14:paraId="04702E4A" w14:textId="77777777" w:rsidR="00407E8B" w:rsidRDefault="00407E8B" w:rsidP="00DF08F9"/>
    <w:p w14:paraId="1849D7AD" w14:textId="2EE526DB" w:rsidR="00407E8B" w:rsidRDefault="00407E8B" w:rsidP="00DF08F9">
      <w:r>
        <w:t xml:space="preserve">====== </w:t>
      </w:r>
    </w:p>
    <w:p w14:paraId="192B2575" w14:textId="77777777" w:rsidR="00407E8B" w:rsidRDefault="00407E8B" w:rsidP="00DF08F9"/>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80"/>
        <w:gridCol w:w="5760"/>
        <w:gridCol w:w="1920"/>
      </w:tblGrid>
      <w:tr w:rsidR="002810F9" w14:paraId="253EEAD1" w14:textId="77777777" w:rsidTr="00A44573">
        <w:tc>
          <w:tcPr>
            <w:tcW w:w="480" w:type="dxa"/>
            <w:shd w:val="clear" w:color="auto" w:fill="F7F7F5"/>
            <w:vAlign w:val="center"/>
          </w:tcPr>
          <w:p w14:paraId="6C55ED70" w14:textId="77777777" w:rsidR="002810F9" w:rsidRDefault="002810F9" w:rsidP="00A44573">
            <w:pPr>
              <w:spacing w:before="50" w:after="50"/>
            </w:pPr>
            <w:r>
              <w:rPr>
                <w:color w:val="0B0B0B"/>
                <w:sz w:val="17"/>
                <w:szCs w:val="17"/>
              </w:rPr>
              <w:t>C12</w:t>
            </w:r>
          </w:p>
        </w:tc>
        <w:tc>
          <w:tcPr>
            <w:tcW w:w="480" w:type="dxa"/>
            <w:shd w:val="clear" w:color="auto" w:fill="F7F7F5"/>
            <w:vAlign w:val="center"/>
          </w:tcPr>
          <w:p w14:paraId="3782C8B7" w14:textId="77777777" w:rsidR="002810F9" w:rsidRDefault="002810F9" w:rsidP="00A44573">
            <w:pPr>
              <w:spacing w:before="50" w:after="50"/>
            </w:pPr>
            <w:r>
              <w:rPr>
                <w:color w:val="0B0B0B"/>
                <w:sz w:val="17"/>
                <w:szCs w:val="17"/>
              </w:rPr>
              <w:t>hard</w:t>
            </w:r>
          </w:p>
        </w:tc>
        <w:tc>
          <w:tcPr>
            <w:tcW w:w="5760" w:type="dxa"/>
            <w:shd w:val="clear" w:color="auto" w:fill="F7F7F5"/>
            <w:vAlign w:val="center"/>
          </w:tcPr>
          <w:p w14:paraId="2F5AE508" w14:textId="77777777" w:rsidR="002810F9" w:rsidRDefault="002810F9" w:rsidP="00A44573">
            <w:pPr>
              <w:spacing w:before="50" w:after="50"/>
            </w:pPr>
            <w:r>
              <w:rPr>
                <w:color w:val="0B0B0B"/>
                <w:sz w:val="17"/>
                <w:szCs w:val="17"/>
              </w:rPr>
              <w:t>(¬x[i,z,t,p] ∨ ¬x[i′,z,t,p]) ∀i≠i′, all z,t,p.  Persona conflict within zone/slot.</w:t>
            </w:r>
          </w:p>
        </w:tc>
        <w:tc>
          <w:tcPr>
            <w:tcW w:w="1920" w:type="dxa"/>
            <w:shd w:val="clear" w:color="auto" w:fill="F7F7F5"/>
            <w:vAlign w:val="center"/>
          </w:tcPr>
          <w:p w14:paraId="4D11217F" w14:textId="77777777" w:rsidR="002810F9" w:rsidRDefault="002810F9" w:rsidP="00A44573">
            <w:pPr>
              <w:spacing w:before="50" w:after="50"/>
            </w:pPr>
            <w:r>
              <w:rPr>
                <w:color w:val="0B0B0B"/>
                <w:sz w:val="17"/>
                <w:szCs w:val="17"/>
              </w:rPr>
              <w:t>none</w:t>
            </w:r>
          </w:p>
        </w:tc>
      </w:tr>
    </w:tbl>
    <w:p w14:paraId="2A54A887" w14:textId="77777777" w:rsidR="00407E8B" w:rsidRDefault="00407E8B" w:rsidP="00DF08F9"/>
    <w:p w14:paraId="13263104" w14:textId="77777777" w:rsidR="002810F9" w:rsidRDefault="002810F9" w:rsidP="00DF08F9"/>
    <w:p w14:paraId="7591867E" w14:textId="77777777" w:rsidR="00047779" w:rsidRDefault="00047779" w:rsidP="00047779">
      <w:pPr>
        <w:pStyle w:val="font-claude-response-body"/>
      </w:pPr>
      <w:r>
        <w:t xml:space="preserve">This looks nearly identical to C4 at first glance — another pairwise 2-clause mutual exclusion. The difference is entirely in </w:t>
      </w:r>
      <w:r>
        <w:rPr>
          <w:rStyle w:val="Emphasis"/>
        </w:rPr>
        <w:t>what is being conflicted</w:t>
      </w:r>
      <w:r>
        <w:t>:</w:t>
      </w:r>
    </w:p>
    <w:p w14:paraId="6AE17945" w14:textId="77777777" w:rsidR="00047779" w:rsidRDefault="00047779" w:rsidP="00047779">
      <w:pPr>
        <w:pStyle w:val="font-claude-response-body"/>
        <w:numPr>
          <w:ilvl w:val="0"/>
          <w:numId w:val="15"/>
        </w:numPr>
      </w:pPr>
      <w:r>
        <w:rPr>
          <w:rStyle w:val="Strong"/>
        </w:rPr>
        <w:t>C4</w:t>
      </w:r>
      <w:r>
        <w:t xml:space="preserve"> conflicted asset types </w:t>
      </w:r>
      <w:r>
        <w:rPr>
          <w:rStyle w:val="HTMLCode"/>
        </w:rPr>
        <w:t>(i,i′)</w:t>
      </w:r>
      <w:r>
        <w:t xml:space="preserve"> drawn from a pre-computed conflict set </w:t>
      </w:r>
      <w:r>
        <w:rPr>
          <w:rStyle w:val="HTMLCode"/>
        </w:rPr>
        <w:t>C</w:t>
      </w:r>
      <w:r>
        <w:t xml:space="preserve"> — pairs that are known to interfere operationally, regardless of profile</w:t>
      </w:r>
    </w:p>
    <w:p w14:paraId="66F642AD" w14:textId="77777777" w:rsidR="00047779" w:rsidRDefault="00047779" w:rsidP="00047779">
      <w:pPr>
        <w:pStyle w:val="font-claude-response-body"/>
        <w:numPr>
          <w:ilvl w:val="0"/>
          <w:numId w:val="15"/>
        </w:numPr>
      </w:pPr>
      <w:r>
        <w:rPr>
          <w:rStyle w:val="Strong"/>
        </w:rPr>
        <w:t>C12</w:t>
      </w:r>
      <w:r>
        <w:t xml:space="preserve"> conflicts </w:t>
      </w:r>
      <w:r>
        <w:rPr>
          <w:rStyle w:val="Emphasis"/>
        </w:rPr>
        <w:t>any</w:t>
      </w:r>
      <w:r>
        <w:t xml:space="preserve"> two distinct asset types </w:t>
      </w:r>
      <w:r>
        <w:rPr>
          <w:rStyle w:val="HTMLCode"/>
        </w:rPr>
        <w:t>i ≠ i′</w:t>
      </w:r>
      <w:r>
        <w:t xml:space="preserve"> that share the </w:t>
      </w:r>
      <w:r>
        <w:rPr>
          <w:rStyle w:val="Strong"/>
        </w:rPr>
        <w:t>exact same zone, time step, and profile</w:t>
      </w:r>
      <w:r>
        <w:t xml:space="preserve"> — the conflict is not about operational interference but about </w:t>
      </w:r>
      <w:r>
        <w:rPr>
          <w:rStyle w:val="Strong"/>
        </w:rPr>
        <w:t>identity collision</w:t>
      </w:r>
      <w:r>
        <w:t>: two different things cannot occupy the same persona slot simultaneously</w:t>
      </w:r>
    </w:p>
    <w:p w14:paraId="1068D55F" w14:textId="77777777" w:rsidR="00047779" w:rsidRDefault="00047779" w:rsidP="00047779">
      <w:pPr>
        <w:pStyle w:val="font-claude-response-body"/>
      </w:pPr>
      <w:r>
        <w:t xml:space="preserve">The profile </w:t>
      </w:r>
      <w:r>
        <w:rPr>
          <w:rStyle w:val="HTMLCode"/>
        </w:rPr>
        <w:t>p</w:t>
      </w:r>
      <w:r>
        <w:t xml:space="preserve"> appears on </w:t>
      </w:r>
      <w:r>
        <w:rPr>
          <w:rStyle w:val="Emphasis"/>
        </w:rPr>
        <w:t>both</w:t>
      </w:r>
      <w:r>
        <w:t xml:space="preserve"> sides and is the </w:t>
      </w:r>
      <w:r>
        <w:rPr>
          <w:rStyle w:val="Strong"/>
        </w:rPr>
        <w:t>same</w:t>
      </w:r>
      <w:r>
        <w:t xml:space="preserve"> </w:t>
      </w:r>
      <w:r>
        <w:rPr>
          <w:rStyle w:val="HTMLCode"/>
        </w:rPr>
        <w:t>p</w:t>
      </w:r>
      <w:r>
        <w:t xml:space="preserve"> — that is the key. This is not "asset </w:t>
      </w:r>
      <w:r>
        <w:rPr>
          <w:rStyle w:val="HTMLCode"/>
        </w:rPr>
        <w:t>i</w:t>
      </w:r>
      <w:r>
        <w:t xml:space="preserve"> with profile </w:t>
      </w:r>
      <w:r>
        <w:rPr>
          <w:rStyle w:val="HTMLCode"/>
        </w:rPr>
        <w:t>p</w:t>
      </w:r>
      <w:r>
        <w:t xml:space="preserve"> conflicts with asset </w:t>
      </w:r>
      <w:r>
        <w:rPr>
          <w:rStyle w:val="HTMLCode"/>
        </w:rPr>
        <w:t>i′</w:t>
      </w:r>
      <w:r>
        <w:t xml:space="preserve"> with profile </w:t>
      </w:r>
      <w:r>
        <w:rPr>
          <w:rStyle w:val="HTMLCode"/>
        </w:rPr>
        <w:t>p′</w:t>
      </w:r>
      <w:r>
        <w:t>" (which C4 handles across profile combinations). This is "two different asset types cannot both be wearing the same profile costume in the same zone at the same time."</w:t>
      </w:r>
    </w:p>
    <w:p w14:paraId="20CE4DEB" w14:textId="77777777" w:rsidR="00047779" w:rsidRDefault="00047779" w:rsidP="00047779">
      <w:pPr>
        <w:pStyle w:val="font-claude-response-body"/>
      </w:pPr>
      <w:r>
        <w:t xml:space="preserve">Think of </w:t>
      </w:r>
      <w:r>
        <w:rPr>
          <w:rStyle w:val="HTMLCode"/>
        </w:rPr>
        <w:t>p</w:t>
      </w:r>
      <w:r>
        <w:t xml:space="preserve"> as a </w:t>
      </w:r>
      <w:r>
        <w:rPr>
          <w:rStyle w:val="Strong"/>
        </w:rPr>
        <w:t>disguise or persona</w:t>
      </w:r>
      <w:r>
        <w:t xml:space="preserve"> — a specific signature, behaviour pattern, or emission profile an asset presents to the adversary. Two assets impersonating the same persona in the same zone simultaneously </w:t>
      </w:r>
      <w:r>
        <w:lastRenderedPageBreak/>
        <w:t xml:space="preserve">would be immediately detectable as duplicates. The constraint enforces that each persona slot </w:t>
      </w:r>
      <w:r>
        <w:rPr>
          <w:rStyle w:val="HTMLCode"/>
        </w:rPr>
        <w:t>(z,t,p)</w:t>
      </w:r>
      <w:r>
        <w:t xml:space="preserve"> is occupied by </w:t>
      </w:r>
      <w:r>
        <w:rPr>
          <w:rStyle w:val="Strong"/>
        </w:rPr>
        <w:t>at most one</w:t>
      </w:r>
      <w:r>
        <w:t xml:space="preserve"> asset type.</w:t>
      </w:r>
    </w:p>
    <w:p w14:paraId="258FF0E3" w14:textId="77777777" w:rsidR="00047779" w:rsidRDefault="00047779" w:rsidP="00047779">
      <w:pPr>
        <w:pStyle w:val="font-claude-response-body"/>
      </w:pPr>
      <w:r>
        <w:t xml:space="preserve">The </w:t>
      </w:r>
      <w:r>
        <w:rPr>
          <w:rStyle w:val="HTMLCode"/>
          <w:rFonts w:ascii="Cambria Math" w:hAnsi="Cambria Math" w:cs="Cambria Math"/>
        </w:rPr>
        <w:t>∀</w:t>
      </w:r>
      <w:r>
        <w:rPr>
          <w:rStyle w:val="HTMLCode"/>
        </w:rPr>
        <w:t>i≠i′</w:t>
      </w:r>
      <w:r>
        <w:t xml:space="preserve"> means this stamps out one clause for every unordered pair of distinct asset types, for every zone, time step, and profile — potentially a very large clause count, but each clause is a trivially cheap 2-clause with no encoding needed.</w:t>
      </w:r>
    </w:p>
    <w:p w14:paraId="33AA234C" w14:textId="77777777" w:rsidR="002810F9" w:rsidRDefault="002810F9" w:rsidP="00DF08F9"/>
    <w:p w14:paraId="01DFD299" w14:textId="77777777" w:rsidR="00047779" w:rsidRDefault="00047779" w:rsidP="00DF08F9"/>
    <w:p w14:paraId="245C1F42" w14:textId="5962A508" w:rsidR="00047779" w:rsidRDefault="00A75FC5" w:rsidP="00DF08F9">
      <w:r w:rsidRPr="00A75FC5">
        <w:drawing>
          <wp:inline distT="0" distB="0" distL="0" distR="0" wp14:anchorId="38620696" wp14:editId="5C60F9CA">
            <wp:extent cx="6629400" cy="4639310"/>
            <wp:effectExtent l="0" t="0" r="0" b="0"/>
            <wp:docPr id="166548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82346" name=""/>
                    <pic:cNvPicPr/>
                  </pic:nvPicPr>
                  <pic:blipFill>
                    <a:blip r:embed="rId13"/>
                    <a:stretch>
                      <a:fillRect/>
                    </a:stretch>
                  </pic:blipFill>
                  <pic:spPr>
                    <a:xfrm>
                      <a:off x="0" y="0"/>
                      <a:ext cx="6629400" cy="4639310"/>
                    </a:xfrm>
                    <a:prstGeom prst="rect">
                      <a:avLst/>
                    </a:prstGeom>
                  </pic:spPr>
                </pic:pic>
              </a:graphicData>
            </a:graphic>
          </wp:inline>
        </w:drawing>
      </w:r>
    </w:p>
    <w:p w14:paraId="4701A400" w14:textId="77777777" w:rsidR="00A75FC5" w:rsidRDefault="00A75FC5" w:rsidP="00DF08F9"/>
    <w:p w14:paraId="2965E30A" w14:textId="0E1F750C" w:rsidR="00A75FC5" w:rsidRDefault="00A75FC5" w:rsidP="00DF08F9">
      <w:r>
        <w:t xml:space="preserve">====== </w:t>
      </w:r>
    </w:p>
    <w:p w14:paraId="3219BB02" w14:textId="77777777" w:rsidR="00A75FC5" w:rsidRDefault="00A75FC5" w:rsidP="00DF08F9"/>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80"/>
        <w:gridCol w:w="5760"/>
        <w:gridCol w:w="1920"/>
      </w:tblGrid>
      <w:tr w:rsidR="00520FA6" w14:paraId="16F50325" w14:textId="77777777" w:rsidTr="00A44573">
        <w:tc>
          <w:tcPr>
            <w:tcW w:w="480" w:type="dxa"/>
            <w:shd w:val="clear" w:color="auto" w:fill="FFFFFF"/>
            <w:vAlign w:val="center"/>
          </w:tcPr>
          <w:p w14:paraId="3B650112" w14:textId="77777777" w:rsidR="00520FA6" w:rsidRDefault="00520FA6" w:rsidP="00A44573">
            <w:pPr>
              <w:spacing w:before="50" w:after="50"/>
            </w:pPr>
            <w:r>
              <w:rPr>
                <w:color w:val="0B0B0B"/>
                <w:sz w:val="17"/>
                <w:szCs w:val="17"/>
              </w:rPr>
              <w:t>C13</w:t>
            </w:r>
          </w:p>
        </w:tc>
        <w:tc>
          <w:tcPr>
            <w:tcW w:w="480" w:type="dxa"/>
            <w:shd w:val="clear" w:color="auto" w:fill="FFFFFF"/>
            <w:vAlign w:val="center"/>
          </w:tcPr>
          <w:p w14:paraId="2CE6F571" w14:textId="77777777" w:rsidR="00520FA6" w:rsidRDefault="00520FA6" w:rsidP="00A44573">
            <w:pPr>
              <w:spacing w:before="50" w:after="50"/>
            </w:pPr>
            <w:r>
              <w:rPr>
                <w:color w:val="0B0B0B"/>
                <w:sz w:val="17"/>
                <w:szCs w:val="17"/>
              </w:rPr>
              <w:t>PB</w:t>
            </w:r>
          </w:p>
        </w:tc>
        <w:tc>
          <w:tcPr>
            <w:tcW w:w="5760" w:type="dxa"/>
            <w:shd w:val="clear" w:color="auto" w:fill="FFFFFF"/>
            <w:vAlign w:val="center"/>
          </w:tcPr>
          <w:p w14:paraId="3362CB17" w14:textId="77777777" w:rsidR="00520FA6" w:rsidRDefault="00520FA6" w:rsidP="00A44573">
            <w:pPr>
              <w:spacing w:before="50" w:after="50"/>
            </w:pPr>
            <w:r>
              <w:rPr>
                <w:color w:val="0B0B0B"/>
                <w:sz w:val="17"/>
                <w:szCs w:val="17"/>
              </w:rPr>
              <w:t>run_pers[i,z,t,p]=Σ_{s=t-τdp+1}^{t} x[i,z,s,p]; u_pers=1 iff run_pers≥τ_dp; D=(1−u_type)·(1−u_pers)→zeroed.</w:t>
            </w:r>
          </w:p>
        </w:tc>
        <w:tc>
          <w:tcPr>
            <w:tcW w:w="1920" w:type="dxa"/>
            <w:shd w:val="clear" w:color="auto" w:fill="FFFFFF"/>
            <w:vAlign w:val="center"/>
          </w:tcPr>
          <w:p w14:paraId="7015FF6E" w14:textId="77777777" w:rsidR="00520FA6" w:rsidRDefault="00520FA6" w:rsidP="00A44573">
            <w:pPr>
              <w:spacing w:before="50" w:after="50"/>
            </w:pPr>
            <w:r>
              <w:rPr>
                <w:color w:val="0B0B0B"/>
                <w:sz w:val="17"/>
                <w:szCs w:val="17"/>
              </w:rPr>
              <w:t>run_pers[i,z,t,p], u_pers[i,z,t,p]</w:t>
            </w:r>
          </w:p>
        </w:tc>
      </w:tr>
    </w:tbl>
    <w:p w14:paraId="3CD8CCF6" w14:textId="77777777" w:rsidR="00A75FC5" w:rsidRDefault="00A75FC5" w:rsidP="00DF08F9"/>
    <w:p w14:paraId="7F030229" w14:textId="77777777" w:rsidR="00520FA6" w:rsidRDefault="00520FA6" w:rsidP="00DF08F9"/>
    <w:p w14:paraId="0E77C5DB" w14:textId="77777777" w:rsidR="009E6CE0" w:rsidRDefault="009E6CE0" w:rsidP="009E6CE0">
      <w:pPr>
        <w:pStyle w:val="font-claude-response-body"/>
      </w:pPr>
      <w:r>
        <w:t xml:space="preserve">C13 is a </w:t>
      </w:r>
      <w:r>
        <w:rPr>
          <w:rStyle w:val="Strong"/>
        </w:rPr>
        <w:t>profile-level dwell limit</w:t>
      </w:r>
      <w:r>
        <w:t xml:space="preserve"> — a finer-grained version of C9 running in parallel with it. Where C9 tracked how long asset </w:t>
      </w:r>
      <w:r>
        <w:rPr>
          <w:rStyle w:val="Emphasis"/>
        </w:rPr>
        <w:t>type</w:t>
      </w:r>
      <w:r>
        <w:t xml:space="preserve"> </w:t>
      </w:r>
      <w:r>
        <w:rPr>
          <w:rStyle w:val="HTMLCode"/>
        </w:rPr>
        <w:t>i</w:t>
      </w:r>
      <w:r>
        <w:t xml:space="preserve"> has been present in zone </w:t>
      </w:r>
      <w:r>
        <w:rPr>
          <w:rStyle w:val="HTMLCode"/>
        </w:rPr>
        <w:t>z</w:t>
      </w:r>
      <w:r>
        <w:t xml:space="preserve"> regardless of which profile it wore, C13 tracks how long asset </w:t>
      </w:r>
      <w:r>
        <w:rPr>
          <w:rStyle w:val="HTMLCode"/>
        </w:rPr>
        <w:t>i</w:t>
      </w:r>
      <w:r>
        <w:t xml:space="preserve"> has been wearing a </w:t>
      </w:r>
      <w:r>
        <w:rPr>
          <w:rStyle w:val="Emphasis"/>
        </w:rPr>
        <w:t>specific profile</w:t>
      </w:r>
      <w:r>
        <w:t xml:space="preserve"> </w:t>
      </w:r>
      <w:r>
        <w:rPr>
          <w:rStyle w:val="HTMLCode"/>
        </w:rPr>
        <w:t>p</w:t>
      </w:r>
      <w:r>
        <w:t xml:space="preserve"> in zone </w:t>
      </w:r>
      <w:r>
        <w:rPr>
          <w:rStyle w:val="HTMLCode"/>
        </w:rPr>
        <w:t>z</w:t>
      </w:r>
      <w:r>
        <w:t>. An asset can potentially reset its profile-dwell counter by switching profiles, even while staying in the zone — but both clocks are running simultaneously.</w:t>
      </w:r>
    </w:p>
    <w:p w14:paraId="23EE0973" w14:textId="77777777" w:rsidR="009E6CE0" w:rsidRDefault="009E6CE0" w:rsidP="009E6CE0">
      <w:pPr>
        <w:pStyle w:val="font-claude-response-body"/>
      </w:pPr>
      <w:r>
        <w:t>Three components:</w:t>
      </w:r>
    </w:p>
    <w:p w14:paraId="7DED3EAA" w14:textId="77777777" w:rsidR="009E6CE0" w:rsidRDefault="009E6CE0" w:rsidP="009E6CE0">
      <w:pPr>
        <w:pStyle w:val="font-claude-response-body"/>
        <w:numPr>
          <w:ilvl w:val="0"/>
          <w:numId w:val="16"/>
        </w:numPr>
      </w:pPr>
      <w:r>
        <w:rPr>
          <w:rStyle w:val="HTMLCode"/>
          <w:b/>
          <w:bCs/>
        </w:rPr>
        <w:lastRenderedPageBreak/>
        <w:t>run_pers[i,z,t,p]</w:t>
      </w:r>
      <w:r>
        <w:t xml:space="preserve"> — sliding window sum, identical in structure to C9's </w:t>
      </w:r>
      <w:r>
        <w:rPr>
          <w:rStyle w:val="HTMLCode"/>
        </w:rPr>
        <w:t>run_type</w:t>
      </w:r>
      <w:r>
        <w:t xml:space="preserve"> but now the window tracks </w:t>
      </w:r>
      <w:r>
        <w:rPr>
          <w:rStyle w:val="HTMLCode"/>
        </w:rPr>
        <w:t>x[i,z,s,p]</w:t>
      </w:r>
      <w:r>
        <w:t xml:space="preserve"> with </w:t>
      </w:r>
      <w:r>
        <w:rPr>
          <w:rStyle w:val="HTMLCode"/>
        </w:rPr>
        <w:t>p</w:t>
      </w:r>
      <w:r>
        <w:t xml:space="preserve"> fixed. Counts consecutive steps the specific </w:t>
      </w:r>
      <w:r>
        <w:rPr>
          <w:rStyle w:val="HTMLCode"/>
        </w:rPr>
        <w:t>(asset, profile)</w:t>
      </w:r>
      <w:r>
        <w:t xml:space="preserve"> combination has been active in zone </w:t>
      </w:r>
      <w:r>
        <w:rPr>
          <w:rStyle w:val="HTMLCode"/>
        </w:rPr>
        <w:t>z</w:t>
      </w:r>
      <w:r>
        <w:t xml:space="preserve"> within the last </w:t>
      </w:r>
      <w:r>
        <w:rPr>
          <w:rStyle w:val="HTMLCode"/>
        </w:rPr>
        <w:t>τ_dp</w:t>
      </w:r>
      <w:r>
        <w:t xml:space="preserve"> steps</w:t>
      </w:r>
    </w:p>
    <w:p w14:paraId="118A0150" w14:textId="77777777" w:rsidR="009E6CE0" w:rsidRDefault="009E6CE0" w:rsidP="009E6CE0">
      <w:pPr>
        <w:pStyle w:val="font-claude-response-body"/>
        <w:numPr>
          <w:ilvl w:val="0"/>
          <w:numId w:val="16"/>
        </w:numPr>
      </w:pPr>
      <w:r>
        <w:rPr>
          <w:rStyle w:val="HTMLCode"/>
          <w:b/>
          <w:bCs/>
        </w:rPr>
        <w:t>u_pers[i,z,t,p]</w:t>
      </w:r>
      <w:r>
        <w:t xml:space="preserve"> — unary counter flag, same mechanism as C9's </w:t>
      </w:r>
      <w:r>
        <w:rPr>
          <w:rStyle w:val="HTMLCode"/>
        </w:rPr>
        <w:t>u_type</w:t>
      </w:r>
      <w:r>
        <w:t xml:space="preserve"> but fires when </w:t>
      </w:r>
      <w:r>
        <w:rPr>
          <w:rStyle w:val="HTMLCode"/>
        </w:rPr>
        <w:t>run_pers ≥ τ_dp</w:t>
      </w:r>
      <w:r>
        <w:t>. Set to 1 when the profile has been worn too long</w:t>
      </w:r>
    </w:p>
    <w:p w14:paraId="76610FC8" w14:textId="77777777" w:rsidR="009E6CE0" w:rsidRDefault="009E6CE0" w:rsidP="009E6CE0">
      <w:pPr>
        <w:pStyle w:val="font-claude-response-body"/>
        <w:numPr>
          <w:ilvl w:val="0"/>
          <w:numId w:val="16"/>
        </w:numPr>
      </w:pPr>
      <w:r>
        <w:rPr>
          <w:rStyle w:val="HTMLCode"/>
          <w:b/>
          <w:bCs/>
        </w:rPr>
        <w:t>D = (1−u_type)·(1−u_pers) → zeroed</w:t>
      </w:r>
      <w:r>
        <w:t xml:space="preserve"> — the combined availability gate. </w:t>
      </w:r>
      <w:r>
        <w:rPr>
          <w:rStyle w:val="HTMLCode"/>
        </w:rPr>
        <w:t>D=1</w:t>
      </w:r>
      <w:r>
        <w:t xml:space="preserve"> only when </w:t>
      </w:r>
      <w:r>
        <w:rPr>
          <w:rStyle w:val="Emphasis"/>
        </w:rPr>
        <w:t>both</w:t>
      </w:r>
      <w:r>
        <w:t xml:space="preserve"> flags are clear: the asset type hasn't overstayed (</w:t>
      </w:r>
      <w:r>
        <w:rPr>
          <w:rStyle w:val="HTMLCode"/>
        </w:rPr>
        <w:t>u_type=0</w:t>
      </w:r>
      <w:r>
        <w:t>) AND the profile hasn't overstayed (</w:t>
      </w:r>
      <w:r>
        <w:rPr>
          <w:rStyle w:val="HTMLCode"/>
        </w:rPr>
        <w:t>u_pers=0</w:t>
      </w:r>
      <w:r>
        <w:t xml:space="preserve">). If either flag fires, </w:t>
      </w:r>
      <w:r>
        <w:rPr>
          <w:rStyle w:val="HTMLCode"/>
        </w:rPr>
        <w:t>D</w:t>
      </w:r>
      <w:r>
        <w:t xml:space="preserve"> collapses to 0, blocking deployment</w:t>
      </w:r>
    </w:p>
    <w:p w14:paraId="04A774EE" w14:textId="77777777" w:rsidR="009E6CE0" w:rsidRDefault="009E6CE0" w:rsidP="009E6CE0">
      <w:pPr>
        <w:pStyle w:val="font-claude-response-body"/>
      </w:pPr>
      <w:r>
        <w:t xml:space="preserve">The </w:t>
      </w:r>
      <w:r>
        <w:rPr>
          <w:rStyle w:val="HTMLCode"/>
        </w:rPr>
        <w:t>D</w:t>
      </w:r>
      <w:r>
        <w:t xml:space="preserve"> term here feeds back into C6's right-hand side — recall C6 was </w:t>
      </w:r>
      <w:r>
        <w:rPr>
          <w:rStyle w:val="HTMLCode"/>
        </w:rPr>
        <w:t>ph[π,h,t] ≤ Σ_p x[i,zone(π,h),t,p] · D</w:t>
      </w:r>
      <w:r>
        <w:t xml:space="preserve">. When </w:t>
      </w:r>
      <w:r>
        <w:rPr>
          <w:rStyle w:val="HTMLCode"/>
        </w:rPr>
        <w:t>D=0</w:t>
      </w:r>
      <w:r>
        <w:t xml:space="preserve">, no asset counts toward hop coverage even if physically deployed. It's a </w:t>
      </w:r>
      <w:r>
        <w:rPr>
          <w:rStyle w:val="Strong"/>
        </w:rPr>
        <w:t>coverage nullifier</w:t>
      </w:r>
      <w:r>
        <w:t>: the asset is present but invisible to the objective.</w:t>
      </w:r>
    </w:p>
    <w:p w14:paraId="39A704D4" w14:textId="77777777" w:rsidR="00520FA6" w:rsidRDefault="00520FA6" w:rsidP="00DF08F9"/>
    <w:p w14:paraId="46AB20CA" w14:textId="77777777" w:rsidR="00185EB3" w:rsidRDefault="00185EB3" w:rsidP="00185EB3">
      <w:pPr>
        <w:pStyle w:val="font-claude-response-body"/>
      </w:pPr>
      <w:r>
        <w:rPr>
          <w:rStyle w:val="Strong"/>
        </w:rPr>
        <w:t>Why two separate dwell clocks are necessary:</w:t>
      </w:r>
    </w:p>
    <w:p w14:paraId="2E15C6CA" w14:textId="77777777" w:rsidR="00185EB3" w:rsidRDefault="00185EB3" w:rsidP="00185EB3">
      <w:pPr>
        <w:pStyle w:val="font-claude-response-body"/>
      </w:pPr>
      <w:r>
        <w:t xml:space="preserve">A single type-level clock (C9 alone) would allow an adversary pattern: keep asset </w:t>
      </w:r>
      <w:r>
        <w:rPr>
          <w:rStyle w:val="HTMLCode"/>
        </w:rPr>
        <w:t>i</w:t>
      </w:r>
      <w:r>
        <w:t xml:space="preserve"> in zone </w:t>
      </w:r>
      <w:r>
        <w:rPr>
          <w:rStyle w:val="HTMLCode"/>
        </w:rPr>
        <w:t>z</w:t>
      </w:r>
      <w:r>
        <w:t xml:space="preserve"> indefinitely by rotating through profiles </w:t>
      </w:r>
      <w:r>
        <w:rPr>
          <w:rStyle w:val="HTMLCode"/>
        </w:rPr>
        <w:t>p</w:t>
      </w:r>
      <w:r>
        <w:rPr>
          <w:rStyle w:val="HTMLCode"/>
          <w:rFonts w:ascii="Cambria Math" w:hAnsi="Cambria Math" w:cs="Cambria Math"/>
        </w:rPr>
        <w:t>₁</w:t>
      </w:r>
      <w:r>
        <w:rPr>
          <w:rStyle w:val="HTMLCode"/>
        </w:rPr>
        <w:t>, p</w:t>
      </w:r>
      <w:r>
        <w:rPr>
          <w:rStyle w:val="HTMLCode"/>
          <w:rFonts w:ascii="Cambria Math" w:hAnsi="Cambria Math" w:cs="Cambria Math"/>
        </w:rPr>
        <w:t>₂</w:t>
      </w:r>
      <w:r>
        <w:rPr>
          <w:rStyle w:val="HTMLCode"/>
        </w:rPr>
        <w:t>, p</w:t>
      </w:r>
      <w:r>
        <w:rPr>
          <w:rStyle w:val="HTMLCode"/>
          <w:rFonts w:ascii="Cambria Math" w:hAnsi="Cambria Math" w:cs="Cambria Math"/>
        </w:rPr>
        <w:t>₃</w:t>
      </w:r>
      <w:r>
        <w:rPr>
          <w:rStyle w:val="HTMLCode"/>
        </w:rPr>
        <w:t>...</w:t>
      </w:r>
      <w:r>
        <w:t>, resetting the type clock each time. But a consistent asset presence — even in different disguises — becomes recognisable over time. C13 closes that loophole by clocking each profile separately, so rotating profiles buys some relief but the type clock still accumulates.</w:t>
      </w:r>
    </w:p>
    <w:p w14:paraId="14781252" w14:textId="77777777" w:rsidR="00185EB3" w:rsidRDefault="00185EB3" w:rsidP="00185EB3">
      <w:pPr>
        <w:pStyle w:val="font-claude-response-body"/>
      </w:pPr>
      <w:r>
        <w:t xml:space="preserve">Conversely a profile-only clock without the type clock would miss the case where an asset cycles profiles so fast it never triggers </w:t>
      </w:r>
      <w:r>
        <w:rPr>
          <w:rStyle w:val="HTMLCode"/>
        </w:rPr>
        <w:t>u_pers</w:t>
      </w:r>
      <w:r>
        <w:t xml:space="preserve"> on any single one, yet is permanently present. Both clocks together are needed to cover both evasion strategies.</w:t>
      </w:r>
    </w:p>
    <w:p w14:paraId="09DFB3A7" w14:textId="77777777" w:rsidR="003B0DDD" w:rsidRPr="003B0DDD" w:rsidRDefault="003B0DDD" w:rsidP="003B0DDD">
      <w:pPr>
        <w:spacing w:before="100" w:beforeAutospacing="1" w:after="100" w:afterAutospacing="1"/>
        <w:rPr>
          <w:sz w:val="24"/>
          <w:szCs w:val="24"/>
        </w:rPr>
      </w:pPr>
      <w:r w:rsidRPr="003B0DDD">
        <w:rPr>
          <w:b/>
          <w:bCs/>
          <w:sz w:val="24"/>
          <w:szCs w:val="24"/>
        </w:rPr>
        <w:t>How C9 and C13 divide the dwell-time problem: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2892"/>
        <w:gridCol w:w="3074"/>
      </w:tblGrid>
      <w:tr w:rsidR="003B0DDD" w:rsidRPr="003B0DDD" w14:paraId="0F6B2AF7" w14:textId="77777777">
        <w:trPr>
          <w:tblHeader/>
          <w:tblCellSpacing w:w="15" w:type="dxa"/>
        </w:trPr>
        <w:tc>
          <w:tcPr>
            <w:tcW w:w="0" w:type="auto"/>
            <w:vAlign w:val="center"/>
            <w:hideMark/>
          </w:tcPr>
          <w:p w14:paraId="65FBC7A9" w14:textId="77777777" w:rsidR="003B0DDD" w:rsidRPr="003B0DDD" w:rsidRDefault="003B0DDD" w:rsidP="003B0DDD">
            <w:pPr>
              <w:rPr>
                <w:sz w:val="24"/>
                <w:szCs w:val="24"/>
              </w:rPr>
            </w:pPr>
          </w:p>
        </w:tc>
        <w:tc>
          <w:tcPr>
            <w:tcW w:w="0" w:type="auto"/>
            <w:vAlign w:val="center"/>
            <w:hideMark/>
          </w:tcPr>
          <w:p w14:paraId="07278EDE" w14:textId="77777777" w:rsidR="003B0DDD" w:rsidRPr="003B0DDD" w:rsidRDefault="003B0DDD" w:rsidP="003B0DDD">
            <w:pPr>
              <w:jc w:val="center"/>
              <w:rPr>
                <w:b/>
                <w:bCs/>
                <w:sz w:val="24"/>
                <w:szCs w:val="24"/>
              </w:rPr>
            </w:pPr>
            <w:r w:rsidRPr="003B0DDD">
              <w:rPr>
                <w:b/>
                <w:bCs/>
                <w:sz w:val="24"/>
                <w:szCs w:val="24"/>
              </w:rPr>
              <w:t>C9</w:t>
            </w:r>
          </w:p>
        </w:tc>
        <w:tc>
          <w:tcPr>
            <w:tcW w:w="0" w:type="auto"/>
            <w:vAlign w:val="center"/>
            <w:hideMark/>
          </w:tcPr>
          <w:p w14:paraId="13A0806A" w14:textId="77777777" w:rsidR="003B0DDD" w:rsidRPr="003B0DDD" w:rsidRDefault="003B0DDD" w:rsidP="003B0DDD">
            <w:pPr>
              <w:jc w:val="center"/>
              <w:rPr>
                <w:b/>
                <w:bCs/>
                <w:sz w:val="24"/>
                <w:szCs w:val="24"/>
              </w:rPr>
            </w:pPr>
            <w:r w:rsidRPr="003B0DDD">
              <w:rPr>
                <w:b/>
                <w:bCs/>
                <w:sz w:val="24"/>
                <w:szCs w:val="24"/>
              </w:rPr>
              <w:t>C13</w:t>
            </w:r>
          </w:p>
        </w:tc>
      </w:tr>
      <w:tr w:rsidR="003B0DDD" w:rsidRPr="003B0DDD" w14:paraId="6A0534C0" w14:textId="77777777">
        <w:trPr>
          <w:tblCellSpacing w:w="15" w:type="dxa"/>
        </w:trPr>
        <w:tc>
          <w:tcPr>
            <w:tcW w:w="0" w:type="auto"/>
            <w:vAlign w:val="center"/>
            <w:hideMark/>
          </w:tcPr>
          <w:p w14:paraId="1D5C1203" w14:textId="77777777" w:rsidR="003B0DDD" w:rsidRPr="003B0DDD" w:rsidRDefault="003B0DDD" w:rsidP="003B0DDD">
            <w:pPr>
              <w:rPr>
                <w:sz w:val="24"/>
                <w:szCs w:val="24"/>
              </w:rPr>
            </w:pPr>
            <w:r w:rsidRPr="003B0DDD">
              <w:rPr>
                <w:sz w:val="24"/>
                <w:szCs w:val="24"/>
              </w:rPr>
              <w:t>Window variable</w:t>
            </w:r>
          </w:p>
        </w:tc>
        <w:tc>
          <w:tcPr>
            <w:tcW w:w="0" w:type="auto"/>
            <w:vAlign w:val="center"/>
            <w:hideMark/>
          </w:tcPr>
          <w:p w14:paraId="702BAD1E" w14:textId="77777777" w:rsidR="003B0DDD" w:rsidRPr="003B0DDD" w:rsidRDefault="003B0DDD" w:rsidP="003B0DDD">
            <w:pPr>
              <w:rPr>
                <w:sz w:val="24"/>
                <w:szCs w:val="24"/>
              </w:rPr>
            </w:pPr>
            <w:r w:rsidRPr="003B0DDD">
              <w:rPr>
                <w:rFonts w:ascii="Courier New" w:hAnsi="Courier New" w:cs="Courier New"/>
              </w:rPr>
              <w:t>run_type[i,z,t]</w:t>
            </w:r>
          </w:p>
        </w:tc>
        <w:tc>
          <w:tcPr>
            <w:tcW w:w="0" w:type="auto"/>
            <w:vAlign w:val="center"/>
            <w:hideMark/>
          </w:tcPr>
          <w:p w14:paraId="569D424C" w14:textId="77777777" w:rsidR="003B0DDD" w:rsidRPr="003B0DDD" w:rsidRDefault="003B0DDD" w:rsidP="003B0DDD">
            <w:pPr>
              <w:rPr>
                <w:sz w:val="24"/>
                <w:szCs w:val="24"/>
              </w:rPr>
            </w:pPr>
            <w:r w:rsidRPr="003B0DDD">
              <w:rPr>
                <w:rFonts w:ascii="Courier New" w:hAnsi="Courier New" w:cs="Courier New"/>
              </w:rPr>
              <w:t>run_pers[i,z,t,p]</w:t>
            </w:r>
          </w:p>
        </w:tc>
      </w:tr>
      <w:tr w:rsidR="003B0DDD" w:rsidRPr="003B0DDD" w14:paraId="49278F4D" w14:textId="77777777">
        <w:trPr>
          <w:tblCellSpacing w:w="15" w:type="dxa"/>
        </w:trPr>
        <w:tc>
          <w:tcPr>
            <w:tcW w:w="0" w:type="auto"/>
            <w:vAlign w:val="center"/>
            <w:hideMark/>
          </w:tcPr>
          <w:p w14:paraId="64C58D1A" w14:textId="77777777" w:rsidR="003B0DDD" w:rsidRPr="003B0DDD" w:rsidRDefault="003B0DDD" w:rsidP="003B0DDD">
            <w:pPr>
              <w:rPr>
                <w:sz w:val="24"/>
                <w:szCs w:val="24"/>
              </w:rPr>
            </w:pPr>
            <w:r w:rsidRPr="003B0DDD">
              <w:rPr>
                <w:sz w:val="24"/>
                <w:szCs w:val="24"/>
              </w:rPr>
              <w:t>What it counts</w:t>
            </w:r>
          </w:p>
        </w:tc>
        <w:tc>
          <w:tcPr>
            <w:tcW w:w="0" w:type="auto"/>
            <w:vAlign w:val="center"/>
            <w:hideMark/>
          </w:tcPr>
          <w:p w14:paraId="09C3191B" w14:textId="77777777" w:rsidR="003B0DDD" w:rsidRPr="003B0DDD" w:rsidRDefault="003B0DDD" w:rsidP="003B0DDD">
            <w:pPr>
              <w:rPr>
                <w:sz w:val="24"/>
                <w:szCs w:val="24"/>
              </w:rPr>
            </w:pPr>
            <w:r w:rsidRPr="003B0DDD">
              <w:rPr>
                <w:sz w:val="24"/>
                <w:szCs w:val="24"/>
              </w:rPr>
              <w:t>presence regardless of profile</w:t>
            </w:r>
          </w:p>
        </w:tc>
        <w:tc>
          <w:tcPr>
            <w:tcW w:w="0" w:type="auto"/>
            <w:vAlign w:val="center"/>
            <w:hideMark/>
          </w:tcPr>
          <w:p w14:paraId="1CA6E18D" w14:textId="77777777" w:rsidR="003B0DDD" w:rsidRPr="003B0DDD" w:rsidRDefault="003B0DDD" w:rsidP="003B0DDD">
            <w:pPr>
              <w:rPr>
                <w:sz w:val="24"/>
                <w:szCs w:val="24"/>
              </w:rPr>
            </w:pPr>
            <w:r w:rsidRPr="003B0DDD">
              <w:rPr>
                <w:sz w:val="24"/>
                <w:szCs w:val="24"/>
              </w:rPr>
              <w:t>presence in this specific profile</w:t>
            </w:r>
          </w:p>
        </w:tc>
      </w:tr>
      <w:tr w:rsidR="003B0DDD" w:rsidRPr="003B0DDD" w14:paraId="49065B07" w14:textId="77777777">
        <w:trPr>
          <w:tblCellSpacing w:w="15" w:type="dxa"/>
        </w:trPr>
        <w:tc>
          <w:tcPr>
            <w:tcW w:w="0" w:type="auto"/>
            <w:vAlign w:val="center"/>
            <w:hideMark/>
          </w:tcPr>
          <w:p w14:paraId="0DB155D7" w14:textId="77777777" w:rsidR="003B0DDD" w:rsidRPr="003B0DDD" w:rsidRDefault="003B0DDD" w:rsidP="003B0DDD">
            <w:pPr>
              <w:rPr>
                <w:sz w:val="24"/>
                <w:szCs w:val="24"/>
              </w:rPr>
            </w:pPr>
            <w:r w:rsidRPr="003B0DDD">
              <w:rPr>
                <w:sz w:val="24"/>
                <w:szCs w:val="24"/>
              </w:rPr>
              <w:t>Threshold</w:t>
            </w:r>
          </w:p>
        </w:tc>
        <w:tc>
          <w:tcPr>
            <w:tcW w:w="0" w:type="auto"/>
            <w:vAlign w:val="center"/>
            <w:hideMark/>
          </w:tcPr>
          <w:p w14:paraId="6736DCEA" w14:textId="77777777" w:rsidR="003B0DDD" w:rsidRPr="003B0DDD" w:rsidRDefault="003B0DDD" w:rsidP="003B0DDD">
            <w:pPr>
              <w:rPr>
                <w:sz w:val="24"/>
                <w:szCs w:val="24"/>
              </w:rPr>
            </w:pPr>
            <w:r w:rsidRPr="003B0DDD">
              <w:rPr>
                <w:rFonts w:ascii="Courier New" w:hAnsi="Courier New" w:cs="Courier New"/>
              </w:rPr>
              <w:t>τ_d</w:t>
            </w:r>
            <w:r w:rsidRPr="003B0DDD">
              <w:rPr>
                <w:sz w:val="24"/>
                <w:szCs w:val="24"/>
              </w:rPr>
              <w:t xml:space="preserve"> — type dwell limit</w:t>
            </w:r>
          </w:p>
        </w:tc>
        <w:tc>
          <w:tcPr>
            <w:tcW w:w="0" w:type="auto"/>
            <w:vAlign w:val="center"/>
            <w:hideMark/>
          </w:tcPr>
          <w:p w14:paraId="3EC5E59C" w14:textId="77777777" w:rsidR="003B0DDD" w:rsidRPr="003B0DDD" w:rsidRDefault="003B0DDD" w:rsidP="003B0DDD">
            <w:pPr>
              <w:rPr>
                <w:sz w:val="24"/>
                <w:szCs w:val="24"/>
              </w:rPr>
            </w:pPr>
            <w:r w:rsidRPr="003B0DDD">
              <w:rPr>
                <w:rFonts w:ascii="Courier New" w:hAnsi="Courier New" w:cs="Courier New"/>
              </w:rPr>
              <w:t>τ_dp</w:t>
            </w:r>
            <w:r w:rsidRPr="003B0DDD">
              <w:rPr>
                <w:sz w:val="24"/>
                <w:szCs w:val="24"/>
              </w:rPr>
              <w:t xml:space="preserve"> — profile dwell limit</w:t>
            </w:r>
          </w:p>
        </w:tc>
      </w:tr>
      <w:tr w:rsidR="003B0DDD" w:rsidRPr="003B0DDD" w14:paraId="1B7AB478" w14:textId="77777777">
        <w:trPr>
          <w:tblCellSpacing w:w="15" w:type="dxa"/>
        </w:trPr>
        <w:tc>
          <w:tcPr>
            <w:tcW w:w="0" w:type="auto"/>
            <w:vAlign w:val="center"/>
            <w:hideMark/>
          </w:tcPr>
          <w:p w14:paraId="13DEEEB7" w14:textId="77777777" w:rsidR="003B0DDD" w:rsidRPr="003B0DDD" w:rsidRDefault="003B0DDD" w:rsidP="003B0DDD">
            <w:pPr>
              <w:rPr>
                <w:sz w:val="24"/>
                <w:szCs w:val="24"/>
              </w:rPr>
            </w:pPr>
            <w:r w:rsidRPr="003B0DDD">
              <w:rPr>
                <w:sz w:val="24"/>
                <w:szCs w:val="24"/>
              </w:rPr>
              <w:t>Flag</w:t>
            </w:r>
          </w:p>
        </w:tc>
        <w:tc>
          <w:tcPr>
            <w:tcW w:w="0" w:type="auto"/>
            <w:vAlign w:val="center"/>
            <w:hideMark/>
          </w:tcPr>
          <w:p w14:paraId="6A78ADC8" w14:textId="77777777" w:rsidR="003B0DDD" w:rsidRPr="003B0DDD" w:rsidRDefault="003B0DDD" w:rsidP="003B0DDD">
            <w:pPr>
              <w:rPr>
                <w:sz w:val="24"/>
                <w:szCs w:val="24"/>
              </w:rPr>
            </w:pPr>
            <w:r w:rsidRPr="003B0DDD">
              <w:rPr>
                <w:rFonts w:ascii="Courier New" w:hAnsi="Courier New" w:cs="Courier New"/>
              </w:rPr>
              <w:t>u_type</w:t>
            </w:r>
          </w:p>
        </w:tc>
        <w:tc>
          <w:tcPr>
            <w:tcW w:w="0" w:type="auto"/>
            <w:vAlign w:val="center"/>
            <w:hideMark/>
          </w:tcPr>
          <w:p w14:paraId="32AFC08D" w14:textId="77777777" w:rsidR="003B0DDD" w:rsidRPr="003B0DDD" w:rsidRDefault="003B0DDD" w:rsidP="003B0DDD">
            <w:pPr>
              <w:rPr>
                <w:sz w:val="24"/>
                <w:szCs w:val="24"/>
              </w:rPr>
            </w:pPr>
            <w:r w:rsidRPr="003B0DDD">
              <w:rPr>
                <w:rFonts w:ascii="Courier New" w:hAnsi="Courier New" w:cs="Courier New"/>
              </w:rPr>
              <w:t>u_pers</w:t>
            </w:r>
          </w:p>
        </w:tc>
      </w:tr>
      <w:tr w:rsidR="003B0DDD" w:rsidRPr="003B0DDD" w14:paraId="13806E4B" w14:textId="77777777">
        <w:trPr>
          <w:tblCellSpacing w:w="15" w:type="dxa"/>
        </w:trPr>
        <w:tc>
          <w:tcPr>
            <w:tcW w:w="0" w:type="auto"/>
            <w:vAlign w:val="center"/>
            <w:hideMark/>
          </w:tcPr>
          <w:p w14:paraId="4D6A31DD" w14:textId="77777777" w:rsidR="003B0DDD" w:rsidRPr="003B0DDD" w:rsidRDefault="003B0DDD" w:rsidP="003B0DDD">
            <w:pPr>
              <w:rPr>
                <w:sz w:val="24"/>
                <w:szCs w:val="24"/>
              </w:rPr>
            </w:pPr>
            <w:r w:rsidRPr="003B0DDD">
              <w:rPr>
                <w:sz w:val="24"/>
                <w:szCs w:val="24"/>
              </w:rPr>
              <w:t>Reset by profile switch?</w:t>
            </w:r>
          </w:p>
        </w:tc>
        <w:tc>
          <w:tcPr>
            <w:tcW w:w="0" w:type="auto"/>
            <w:vAlign w:val="center"/>
            <w:hideMark/>
          </w:tcPr>
          <w:p w14:paraId="7E07D60E" w14:textId="77777777" w:rsidR="003B0DDD" w:rsidRPr="003B0DDD" w:rsidRDefault="003B0DDD" w:rsidP="003B0DDD">
            <w:pPr>
              <w:rPr>
                <w:sz w:val="24"/>
                <w:szCs w:val="24"/>
              </w:rPr>
            </w:pPr>
            <w:r w:rsidRPr="003B0DDD">
              <w:rPr>
                <w:sz w:val="24"/>
                <w:szCs w:val="24"/>
              </w:rPr>
              <w:t>no</w:t>
            </w:r>
          </w:p>
        </w:tc>
        <w:tc>
          <w:tcPr>
            <w:tcW w:w="0" w:type="auto"/>
            <w:vAlign w:val="center"/>
            <w:hideMark/>
          </w:tcPr>
          <w:p w14:paraId="0DABD113" w14:textId="77777777" w:rsidR="003B0DDD" w:rsidRPr="003B0DDD" w:rsidRDefault="003B0DDD" w:rsidP="003B0DDD">
            <w:pPr>
              <w:rPr>
                <w:sz w:val="24"/>
                <w:szCs w:val="24"/>
              </w:rPr>
            </w:pPr>
            <w:r w:rsidRPr="003B0DDD">
              <w:rPr>
                <w:sz w:val="24"/>
                <w:szCs w:val="24"/>
              </w:rPr>
              <w:t>yes</w:t>
            </w:r>
          </w:p>
        </w:tc>
      </w:tr>
      <w:tr w:rsidR="003B0DDD" w:rsidRPr="003B0DDD" w14:paraId="5CB0EB47" w14:textId="77777777">
        <w:trPr>
          <w:tblCellSpacing w:w="15" w:type="dxa"/>
        </w:trPr>
        <w:tc>
          <w:tcPr>
            <w:tcW w:w="0" w:type="auto"/>
            <w:vAlign w:val="center"/>
            <w:hideMark/>
          </w:tcPr>
          <w:p w14:paraId="4113E30D" w14:textId="77777777" w:rsidR="003B0DDD" w:rsidRPr="003B0DDD" w:rsidRDefault="003B0DDD" w:rsidP="003B0DDD">
            <w:pPr>
              <w:rPr>
                <w:sz w:val="24"/>
                <w:szCs w:val="24"/>
              </w:rPr>
            </w:pPr>
            <w:r w:rsidRPr="003B0DDD">
              <w:rPr>
                <w:sz w:val="24"/>
                <w:szCs w:val="24"/>
              </w:rPr>
              <w:t>Reset by zone exit?</w:t>
            </w:r>
          </w:p>
        </w:tc>
        <w:tc>
          <w:tcPr>
            <w:tcW w:w="0" w:type="auto"/>
            <w:vAlign w:val="center"/>
            <w:hideMark/>
          </w:tcPr>
          <w:p w14:paraId="32FA3F38" w14:textId="77777777" w:rsidR="003B0DDD" w:rsidRPr="003B0DDD" w:rsidRDefault="003B0DDD" w:rsidP="003B0DDD">
            <w:pPr>
              <w:rPr>
                <w:sz w:val="24"/>
                <w:szCs w:val="24"/>
              </w:rPr>
            </w:pPr>
            <w:r w:rsidRPr="003B0DDD">
              <w:rPr>
                <w:sz w:val="24"/>
                <w:szCs w:val="24"/>
              </w:rPr>
              <w:t>yes</w:t>
            </w:r>
          </w:p>
        </w:tc>
        <w:tc>
          <w:tcPr>
            <w:tcW w:w="0" w:type="auto"/>
            <w:vAlign w:val="center"/>
            <w:hideMark/>
          </w:tcPr>
          <w:p w14:paraId="4558047C" w14:textId="77777777" w:rsidR="003B0DDD" w:rsidRPr="003B0DDD" w:rsidRDefault="003B0DDD" w:rsidP="003B0DDD">
            <w:pPr>
              <w:rPr>
                <w:sz w:val="24"/>
                <w:szCs w:val="24"/>
              </w:rPr>
            </w:pPr>
            <w:r w:rsidRPr="003B0DDD">
              <w:rPr>
                <w:sz w:val="24"/>
                <w:szCs w:val="24"/>
              </w:rPr>
              <w:t>yes</w:t>
            </w:r>
          </w:p>
        </w:tc>
      </w:tr>
    </w:tbl>
    <w:p w14:paraId="0A3EE1A8" w14:textId="77777777" w:rsidR="003B0DDD" w:rsidRPr="003B0DDD" w:rsidRDefault="003B0DDD" w:rsidP="003B0DDD">
      <w:pPr>
        <w:spacing w:before="100" w:beforeAutospacing="1" w:after="100" w:afterAutospacing="1"/>
        <w:rPr>
          <w:sz w:val="24"/>
          <w:szCs w:val="24"/>
        </w:rPr>
      </w:pPr>
      <w:r w:rsidRPr="003B0DDD">
        <w:rPr>
          <w:b/>
          <w:bCs/>
          <w:sz w:val="24"/>
          <w:szCs w:val="24"/>
        </w:rPr>
        <w:t xml:space="preserve">The </w:t>
      </w:r>
      <w:r w:rsidRPr="003B0DDD">
        <w:rPr>
          <w:rFonts w:ascii="Courier New" w:hAnsi="Courier New" w:cs="Courier New"/>
          <w:b/>
          <w:bCs/>
        </w:rPr>
        <w:t>D</w:t>
      </w:r>
      <w:r w:rsidRPr="003B0DDD">
        <w:rPr>
          <w:b/>
          <w:bCs/>
          <w:sz w:val="24"/>
          <w:szCs w:val="24"/>
        </w:rPr>
        <w:t xml:space="preserve"> gate is the integration point for the whole constraint hierarchy:</w:t>
      </w:r>
    </w:p>
    <w:p w14:paraId="29639BDC" w14:textId="77777777" w:rsidR="003B0DDD" w:rsidRPr="003B0DDD" w:rsidRDefault="003B0DDD" w:rsidP="003B0DDD">
      <w:pPr>
        <w:spacing w:before="100" w:beforeAutospacing="1" w:after="100" w:afterAutospacing="1"/>
        <w:rPr>
          <w:sz w:val="24"/>
          <w:szCs w:val="24"/>
        </w:rPr>
      </w:pPr>
      <w:r w:rsidRPr="003B0DDD">
        <w:rPr>
          <w:rFonts w:ascii="Courier New" w:hAnsi="Courier New" w:cs="Courier New"/>
        </w:rPr>
        <w:t>D = (1−u_type)·(1−u_pers)</w:t>
      </w:r>
      <w:r w:rsidRPr="003B0DDD">
        <w:rPr>
          <w:sz w:val="24"/>
          <w:szCs w:val="24"/>
        </w:rPr>
        <w:t xml:space="preserve"> is not a new SAT clause — it's a product of two binary values, expressible as a conjunction. It feeds directly into C6's right-hand side, meaning an asset that has overstayed either its type or profile dwell limit stops contributing to path-hop coverage entirely. The optimizer therefore has a strong incentive to rotate assets proactively — letting either clock run to its limit doesn't just trigger a hard block next step (as in C9's 2-clause), it silently kills the asset's coverage contribution </w:t>
      </w:r>
      <w:r w:rsidRPr="003B0DDD">
        <w:rPr>
          <w:i/>
          <w:iCs/>
          <w:sz w:val="24"/>
          <w:szCs w:val="24"/>
        </w:rPr>
        <w:t>right now</w:t>
      </w:r>
      <w:r w:rsidRPr="003B0DDD">
        <w:rPr>
          <w:sz w:val="24"/>
          <w:szCs w:val="24"/>
        </w:rPr>
        <w:t>.</w:t>
      </w:r>
    </w:p>
    <w:p w14:paraId="510B77E4" w14:textId="77777777" w:rsidR="009E6CE0" w:rsidRDefault="009E6CE0" w:rsidP="00DF08F9"/>
    <w:p w14:paraId="5D304C8F" w14:textId="54E2C38A" w:rsidR="003B0DDD" w:rsidRDefault="0026291F" w:rsidP="00DF08F9">
      <w:r w:rsidRPr="0026291F">
        <w:lastRenderedPageBreak/>
        <w:drawing>
          <wp:inline distT="0" distB="0" distL="0" distR="0" wp14:anchorId="1A745FA6" wp14:editId="22AD17AF">
            <wp:extent cx="6629400" cy="5437505"/>
            <wp:effectExtent l="0" t="0" r="0" b="0"/>
            <wp:docPr id="211499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90043" name=""/>
                    <pic:cNvPicPr/>
                  </pic:nvPicPr>
                  <pic:blipFill>
                    <a:blip r:embed="rId14"/>
                    <a:stretch>
                      <a:fillRect/>
                    </a:stretch>
                  </pic:blipFill>
                  <pic:spPr>
                    <a:xfrm>
                      <a:off x="0" y="0"/>
                      <a:ext cx="6629400" cy="5437505"/>
                    </a:xfrm>
                    <a:prstGeom prst="rect">
                      <a:avLst/>
                    </a:prstGeom>
                  </pic:spPr>
                </pic:pic>
              </a:graphicData>
            </a:graphic>
          </wp:inline>
        </w:drawing>
      </w:r>
    </w:p>
    <w:p w14:paraId="6FDAC302" w14:textId="77777777" w:rsidR="0026291F" w:rsidRDefault="0026291F" w:rsidP="00DF08F9"/>
    <w:p w14:paraId="37CE0CD1" w14:textId="577EF56D" w:rsidR="0026291F" w:rsidRDefault="0026291F" w:rsidP="00DF08F9">
      <w:r>
        <w:t xml:space="preserve">====== </w:t>
      </w:r>
    </w:p>
    <w:p w14:paraId="028EA6DF" w14:textId="77777777" w:rsidR="0026291F" w:rsidRDefault="0026291F" w:rsidP="00DF08F9"/>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80"/>
        <w:gridCol w:w="5760"/>
        <w:gridCol w:w="1920"/>
      </w:tblGrid>
      <w:tr w:rsidR="000F5287" w14:paraId="691B5EC9" w14:textId="77777777" w:rsidTr="00A44573">
        <w:tc>
          <w:tcPr>
            <w:tcW w:w="480" w:type="dxa"/>
            <w:shd w:val="clear" w:color="auto" w:fill="F7F7F5"/>
            <w:vAlign w:val="center"/>
          </w:tcPr>
          <w:p w14:paraId="6CC1A404" w14:textId="77777777" w:rsidR="000F5287" w:rsidRDefault="000F5287" w:rsidP="00A44573">
            <w:pPr>
              <w:spacing w:before="50" w:after="50"/>
            </w:pPr>
            <w:r>
              <w:rPr>
                <w:color w:val="0B0B0B"/>
                <w:sz w:val="17"/>
                <w:szCs w:val="17"/>
              </w:rPr>
              <w:t>C14</w:t>
            </w:r>
          </w:p>
        </w:tc>
        <w:tc>
          <w:tcPr>
            <w:tcW w:w="480" w:type="dxa"/>
            <w:shd w:val="clear" w:color="auto" w:fill="F7F7F5"/>
            <w:vAlign w:val="center"/>
          </w:tcPr>
          <w:p w14:paraId="5BBE1DC5" w14:textId="77777777" w:rsidR="000F5287" w:rsidRDefault="000F5287" w:rsidP="00A44573">
            <w:pPr>
              <w:spacing w:before="50" w:after="50"/>
            </w:pPr>
            <w:r>
              <w:rPr>
                <w:color w:val="0B0B0B"/>
                <w:sz w:val="17"/>
                <w:szCs w:val="17"/>
              </w:rPr>
              <w:t>hard</w:t>
            </w:r>
          </w:p>
        </w:tc>
        <w:tc>
          <w:tcPr>
            <w:tcW w:w="5760" w:type="dxa"/>
            <w:shd w:val="clear" w:color="auto" w:fill="F7F7F5"/>
            <w:vAlign w:val="center"/>
          </w:tcPr>
          <w:p w14:paraId="2788F332" w14:textId="77777777" w:rsidR="000F5287" w:rsidRDefault="000F5287" w:rsidP="00A44573">
            <w:pPr>
              <w:spacing w:before="50" w:after="50"/>
            </w:pPr>
            <w:r>
              <w:rPr>
                <w:color w:val="0B0B0B"/>
                <w:sz w:val="17"/>
                <w:szCs w:val="17"/>
              </w:rPr>
              <w:t xml:space="preserve">(¬x[i,z,t,p] </w:t>
            </w:r>
            <w:r>
              <w:rPr>
                <w:rFonts w:ascii="Cambria Math" w:hAnsi="Cambria Math" w:cs="Cambria Math"/>
                <w:color w:val="0B0B0B"/>
                <w:sz w:val="17"/>
                <w:szCs w:val="17"/>
              </w:rPr>
              <w:t>∨</w:t>
            </w:r>
            <w:r>
              <w:rPr>
                <w:color w:val="0B0B0B"/>
                <w:sz w:val="17"/>
                <w:szCs w:val="17"/>
              </w:rPr>
              <w:t xml:space="preserve"> ¬x[i′,z′,t,p]) </w:t>
            </w:r>
            <w:r>
              <w:rPr>
                <w:rFonts w:ascii="Cambria Math" w:hAnsi="Cambria Math" w:cs="Cambria Math"/>
                <w:color w:val="0B0B0B"/>
                <w:sz w:val="17"/>
                <w:szCs w:val="17"/>
              </w:rPr>
              <w:t>∀</w:t>
            </w:r>
            <w:r>
              <w:rPr>
                <w:color w:val="0B0B0B"/>
                <w:sz w:val="17"/>
                <w:szCs w:val="17"/>
              </w:rPr>
              <w:t>z≠z′, all i,i′,t,p.  Cross-zone persona uniqueness.</w:t>
            </w:r>
          </w:p>
        </w:tc>
        <w:tc>
          <w:tcPr>
            <w:tcW w:w="1920" w:type="dxa"/>
            <w:shd w:val="clear" w:color="auto" w:fill="F7F7F5"/>
            <w:vAlign w:val="center"/>
          </w:tcPr>
          <w:p w14:paraId="4BE69CD4" w14:textId="77777777" w:rsidR="000F5287" w:rsidRDefault="000F5287" w:rsidP="00A44573">
            <w:pPr>
              <w:spacing w:before="50" w:after="50"/>
            </w:pPr>
            <w:r>
              <w:rPr>
                <w:color w:val="0B0B0B"/>
                <w:sz w:val="17"/>
                <w:szCs w:val="17"/>
              </w:rPr>
              <w:t>none</w:t>
            </w:r>
          </w:p>
        </w:tc>
      </w:tr>
    </w:tbl>
    <w:p w14:paraId="00642345" w14:textId="77777777" w:rsidR="0026291F" w:rsidRDefault="0026291F" w:rsidP="00DF08F9"/>
    <w:p w14:paraId="508CE218" w14:textId="77777777" w:rsidR="00955186" w:rsidRDefault="00955186" w:rsidP="00955186">
      <w:pPr>
        <w:pStyle w:val="font-claude-response-body"/>
      </w:pPr>
      <w:r>
        <w:t xml:space="preserve">Another 2-clause, another dimension of persona uniqueness — but now the ban reaches </w:t>
      </w:r>
      <w:r>
        <w:rPr>
          <w:rStyle w:val="Emphasis"/>
        </w:rPr>
        <w:t>across zones</w:t>
      </w:r>
      <w:r>
        <w:t xml:space="preserve">. Where C12 said "no two asset types can share the same profile in the same zone at the same time," C14 says "no asset deployment anywhere can share a profile with any other deployment in a </w:t>
      </w:r>
      <w:r>
        <w:rPr>
          <w:rStyle w:val="Emphasis"/>
        </w:rPr>
        <w:t>different</w:t>
      </w:r>
      <w:r>
        <w:t xml:space="preserve"> zone at the same time."</w:t>
      </w:r>
    </w:p>
    <w:p w14:paraId="47CA9E64" w14:textId="77777777" w:rsidR="00955186" w:rsidRDefault="00955186" w:rsidP="00955186">
      <w:pPr>
        <w:pStyle w:val="font-claude-response-body"/>
        <w:numPr>
          <w:ilvl w:val="0"/>
          <w:numId w:val="17"/>
        </w:numPr>
      </w:pPr>
      <w:r>
        <w:t xml:space="preserve">C12: same </w:t>
      </w:r>
      <w:r>
        <w:rPr>
          <w:rStyle w:val="HTMLCode"/>
        </w:rPr>
        <w:t>(z, t, p)</w:t>
      </w:r>
      <w:r>
        <w:t xml:space="preserve">, different </w:t>
      </w:r>
      <w:r>
        <w:rPr>
          <w:rStyle w:val="HTMLCode"/>
        </w:rPr>
        <w:t>i</w:t>
      </w:r>
      <w:r>
        <w:t xml:space="preserve"> — </w:t>
      </w:r>
      <w:r>
        <w:rPr>
          <w:rStyle w:val="Strong"/>
        </w:rPr>
        <w:t>within-zone</w:t>
      </w:r>
      <w:r>
        <w:t xml:space="preserve"> identity collision</w:t>
      </w:r>
    </w:p>
    <w:p w14:paraId="432B3CD7" w14:textId="77777777" w:rsidR="00955186" w:rsidRDefault="00955186" w:rsidP="00955186">
      <w:pPr>
        <w:pStyle w:val="font-claude-response-body"/>
        <w:numPr>
          <w:ilvl w:val="0"/>
          <w:numId w:val="17"/>
        </w:numPr>
      </w:pPr>
      <w:r>
        <w:t xml:space="preserve">C14: same </w:t>
      </w:r>
      <w:r>
        <w:rPr>
          <w:rStyle w:val="HTMLCode"/>
        </w:rPr>
        <w:t>(t, p)</w:t>
      </w:r>
      <w:r>
        <w:t xml:space="preserve">, different </w:t>
      </w:r>
      <w:r>
        <w:rPr>
          <w:rStyle w:val="HTMLCode"/>
        </w:rPr>
        <w:t>z</w:t>
      </w:r>
      <w:r>
        <w:t xml:space="preserve"> — </w:t>
      </w:r>
      <w:r>
        <w:rPr>
          <w:rStyle w:val="Strong"/>
        </w:rPr>
        <w:t>cross-zone</w:t>
      </w:r>
      <w:r>
        <w:t xml:space="preserve"> identity collision, any </w:t>
      </w:r>
      <w:r>
        <w:rPr>
          <w:rStyle w:val="HTMLCode"/>
        </w:rPr>
        <w:t>i</w:t>
      </w:r>
      <w:r>
        <w:t xml:space="preserve"> and </w:t>
      </w:r>
      <w:r>
        <w:rPr>
          <w:rStyle w:val="HTMLCode"/>
        </w:rPr>
        <w:t>i′</w:t>
      </w:r>
      <w:r>
        <w:t xml:space="preserve"> including </w:t>
      </w:r>
      <w:r>
        <w:rPr>
          <w:rStyle w:val="HTMLCode"/>
        </w:rPr>
        <w:t>i = i′</w:t>
      </w:r>
    </w:p>
    <w:p w14:paraId="6CC9EE20" w14:textId="77777777" w:rsidR="00955186" w:rsidRDefault="00955186" w:rsidP="00955186">
      <w:pPr>
        <w:pStyle w:val="font-claude-response-body"/>
      </w:pPr>
      <w:r>
        <w:t xml:space="preserve">The key insight: profile </w:t>
      </w:r>
      <w:r>
        <w:rPr>
          <w:rStyle w:val="HTMLCode"/>
        </w:rPr>
        <w:t>p</w:t>
      </w:r>
      <w:r>
        <w:t xml:space="preserve"> must be </w:t>
      </w:r>
      <w:r>
        <w:rPr>
          <w:rStyle w:val="Strong"/>
        </w:rPr>
        <w:t>globally unique across all zones at any given time step</w:t>
      </w:r>
      <w:r>
        <w:t xml:space="preserve">. If the same persona appears simultaneously in zone </w:t>
      </w:r>
      <w:r>
        <w:rPr>
          <w:rStyle w:val="HTMLCode"/>
        </w:rPr>
        <w:t>z</w:t>
      </w:r>
      <w:r>
        <w:t xml:space="preserve"> and zone </w:t>
      </w:r>
      <w:r>
        <w:rPr>
          <w:rStyle w:val="HTMLCode"/>
        </w:rPr>
        <w:t>z′</w:t>
      </w:r>
      <w:r>
        <w:t>, an adversary who can observe both zones immediately knows at least one is artificial — real entities don't clone themselves across locations. The deception is broken not by what happens inside a single zone but by the cross-zone pattern.</w:t>
      </w:r>
    </w:p>
    <w:p w14:paraId="60BD6B21" w14:textId="77777777" w:rsidR="000F5287" w:rsidRDefault="000F5287" w:rsidP="00955186">
      <w:pPr>
        <w:pStyle w:val="font-claude-response-body"/>
      </w:pPr>
    </w:p>
    <w:p w14:paraId="3BA79D33" w14:textId="77777777" w:rsidR="000F5287" w:rsidRDefault="000F5287" w:rsidP="00955186">
      <w:pPr>
        <w:pStyle w:val="font-claude-response-body"/>
      </w:pPr>
    </w:p>
    <w:p w14:paraId="19C142A7" w14:textId="77777777" w:rsidR="00955186" w:rsidRDefault="00955186" w:rsidP="00955186">
      <w:pPr>
        <w:pStyle w:val="font-claude-response-body"/>
      </w:pPr>
      <w:r>
        <w:t xml:space="preserve">Note that </w:t>
      </w:r>
      <w:r>
        <w:rPr>
          <w:rStyle w:val="HTMLCode"/>
        </w:rPr>
        <w:t>i</w:t>
      </w:r>
      <w:r>
        <w:t xml:space="preserve"> and </w:t>
      </w:r>
      <w:r>
        <w:rPr>
          <w:rStyle w:val="HTMLCode"/>
        </w:rPr>
        <w:t>i′</w:t>
      </w:r>
      <w:r>
        <w:t xml:space="preserve"> are universally quantified with no </w:t>
      </w:r>
      <w:r>
        <w:rPr>
          <w:rStyle w:val="HTMLCode"/>
        </w:rPr>
        <w:t>i ≠ i′</w:t>
      </w:r>
      <w:r>
        <w:t xml:space="preserve"> restriction — the same asset type wearing the same profile in two different zones is also forbidden. Even identical asset types cannot share a persona across space.</w:t>
      </w:r>
    </w:p>
    <w:p w14:paraId="460F79EB" w14:textId="77777777" w:rsidR="007611FD" w:rsidRDefault="007611FD" w:rsidP="00955186">
      <w:pPr>
        <w:pStyle w:val="font-claude-response-body"/>
      </w:pPr>
    </w:p>
    <w:p w14:paraId="5386578C" w14:textId="15633DFC" w:rsidR="007611FD" w:rsidRDefault="007611FD" w:rsidP="00955186">
      <w:pPr>
        <w:pStyle w:val="font-claude-response-body"/>
      </w:pPr>
      <w:r w:rsidRPr="007611FD">
        <w:drawing>
          <wp:inline distT="0" distB="0" distL="0" distR="0" wp14:anchorId="1B4DB72E" wp14:editId="534044A6">
            <wp:extent cx="6629400" cy="5037455"/>
            <wp:effectExtent l="0" t="0" r="0" b="4445"/>
            <wp:docPr id="62292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24710" name=""/>
                    <pic:cNvPicPr/>
                  </pic:nvPicPr>
                  <pic:blipFill>
                    <a:blip r:embed="rId15"/>
                    <a:stretch>
                      <a:fillRect/>
                    </a:stretch>
                  </pic:blipFill>
                  <pic:spPr>
                    <a:xfrm>
                      <a:off x="0" y="0"/>
                      <a:ext cx="6629400" cy="5037455"/>
                    </a:xfrm>
                    <a:prstGeom prst="rect">
                      <a:avLst/>
                    </a:prstGeom>
                  </pic:spPr>
                </pic:pic>
              </a:graphicData>
            </a:graphic>
          </wp:inline>
        </w:drawing>
      </w:r>
    </w:p>
    <w:p w14:paraId="1E9BE124" w14:textId="77777777" w:rsidR="007611FD" w:rsidRDefault="007611FD" w:rsidP="00955186">
      <w:pPr>
        <w:pStyle w:val="font-claude-response-body"/>
      </w:pPr>
    </w:p>
    <w:p w14:paraId="1D18D683" w14:textId="21BCEAF1" w:rsidR="007611FD" w:rsidRDefault="007611FD" w:rsidP="00955186">
      <w:pPr>
        <w:pStyle w:val="font-claude-response-body"/>
      </w:pPr>
      <w:r>
        <w:t xml:space="preserve">====== </w:t>
      </w:r>
    </w:p>
    <w:p w14:paraId="4BF02B26" w14:textId="77777777" w:rsidR="007611FD" w:rsidRDefault="007611FD" w:rsidP="00955186">
      <w:pPr>
        <w:pStyle w:val="font-claude-response-body"/>
      </w:pPr>
    </w:p>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80"/>
        <w:gridCol w:w="5760"/>
        <w:gridCol w:w="1920"/>
      </w:tblGrid>
      <w:tr w:rsidR="00232B4C" w14:paraId="3DF67D37" w14:textId="77777777" w:rsidTr="00A44573">
        <w:tc>
          <w:tcPr>
            <w:tcW w:w="480" w:type="dxa"/>
            <w:shd w:val="clear" w:color="auto" w:fill="FFFFFF"/>
            <w:vAlign w:val="center"/>
          </w:tcPr>
          <w:p w14:paraId="37F3C7F6" w14:textId="77777777" w:rsidR="00232B4C" w:rsidRDefault="00232B4C" w:rsidP="00A44573">
            <w:pPr>
              <w:spacing w:before="50" w:after="50"/>
            </w:pPr>
            <w:r>
              <w:rPr>
                <w:color w:val="0B0B0B"/>
                <w:sz w:val="17"/>
                <w:szCs w:val="17"/>
              </w:rPr>
              <w:t>C15</w:t>
            </w:r>
          </w:p>
        </w:tc>
        <w:tc>
          <w:tcPr>
            <w:tcW w:w="480" w:type="dxa"/>
            <w:shd w:val="clear" w:color="auto" w:fill="FFFFFF"/>
            <w:vAlign w:val="center"/>
          </w:tcPr>
          <w:p w14:paraId="1E4B01AF" w14:textId="77777777" w:rsidR="00232B4C" w:rsidRDefault="00232B4C" w:rsidP="00A44573">
            <w:pPr>
              <w:spacing w:before="50" w:after="50"/>
            </w:pPr>
            <w:r>
              <w:rPr>
                <w:color w:val="0B0B0B"/>
                <w:sz w:val="17"/>
                <w:szCs w:val="17"/>
              </w:rPr>
              <w:t>hard</w:t>
            </w:r>
          </w:p>
        </w:tc>
        <w:tc>
          <w:tcPr>
            <w:tcW w:w="5760" w:type="dxa"/>
            <w:shd w:val="clear" w:color="auto" w:fill="FFFFFF"/>
            <w:vAlign w:val="center"/>
          </w:tcPr>
          <w:p w14:paraId="3E8C5DD5" w14:textId="77777777" w:rsidR="00232B4C" w:rsidRDefault="00232B4C" w:rsidP="00A44573">
            <w:pPr>
              <w:spacing w:before="50" w:after="50"/>
            </w:pPr>
            <w:r>
              <w:rPr>
                <w:color w:val="0B0B0B"/>
                <w:sz w:val="17"/>
                <w:szCs w:val="17"/>
              </w:rPr>
              <w:t>Pre-check: if κ[t]&lt;κ_min → ¬x[i,z,t,p] unit clause ∀i,z,p; else satisfied.  Minimum slot-duration floor.</w:t>
            </w:r>
          </w:p>
        </w:tc>
        <w:tc>
          <w:tcPr>
            <w:tcW w:w="1920" w:type="dxa"/>
            <w:shd w:val="clear" w:color="auto" w:fill="FFFFFF"/>
            <w:vAlign w:val="center"/>
          </w:tcPr>
          <w:p w14:paraId="29F88441" w14:textId="77777777" w:rsidR="00232B4C" w:rsidRDefault="00232B4C" w:rsidP="00A44573">
            <w:pPr>
              <w:spacing w:before="50" w:after="50"/>
            </w:pPr>
            <w:r>
              <w:rPr>
                <w:color w:val="0B0B0B"/>
                <w:sz w:val="17"/>
                <w:szCs w:val="17"/>
              </w:rPr>
              <w:t>none</w:t>
            </w:r>
          </w:p>
        </w:tc>
      </w:tr>
    </w:tbl>
    <w:p w14:paraId="346D7DC8" w14:textId="77777777" w:rsidR="007611FD" w:rsidRDefault="007611FD" w:rsidP="00955186">
      <w:pPr>
        <w:pStyle w:val="font-claude-response-body"/>
      </w:pPr>
    </w:p>
    <w:p w14:paraId="4FA10CFB" w14:textId="77777777" w:rsidR="00232B4C" w:rsidRDefault="00232B4C" w:rsidP="00955186">
      <w:pPr>
        <w:pStyle w:val="font-claude-response-body"/>
      </w:pPr>
    </w:p>
    <w:p w14:paraId="29E955B7" w14:textId="77777777" w:rsidR="00250216" w:rsidRDefault="00250216" w:rsidP="00250216">
      <w:pPr>
        <w:pStyle w:val="font-claude-response-body"/>
      </w:pPr>
      <w:r>
        <w:lastRenderedPageBreak/>
        <w:t xml:space="preserve">C15 is a </w:t>
      </w:r>
      <w:r>
        <w:rPr>
          <w:rStyle w:val="Strong"/>
        </w:rPr>
        <w:t>global readiness gate</w:t>
      </w:r>
      <w:r>
        <w:t xml:space="preserve"> — the simplest possible conditional in the whole system. Before any deployment is allowed at time </w:t>
      </w:r>
      <w:r>
        <w:rPr>
          <w:rStyle w:val="HTMLCode"/>
        </w:rPr>
        <w:t>t</w:t>
      </w:r>
      <w:r>
        <w:t xml:space="preserve">, a pre-check asks: is the slot duration </w:t>
      </w:r>
      <w:r>
        <w:rPr>
          <w:rStyle w:val="HTMLCode"/>
        </w:rPr>
        <w:t>κ[t]</w:t>
      </w:r>
      <w:r>
        <w:t xml:space="preserve"> at least the minimum required </w:t>
      </w:r>
      <w:r>
        <w:rPr>
          <w:rStyle w:val="HTMLCode"/>
        </w:rPr>
        <w:t>κ_min</w:t>
      </w:r>
      <w:r>
        <w:t xml:space="preserve">? If not, </w:t>
      </w:r>
      <w:r>
        <w:rPr>
          <w:rStyle w:val="Emphasis"/>
        </w:rPr>
        <w:t>every</w:t>
      </w:r>
      <w:r>
        <w:t xml:space="preserve"> deployment variable at that time step is killed with a unit clause. If yes, the constraint is trivially satisfied and disappears entirely.</w:t>
      </w:r>
    </w:p>
    <w:p w14:paraId="778A0693" w14:textId="77777777" w:rsidR="00250216" w:rsidRDefault="00250216" w:rsidP="00250216">
      <w:pPr>
        <w:pStyle w:val="font-claude-response-body"/>
        <w:numPr>
          <w:ilvl w:val="0"/>
          <w:numId w:val="18"/>
        </w:numPr>
      </w:pPr>
      <w:r>
        <w:rPr>
          <w:rStyle w:val="HTMLCode"/>
        </w:rPr>
        <w:t>κ[t]</w:t>
      </w:r>
      <w:r>
        <w:t xml:space="preserve"> = the available slot duration at time </w:t>
      </w:r>
      <w:r>
        <w:rPr>
          <w:rStyle w:val="HTMLCode"/>
        </w:rPr>
        <w:t>t</w:t>
      </w:r>
      <w:r>
        <w:t xml:space="preserve"> — how long time step </w:t>
      </w:r>
      <w:r>
        <w:rPr>
          <w:rStyle w:val="HTMLCode"/>
        </w:rPr>
        <w:t>t</w:t>
      </w:r>
      <w:r>
        <w:t xml:space="preserve"> actually lasts, or how much operational window is available in that period</w:t>
      </w:r>
    </w:p>
    <w:p w14:paraId="052B35FC" w14:textId="77777777" w:rsidR="00250216" w:rsidRDefault="00250216" w:rsidP="00250216">
      <w:pPr>
        <w:pStyle w:val="font-claude-response-body"/>
        <w:numPr>
          <w:ilvl w:val="0"/>
          <w:numId w:val="18"/>
        </w:numPr>
      </w:pPr>
      <w:r>
        <w:rPr>
          <w:rStyle w:val="HTMLCode"/>
        </w:rPr>
        <w:t>κ_min</w:t>
      </w:r>
      <w:r>
        <w:t xml:space="preserve"> = the minimum duration needed for any deployment to be meaningful — below this threshold, there is not enough time for an asset to establish its presence, emit its signature, or contribute to coverage before the window closes</w:t>
      </w:r>
    </w:p>
    <w:p w14:paraId="65C2AC55" w14:textId="77777777" w:rsidR="00250216" w:rsidRDefault="00250216" w:rsidP="00250216">
      <w:pPr>
        <w:pStyle w:val="font-claude-response-body"/>
        <w:numPr>
          <w:ilvl w:val="0"/>
          <w:numId w:val="18"/>
        </w:numPr>
      </w:pPr>
      <w:r>
        <w:t xml:space="preserve">If </w:t>
      </w:r>
      <w:r>
        <w:rPr>
          <w:rStyle w:val="HTMLCode"/>
        </w:rPr>
        <w:t>κ[t] &lt; κ_min</w:t>
      </w:r>
      <w:r>
        <w:t xml:space="preserve">: stamp </w:t>
      </w:r>
      <w:r>
        <w:rPr>
          <w:rStyle w:val="HTMLCode"/>
        </w:rPr>
        <w:t>¬x[i,z,t,p]</w:t>
      </w:r>
      <w:r>
        <w:t xml:space="preserve"> for every </w:t>
      </w:r>
      <w:r>
        <w:rPr>
          <w:rStyle w:val="HTMLCode"/>
        </w:rPr>
        <w:t>i</w:t>
      </w:r>
      <w:r>
        <w:t xml:space="preserve">, </w:t>
      </w:r>
      <w:r>
        <w:rPr>
          <w:rStyle w:val="HTMLCode"/>
        </w:rPr>
        <w:t>z</w:t>
      </w:r>
      <w:r>
        <w:t xml:space="preserve">, </w:t>
      </w:r>
      <w:r>
        <w:rPr>
          <w:rStyle w:val="HTMLCode"/>
        </w:rPr>
        <w:t>p</w:t>
      </w:r>
      <w:r>
        <w:t xml:space="preserve"> — the entire time step is wiped from the search space</w:t>
      </w:r>
    </w:p>
    <w:p w14:paraId="785A2406" w14:textId="77777777" w:rsidR="00250216" w:rsidRDefault="00250216" w:rsidP="00250216">
      <w:pPr>
        <w:pStyle w:val="font-claude-response-body"/>
        <w:numPr>
          <w:ilvl w:val="0"/>
          <w:numId w:val="18"/>
        </w:numPr>
      </w:pPr>
      <w:r>
        <w:t xml:space="preserve">If </w:t>
      </w:r>
      <w:r>
        <w:rPr>
          <w:rStyle w:val="HTMLCode"/>
        </w:rPr>
        <w:t>κ[t] ≥ κ_min</w:t>
      </w:r>
      <w:r>
        <w:t>: no clauses are generated at all — the constraint is vacuously true</w:t>
      </w:r>
    </w:p>
    <w:p w14:paraId="3524F0A4" w14:textId="77777777" w:rsidR="00250216" w:rsidRDefault="00250216" w:rsidP="00250216">
      <w:pPr>
        <w:pStyle w:val="font-claude-response-body"/>
      </w:pPr>
      <w:r>
        <w:t xml:space="preserve">This is a </w:t>
      </w:r>
      <w:r>
        <w:rPr>
          <w:rStyle w:val="Strong"/>
        </w:rPr>
        <w:t>pre-processing filter</w:t>
      </w:r>
      <w:r>
        <w:t>, not a solver constraint. It runs before the WCNF is built, identifies which time steps are too short to be useful, and eliminates all their variables before the solver ever sees them. It's cheaper than any clause — it simply removes a dimension of the problem.</w:t>
      </w:r>
    </w:p>
    <w:p w14:paraId="6530A429" w14:textId="77777777" w:rsidR="00250216" w:rsidRDefault="00250216" w:rsidP="00250216">
      <w:pPr>
        <w:pStyle w:val="font-claude-response-body"/>
      </w:pPr>
      <w:r>
        <w:t xml:space="preserve">The </w:t>
      </w:r>
      <w:r>
        <w:rPr>
          <w:rStyle w:val="HTMLCode"/>
        </w:rPr>
        <w:t>"none"</w:t>
      </w:r>
      <w:r>
        <w:t xml:space="preserve"> encoding is the most extreme case: not even a 2-clause, not even a unit clause in the running solver — just a pre-assignment that shrinks the variable set before solving begins.</w:t>
      </w:r>
    </w:p>
    <w:p w14:paraId="69474045" w14:textId="77777777" w:rsidR="00F5353B" w:rsidRDefault="00F5353B" w:rsidP="00250216">
      <w:pPr>
        <w:pStyle w:val="font-claude-response-body"/>
      </w:pPr>
    </w:p>
    <w:p w14:paraId="23C1596E" w14:textId="77777777" w:rsidR="00F5353B" w:rsidRDefault="00F5353B" w:rsidP="00F5353B">
      <w:pPr>
        <w:pStyle w:val="font-claude-response-body"/>
      </w:pPr>
      <w:r>
        <w:rPr>
          <w:rStyle w:val="HTMLCode"/>
        </w:rPr>
        <w:t>κ[t]</w:t>
      </w:r>
      <w:r>
        <w:t xml:space="preserve"> is the </w:t>
      </w:r>
      <w:r>
        <w:rPr>
          <w:rStyle w:val="Emphasis"/>
        </w:rPr>
        <w:t>actual</w:t>
      </w:r>
      <w:r>
        <w:t xml:space="preserve"> window size — determined by the real-world schedule, maintenance gaps, or operational tempo. </w:t>
      </w:r>
      <w:r>
        <w:rPr>
          <w:rStyle w:val="HTMLCode"/>
        </w:rPr>
        <w:t>κ_min</w:t>
      </w:r>
      <w:r>
        <w:t xml:space="preserve"> is the </w:t>
      </w:r>
      <w:r>
        <w:rPr>
          <w:rStyle w:val="Emphasis"/>
        </w:rPr>
        <w:t>minimum viable</w:t>
      </w:r>
      <w:r>
        <w:t xml:space="preserve"> window — set by how long it physically takes for a deployed asset to do its job. Slots where reality falls short of the minimum are simply erased from the problem.</w:t>
      </w:r>
    </w:p>
    <w:p w14:paraId="6CAD03BC" w14:textId="77777777" w:rsidR="00F5353B" w:rsidRDefault="00F5353B" w:rsidP="00250216">
      <w:pPr>
        <w:pStyle w:val="font-claude-response-body"/>
      </w:pPr>
    </w:p>
    <w:p w14:paraId="0F2731BF" w14:textId="77777777" w:rsidR="0010756D" w:rsidRPr="0010756D" w:rsidRDefault="0010756D" w:rsidP="0010756D">
      <w:pPr>
        <w:spacing w:before="100" w:beforeAutospacing="1" w:after="100" w:afterAutospacing="1"/>
        <w:rPr>
          <w:sz w:val="24"/>
          <w:szCs w:val="24"/>
        </w:rPr>
      </w:pPr>
      <w:r w:rsidRPr="0010756D">
        <w:rPr>
          <w:sz w:val="24"/>
          <w:szCs w:val="24"/>
        </w:rPr>
        <w:t xml:space="preserve">think of </w:t>
      </w:r>
      <w:r w:rsidRPr="0010756D">
        <w:rPr>
          <w:rFonts w:ascii="Courier New" w:hAnsi="Courier New" w:cs="Courier New"/>
        </w:rPr>
        <w:t>κ[t]</w:t>
      </w:r>
      <w:r w:rsidRPr="0010756D">
        <w:rPr>
          <w:sz w:val="24"/>
          <w:szCs w:val="24"/>
        </w:rPr>
        <w:t xml:space="preserve"> as </w:t>
      </w:r>
      <w:r w:rsidRPr="0010756D">
        <w:rPr>
          <w:b/>
          <w:bCs/>
          <w:sz w:val="24"/>
          <w:szCs w:val="24"/>
        </w:rPr>
        <w:t xml:space="preserve">how long time slot </w:t>
      </w:r>
      <w:r w:rsidRPr="0010756D">
        <w:rPr>
          <w:rFonts w:ascii="Courier New" w:hAnsi="Courier New" w:cs="Courier New"/>
          <w:b/>
          <w:bCs/>
        </w:rPr>
        <w:t>t</w:t>
      </w:r>
      <w:r w:rsidRPr="0010756D">
        <w:rPr>
          <w:b/>
          <w:bCs/>
          <w:sz w:val="24"/>
          <w:szCs w:val="24"/>
        </w:rPr>
        <w:t xml:space="preserve"> actually lasts</w:t>
      </w:r>
      <w:r w:rsidRPr="0010756D">
        <w:rPr>
          <w:sz w:val="24"/>
          <w:szCs w:val="24"/>
        </w:rPr>
        <w:t xml:space="preserve">, and </w:t>
      </w:r>
      <w:r w:rsidRPr="0010756D">
        <w:rPr>
          <w:rFonts w:ascii="Courier New" w:hAnsi="Courier New" w:cs="Courier New"/>
        </w:rPr>
        <w:t>κ_min</w:t>
      </w:r>
      <w:r w:rsidRPr="0010756D">
        <w:rPr>
          <w:sz w:val="24"/>
          <w:szCs w:val="24"/>
        </w:rPr>
        <w:t xml:space="preserve"> as </w:t>
      </w:r>
      <w:r w:rsidRPr="0010756D">
        <w:rPr>
          <w:b/>
          <w:bCs/>
          <w:sz w:val="24"/>
          <w:szCs w:val="24"/>
        </w:rPr>
        <w:t>the shortest window in which a deployment can do anything useful</w:t>
      </w:r>
      <w:r w:rsidRPr="0010756D">
        <w:rPr>
          <w:sz w:val="24"/>
          <w:szCs w:val="24"/>
        </w:rPr>
        <w:t>.</w:t>
      </w:r>
    </w:p>
    <w:p w14:paraId="6DAC143F" w14:textId="77777777" w:rsidR="0010756D" w:rsidRPr="0010756D" w:rsidRDefault="009C60CC" w:rsidP="0010756D">
      <w:pPr>
        <w:rPr>
          <w:sz w:val="24"/>
          <w:szCs w:val="24"/>
        </w:rPr>
      </w:pPr>
      <w:r>
        <w:rPr>
          <w:noProof/>
        </w:rPr>
      </w:r>
      <w:r>
        <w:pict w14:anchorId="065EE2D4">
          <v:rect id="Horizontal Line 1" o:spid="_x0000_s1026" style="width:52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DKLCdXbAAAACAEAAA8AAAAAAAAAAAAAAAAAugQAAGRycy9kb3du&#13;&#10;cmV2LnhtbFBLBQYAAAAABAAEAPMAAADCBQAAAAA=&#13;&#10;" filled="f">
            <o:lock v:ext="edit" rotation="t" aspectratio="t" verticies="t" text="t" shapetype="t"/>
            <w10:anchorlock/>
          </v:rect>
        </w:pict>
      </w:r>
    </w:p>
    <w:p w14:paraId="7D91A700" w14:textId="77777777" w:rsidR="0010756D" w:rsidRPr="0010756D" w:rsidRDefault="0010756D" w:rsidP="0010756D">
      <w:pPr>
        <w:spacing w:before="100" w:beforeAutospacing="1" w:after="100" w:afterAutospacing="1"/>
        <w:rPr>
          <w:sz w:val="24"/>
          <w:szCs w:val="24"/>
        </w:rPr>
      </w:pPr>
      <w:r w:rsidRPr="0010756D">
        <w:rPr>
          <w:b/>
          <w:bCs/>
          <w:sz w:val="24"/>
          <w:szCs w:val="24"/>
        </w:rPr>
        <w:t>Concrete scenario: a 24-hour operation divided into 6 slots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967"/>
        <w:gridCol w:w="1431"/>
        <w:gridCol w:w="2728"/>
      </w:tblGrid>
      <w:tr w:rsidR="0010756D" w:rsidRPr="0010756D" w14:paraId="69B38488" w14:textId="77777777">
        <w:trPr>
          <w:tblHeader/>
          <w:tblCellSpacing w:w="15" w:type="dxa"/>
        </w:trPr>
        <w:tc>
          <w:tcPr>
            <w:tcW w:w="0" w:type="auto"/>
            <w:vAlign w:val="center"/>
            <w:hideMark/>
          </w:tcPr>
          <w:p w14:paraId="57C09D6A" w14:textId="77777777" w:rsidR="0010756D" w:rsidRPr="0010756D" w:rsidRDefault="0010756D" w:rsidP="0010756D">
            <w:pPr>
              <w:jc w:val="center"/>
              <w:rPr>
                <w:b/>
                <w:bCs/>
                <w:sz w:val="24"/>
                <w:szCs w:val="24"/>
              </w:rPr>
            </w:pPr>
            <w:r w:rsidRPr="0010756D">
              <w:rPr>
                <w:b/>
                <w:bCs/>
                <w:sz w:val="24"/>
                <w:szCs w:val="24"/>
              </w:rPr>
              <w:t xml:space="preserve">Time slot </w:t>
            </w:r>
            <w:r w:rsidRPr="0010756D">
              <w:rPr>
                <w:rFonts w:ascii="Courier New" w:hAnsi="Courier New" w:cs="Courier New"/>
                <w:b/>
                <w:bCs/>
              </w:rPr>
              <w:t>t</w:t>
            </w:r>
          </w:p>
        </w:tc>
        <w:tc>
          <w:tcPr>
            <w:tcW w:w="0" w:type="auto"/>
            <w:vAlign w:val="center"/>
            <w:hideMark/>
          </w:tcPr>
          <w:p w14:paraId="1363D370" w14:textId="77777777" w:rsidR="0010756D" w:rsidRPr="0010756D" w:rsidRDefault="0010756D" w:rsidP="0010756D">
            <w:pPr>
              <w:jc w:val="center"/>
              <w:rPr>
                <w:b/>
                <w:bCs/>
                <w:sz w:val="24"/>
                <w:szCs w:val="24"/>
              </w:rPr>
            </w:pPr>
            <w:r w:rsidRPr="0010756D">
              <w:rPr>
                <w:rFonts w:ascii="Courier New" w:hAnsi="Courier New" w:cs="Courier New"/>
                <w:b/>
                <w:bCs/>
              </w:rPr>
              <w:t>κ[t]</w:t>
            </w:r>
            <w:r w:rsidRPr="0010756D">
              <w:rPr>
                <w:b/>
                <w:bCs/>
                <w:sz w:val="24"/>
                <w:szCs w:val="24"/>
              </w:rPr>
              <w:t xml:space="preserve"> (hours)</w:t>
            </w:r>
          </w:p>
        </w:tc>
        <w:tc>
          <w:tcPr>
            <w:tcW w:w="0" w:type="auto"/>
            <w:vAlign w:val="center"/>
            <w:hideMark/>
          </w:tcPr>
          <w:p w14:paraId="77B320B0" w14:textId="77777777" w:rsidR="0010756D" w:rsidRPr="0010756D" w:rsidRDefault="0010756D" w:rsidP="0010756D">
            <w:pPr>
              <w:jc w:val="center"/>
              <w:rPr>
                <w:b/>
                <w:bCs/>
                <w:sz w:val="24"/>
                <w:szCs w:val="24"/>
              </w:rPr>
            </w:pPr>
            <w:r w:rsidRPr="0010756D">
              <w:rPr>
                <w:rFonts w:ascii="Courier New" w:hAnsi="Courier New" w:cs="Courier New"/>
                <w:b/>
                <w:bCs/>
              </w:rPr>
              <w:t>κ_min</w:t>
            </w:r>
            <w:r w:rsidRPr="0010756D">
              <w:rPr>
                <w:b/>
                <w:bCs/>
                <w:sz w:val="24"/>
                <w:szCs w:val="24"/>
              </w:rPr>
              <w:t xml:space="preserve"> = 4 hrs</w:t>
            </w:r>
          </w:p>
        </w:tc>
        <w:tc>
          <w:tcPr>
            <w:tcW w:w="0" w:type="auto"/>
            <w:vAlign w:val="center"/>
            <w:hideMark/>
          </w:tcPr>
          <w:p w14:paraId="2DF9F833" w14:textId="77777777" w:rsidR="0010756D" w:rsidRPr="0010756D" w:rsidRDefault="0010756D" w:rsidP="0010756D">
            <w:pPr>
              <w:jc w:val="center"/>
              <w:rPr>
                <w:b/>
                <w:bCs/>
                <w:sz w:val="24"/>
                <w:szCs w:val="24"/>
              </w:rPr>
            </w:pPr>
            <w:r w:rsidRPr="0010756D">
              <w:rPr>
                <w:b/>
                <w:bCs/>
                <w:sz w:val="24"/>
                <w:szCs w:val="24"/>
              </w:rPr>
              <w:t>Result</w:t>
            </w:r>
          </w:p>
        </w:tc>
      </w:tr>
      <w:tr w:rsidR="0010756D" w:rsidRPr="0010756D" w14:paraId="5DDCFE5E" w14:textId="77777777">
        <w:trPr>
          <w:tblCellSpacing w:w="15" w:type="dxa"/>
        </w:trPr>
        <w:tc>
          <w:tcPr>
            <w:tcW w:w="0" w:type="auto"/>
            <w:vAlign w:val="center"/>
            <w:hideMark/>
          </w:tcPr>
          <w:p w14:paraId="26F0449A" w14:textId="77777777" w:rsidR="0010756D" w:rsidRPr="0010756D" w:rsidRDefault="0010756D" w:rsidP="0010756D">
            <w:pPr>
              <w:rPr>
                <w:sz w:val="24"/>
                <w:szCs w:val="24"/>
              </w:rPr>
            </w:pPr>
            <w:r w:rsidRPr="0010756D">
              <w:rPr>
                <w:sz w:val="24"/>
                <w:szCs w:val="24"/>
              </w:rPr>
              <w:t>t=1</w:t>
            </w:r>
          </w:p>
        </w:tc>
        <w:tc>
          <w:tcPr>
            <w:tcW w:w="0" w:type="auto"/>
            <w:vAlign w:val="center"/>
            <w:hideMark/>
          </w:tcPr>
          <w:p w14:paraId="6A8490B3" w14:textId="77777777" w:rsidR="0010756D" w:rsidRPr="0010756D" w:rsidRDefault="0010756D" w:rsidP="0010756D">
            <w:pPr>
              <w:rPr>
                <w:sz w:val="24"/>
                <w:szCs w:val="24"/>
              </w:rPr>
            </w:pPr>
            <w:r w:rsidRPr="0010756D">
              <w:rPr>
                <w:sz w:val="24"/>
                <w:szCs w:val="24"/>
              </w:rPr>
              <w:t>6 hrs (06:00–12:00)</w:t>
            </w:r>
          </w:p>
        </w:tc>
        <w:tc>
          <w:tcPr>
            <w:tcW w:w="0" w:type="auto"/>
            <w:vAlign w:val="center"/>
            <w:hideMark/>
          </w:tcPr>
          <w:p w14:paraId="7AB00B2D" w14:textId="77777777" w:rsidR="0010756D" w:rsidRPr="0010756D" w:rsidRDefault="0010756D" w:rsidP="0010756D">
            <w:pPr>
              <w:rPr>
                <w:sz w:val="24"/>
                <w:szCs w:val="24"/>
              </w:rPr>
            </w:pPr>
            <w:r w:rsidRPr="0010756D">
              <w:rPr>
                <w:sz w:val="24"/>
                <w:szCs w:val="24"/>
              </w:rPr>
              <w:t>4</w:t>
            </w:r>
          </w:p>
        </w:tc>
        <w:tc>
          <w:tcPr>
            <w:tcW w:w="0" w:type="auto"/>
            <w:vAlign w:val="center"/>
            <w:hideMark/>
          </w:tcPr>
          <w:p w14:paraId="4EA9A99E" w14:textId="77777777" w:rsidR="0010756D" w:rsidRPr="0010756D" w:rsidRDefault="0010756D" w:rsidP="0010756D">
            <w:pPr>
              <w:rPr>
                <w:sz w:val="24"/>
                <w:szCs w:val="24"/>
              </w:rPr>
            </w:pPr>
            <w:r w:rsidRPr="0010756D">
              <w:rPr>
                <w:rFonts w:ascii="Segoe UI Symbol" w:hAnsi="Segoe UI Symbol" w:cs="Segoe UI Symbol"/>
                <w:sz w:val="24"/>
                <w:szCs w:val="24"/>
              </w:rPr>
              <w:t>✓</w:t>
            </w:r>
            <w:r w:rsidRPr="0010756D">
              <w:rPr>
                <w:sz w:val="24"/>
                <w:szCs w:val="24"/>
              </w:rPr>
              <w:t xml:space="preserve"> passes — enough time</w:t>
            </w:r>
          </w:p>
        </w:tc>
      </w:tr>
      <w:tr w:rsidR="0010756D" w:rsidRPr="0010756D" w14:paraId="02F32D23" w14:textId="77777777">
        <w:trPr>
          <w:tblCellSpacing w:w="15" w:type="dxa"/>
        </w:trPr>
        <w:tc>
          <w:tcPr>
            <w:tcW w:w="0" w:type="auto"/>
            <w:vAlign w:val="center"/>
            <w:hideMark/>
          </w:tcPr>
          <w:p w14:paraId="0217528A" w14:textId="77777777" w:rsidR="0010756D" w:rsidRPr="0010756D" w:rsidRDefault="0010756D" w:rsidP="0010756D">
            <w:pPr>
              <w:rPr>
                <w:sz w:val="24"/>
                <w:szCs w:val="24"/>
              </w:rPr>
            </w:pPr>
            <w:r w:rsidRPr="0010756D">
              <w:rPr>
                <w:sz w:val="24"/>
                <w:szCs w:val="24"/>
              </w:rPr>
              <w:t>t=2</w:t>
            </w:r>
          </w:p>
        </w:tc>
        <w:tc>
          <w:tcPr>
            <w:tcW w:w="0" w:type="auto"/>
            <w:vAlign w:val="center"/>
            <w:hideMark/>
          </w:tcPr>
          <w:p w14:paraId="53C62B4F" w14:textId="77777777" w:rsidR="0010756D" w:rsidRPr="0010756D" w:rsidRDefault="0010756D" w:rsidP="0010756D">
            <w:pPr>
              <w:rPr>
                <w:sz w:val="24"/>
                <w:szCs w:val="24"/>
              </w:rPr>
            </w:pPr>
            <w:r w:rsidRPr="0010756D">
              <w:rPr>
                <w:sz w:val="24"/>
                <w:szCs w:val="24"/>
              </w:rPr>
              <w:t>2 hrs (12:00–14:00)</w:t>
            </w:r>
          </w:p>
        </w:tc>
        <w:tc>
          <w:tcPr>
            <w:tcW w:w="0" w:type="auto"/>
            <w:vAlign w:val="center"/>
            <w:hideMark/>
          </w:tcPr>
          <w:p w14:paraId="747851DC" w14:textId="77777777" w:rsidR="0010756D" w:rsidRPr="0010756D" w:rsidRDefault="0010756D" w:rsidP="0010756D">
            <w:pPr>
              <w:rPr>
                <w:sz w:val="24"/>
                <w:szCs w:val="24"/>
              </w:rPr>
            </w:pPr>
            <w:r w:rsidRPr="0010756D">
              <w:rPr>
                <w:sz w:val="24"/>
                <w:szCs w:val="24"/>
              </w:rPr>
              <w:t>4</w:t>
            </w:r>
          </w:p>
        </w:tc>
        <w:tc>
          <w:tcPr>
            <w:tcW w:w="0" w:type="auto"/>
            <w:vAlign w:val="center"/>
            <w:hideMark/>
          </w:tcPr>
          <w:p w14:paraId="46E965CC" w14:textId="77777777" w:rsidR="0010756D" w:rsidRPr="0010756D" w:rsidRDefault="0010756D" w:rsidP="0010756D">
            <w:pPr>
              <w:rPr>
                <w:sz w:val="24"/>
                <w:szCs w:val="24"/>
              </w:rPr>
            </w:pPr>
            <w:r w:rsidRPr="0010756D">
              <w:rPr>
                <w:rFonts w:ascii="Segoe UI Symbol" w:hAnsi="Segoe UI Symbol" w:cs="Segoe UI Symbol"/>
                <w:sz w:val="24"/>
                <w:szCs w:val="24"/>
              </w:rPr>
              <w:t>✗</w:t>
            </w:r>
            <w:r w:rsidRPr="0010756D">
              <w:rPr>
                <w:sz w:val="24"/>
                <w:szCs w:val="24"/>
              </w:rPr>
              <w:t xml:space="preserve"> wiped — too short</w:t>
            </w:r>
          </w:p>
        </w:tc>
      </w:tr>
      <w:tr w:rsidR="0010756D" w:rsidRPr="0010756D" w14:paraId="5693A631" w14:textId="77777777">
        <w:trPr>
          <w:tblCellSpacing w:w="15" w:type="dxa"/>
        </w:trPr>
        <w:tc>
          <w:tcPr>
            <w:tcW w:w="0" w:type="auto"/>
            <w:vAlign w:val="center"/>
            <w:hideMark/>
          </w:tcPr>
          <w:p w14:paraId="46174C04" w14:textId="77777777" w:rsidR="0010756D" w:rsidRPr="0010756D" w:rsidRDefault="0010756D" w:rsidP="0010756D">
            <w:pPr>
              <w:rPr>
                <w:sz w:val="24"/>
                <w:szCs w:val="24"/>
              </w:rPr>
            </w:pPr>
            <w:r w:rsidRPr="0010756D">
              <w:rPr>
                <w:sz w:val="24"/>
                <w:szCs w:val="24"/>
              </w:rPr>
              <w:t>t=3</w:t>
            </w:r>
          </w:p>
        </w:tc>
        <w:tc>
          <w:tcPr>
            <w:tcW w:w="0" w:type="auto"/>
            <w:vAlign w:val="center"/>
            <w:hideMark/>
          </w:tcPr>
          <w:p w14:paraId="06CC070E" w14:textId="77777777" w:rsidR="0010756D" w:rsidRPr="0010756D" w:rsidRDefault="0010756D" w:rsidP="0010756D">
            <w:pPr>
              <w:rPr>
                <w:sz w:val="24"/>
                <w:szCs w:val="24"/>
              </w:rPr>
            </w:pPr>
            <w:r w:rsidRPr="0010756D">
              <w:rPr>
                <w:sz w:val="24"/>
                <w:szCs w:val="24"/>
              </w:rPr>
              <w:t>8 hrs (14:00–22:00)</w:t>
            </w:r>
          </w:p>
        </w:tc>
        <w:tc>
          <w:tcPr>
            <w:tcW w:w="0" w:type="auto"/>
            <w:vAlign w:val="center"/>
            <w:hideMark/>
          </w:tcPr>
          <w:p w14:paraId="5C376725" w14:textId="77777777" w:rsidR="0010756D" w:rsidRPr="0010756D" w:rsidRDefault="0010756D" w:rsidP="0010756D">
            <w:pPr>
              <w:rPr>
                <w:sz w:val="24"/>
                <w:szCs w:val="24"/>
              </w:rPr>
            </w:pPr>
            <w:r w:rsidRPr="0010756D">
              <w:rPr>
                <w:sz w:val="24"/>
                <w:szCs w:val="24"/>
              </w:rPr>
              <w:t>4</w:t>
            </w:r>
          </w:p>
        </w:tc>
        <w:tc>
          <w:tcPr>
            <w:tcW w:w="0" w:type="auto"/>
            <w:vAlign w:val="center"/>
            <w:hideMark/>
          </w:tcPr>
          <w:p w14:paraId="547CE615" w14:textId="77777777" w:rsidR="0010756D" w:rsidRPr="0010756D" w:rsidRDefault="0010756D" w:rsidP="0010756D">
            <w:pPr>
              <w:rPr>
                <w:sz w:val="24"/>
                <w:szCs w:val="24"/>
              </w:rPr>
            </w:pPr>
            <w:r w:rsidRPr="0010756D">
              <w:rPr>
                <w:rFonts w:ascii="Segoe UI Symbol" w:hAnsi="Segoe UI Symbol" w:cs="Segoe UI Symbol"/>
                <w:sz w:val="24"/>
                <w:szCs w:val="24"/>
              </w:rPr>
              <w:t>✓</w:t>
            </w:r>
            <w:r w:rsidRPr="0010756D">
              <w:rPr>
                <w:sz w:val="24"/>
                <w:szCs w:val="24"/>
              </w:rPr>
              <w:t xml:space="preserve"> passes</w:t>
            </w:r>
          </w:p>
        </w:tc>
      </w:tr>
      <w:tr w:rsidR="0010756D" w:rsidRPr="0010756D" w14:paraId="4182B61D" w14:textId="77777777">
        <w:trPr>
          <w:tblCellSpacing w:w="15" w:type="dxa"/>
        </w:trPr>
        <w:tc>
          <w:tcPr>
            <w:tcW w:w="0" w:type="auto"/>
            <w:vAlign w:val="center"/>
            <w:hideMark/>
          </w:tcPr>
          <w:p w14:paraId="795B9B96" w14:textId="77777777" w:rsidR="0010756D" w:rsidRPr="0010756D" w:rsidRDefault="0010756D" w:rsidP="0010756D">
            <w:pPr>
              <w:rPr>
                <w:sz w:val="24"/>
                <w:szCs w:val="24"/>
              </w:rPr>
            </w:pPr>
            <w:r w:rsidRPr="0010756D">
              <w:rPr>
                <w:sz w:val="24"/>
                <w:szCs w:val="24"/>
              </w:rPr>
              <w:t>t=4</w:t>
            </w:r>
          </w:p>
        </w:tc>
        <w:tc>
          <w:tcPr>
            <w:tcW w:w="0" w:type="auto"/>
            <w:vAlign w:val="center"/>
            <w:hideMark/>
          </w:tcPr>
          <w:p w14:paraId="4A6CB803" w14:textId="77777777" w:rsidR="0010756D" w:rsidRPr="0010756D" w:rsidRDefault="0010756D" w:rsidP="0010756D">
            <w:pPr>
              <w:rPr>
                <w:sz w:val="24"/>
                <w:szCs w:val="24"/>
              </w:rPr>
            </w:pPr>
            <w:r w:rsidRPr="0010756D">
              <w:rPr>
                <w:sz w:val="24"/>
                <w:szCs w:val="24"/>
              </w:rPr>
              <w:t>1 hr (22:00–23:00)</w:t>
            </w:r>
          </w:p>
        </w:tc>
        <w:tc>
          <w:tcPr>
            <w:tcW w:w="0" w:type="auto"/>
            <w:vAlign w:val="center"/>
            <w:hideMark/>
          </w:tcPr>
          <w:p w14:paraId="47DC21EE" w14:textId="77777777" w:rsidR="0010756D" w:rsidRPr="0010756D" w:rsidRDefault="0010756D" w:rsidP="0010756D">
            <w:pPr>
              <w:rPr>
                <w:sz w:val="24"/>
                <w:szCs w:val="24"/>
              </w:rPr>
            </w:pPr>
            <w:r w:rsidRPr="0010756D">
              <w:rPr>
                <w:sz w:val="24"/>
                <w:szCs w:val="24"/>
              </w:rPr>
              <w:t>4</w:t>
            </w:r>
          </w:p>
        </w:tc>
        <w:tc>
          <w:tcPr>
            <w:tcW w:w="0" w:type="auto"/>
            <w:vAlign w:val="center"/>
            <w:hideMark/>
          </w:tcPr>
          <w:p w14:paraId="630E954E" w14:textId="77777777" w:rsidR="0010756D" w:rsidRPr="0010756D" w:rsidRDefault="0010756D" w:rsidP="0010756D">
            <w:pPr>
              <w:rPr>
                <w:sz w:val="24"/>
                <w:szCs w:val="24"/>
              </w:rPr>
            </w:pPr>
            <w:r w:rsidRPr="0010756D">
              <w:rPr>
                <w:rFonts w:ascii="Segoe UI Symbol" w:hAnsi="Segoe UI Symbol" w:cs="Segoe UI Symbol"/>
                <w:sz w:val="24"/>
                <w:szCs w:val="24"/>
              </w:rPr>
              <w:t>✗</w:t>
            </w:r>
            <w:r w:rsidRPr="0010756D">
              <w:rPr>
                <w:sz w:val="24"/>
                <w:szCs w:val="24"/>
              </w:rPr>
              <w:t xml:space="preserve"> wiped — too short</w:t>
            </w:r>
          </w:p>
        </w:tc>
      </w:tr>
      <w:tr w:rsidR="0010756D" w:rsidRPr="0010756D" w14:paraId="08F1A202" w14:textId="77777777">
        <w:trPr>
          <w:tblCellSpacing w:w="15" w:type="dxa"/>
        </w:trPr>
        <w:tc>
          <w:tcPr>
            <w:tcW w:w="0" w:type="auto"/>
            <w:vAlign w:val="center"/>
            <w:hideMark/>
          </w:tcPr>
          <w:p w14:paraId="4E915C23" w14:textId="77777777" w:rsidR="0010756D" w:rsidRPr="0010756D" w:rsidRDefault="0010756D" w:rsidP="0010756D">
            <w:pPr>
              <w:rPr>
                <w:sz w:val="24"/>
                <w:szCs w:val="24"/>
              </w:rPr>
            </w:pPr>
            <w:r w:rsidRPr="0010756D">
              <w:rPr>
                <w:sz w:val="24"/>
                <w:szCs w:val="24"/>
              </w:rPr>
              <w:t>t=5</w:t>
            </w:r>
          </w:p>
        </w:tc>
        <w:tc>
          <w:tcPr>
            <w:tcW w:w="0" w:type="auto"/>
            <w:vAlign w:val="center"/>
            <w:hideMark/>
          </w:tcPr>
          <w:p w14:paraId="3988903E" w14:textId="77777777" w:rsidR="0010756D" w:rsidRPr="0010756D" w:rsidRDefault="0010756D" w:rsidP="0010756D">
            <w:pPr>
              <w:rPr>
                <w:sz w:val="24"/>
                <w:szCs w:val="24"/>
              </w:rPr>
            </w:pPr>
            <w:r w:rsidRPr="0010756D">
              <w:rPr>
                <w:sz w:val="24"/>
                <w:szCs w:val="24"/>
              </w:rPr>
              <w:t>4 hrs (23:00–03:00)</w:t>
            </w:r>
          </w:p>
        </w:tc>
        <w:tc>
          <w:tcPr>
            <w:tcW w:w="0" w:type="auto"/>
            <w:vAlign w:val="center"/>
            <w:hideMark/>
          </w:tcPr>
          <w:p w14:paraId="47127915" w14:textId="77777777" w:rsidR="0010756D" w:rsidRPr="0010756D" w:rsidRDefault="0010756D" w:rsidP="0010756D">
            <w:pPr>
              <w:rPr>
                <w:sz w:val="24"/>
                <w:szCs w:val="24"/>
              </w:rPr>
            </w:pPr>
            <w:r w:rsidRPr="0010756D">
              <w:rPr>
                <w:sz w:val="24"/>
                <w:szCs w:val="24"/>
              </w:rPr>
              <w:t>4</w:t>
            </w:r>
          </w:p>
        </w:tc>
        <w:tc>
          <w:tcPr>
            <w:tcW w:w="0" w:type="auto"/>
            <w:vAlign w:val="center"/>
            <w:hideMark/>
          </w:tcPr>
          <w:p w14:paraId="2ABBFD50" w14:textId="77777777" w:rsidR="0010756D" w:rsidRPr="0010756D" w:rsidRDefault="0010756D" w:rsidP="0010756D">
            <w:pPr>
              <w:rPr>
                <w:sz w:val="24"/>
                <w:szCs w:val="24"/>
              </w:rPr>
            </w:pPr>
            <w:r w:rsidRPr="0010756D">
              <w:rPr>
                <w:rFonts w:ascii="Segoe UI Symbol" w:hAnsi="Segoe UI Symbol" w:cs="Segoe UI Symbol"/>
                <w:sz w:val="24"/>
                <w:szCs w:val="24"/>
              </w:rPr>
              <w:t>✓</w:t>
            </w:r>
            <w:r w:rsidRPr="0010756D">
              <w:rPr>
                <w:sz w:val="24"/>
                <w:szCs w:val="24"/>
              </w:rPr>
              <w:t xml:space="preserve"> passes — exactly at limit</w:t>
            </w:r>
          </w:p>
        </w:tc>
      </w:tr>
      <w:tr w:rsidR="0010756D" w:rsidRPr="0010756D" w14:paraId="6CB7FA30" w14:textId="77777777">
        <w:trPr>
          <w:tblCellSpacing w:w="15" w:type="dxa"/>
        </w:trPr>
        <w:tc>
          <w:tcPr>
            <w:tcW w:w="0" w:type="auto"/>
            <w:vAlign w:val="center"/>
            <w:hideMark/>
          </w:tcPr>
          <w:p w14:paraId="38E0E631" w14:textId="77777777" w:rsidR="0010756D" w:rsidRPr="0010756D" w:rsidRDefault="0010756D" w:rsidP="0010756D">
            <w:pPr>
              <w:rPr>
                <w:sz w:val="24"/>
                <w:szCs w:val="24"/>
              </w:rPr>
            </w:pPr>
            <w:r w:rsidRPr="0010756D">
              <w:rPr>
                <w:sz w:val="24"/>
                <w:szCs w:val="24"/>
              </w:rPr>
              <w:t>t=6</w:t>
            </w:r>
          </w:p>
        </w:tc>
        <w:tc>
          <w:tcPr>
            <w:tcW w:w="0" w:type="auto"/>
            <w:vAlign w:val="center"/>
            <w:hideMark/>
          </w:tcPr>
          <w:p w14:paraId="26EBB9DF" w14:textId="77777777" w:rsidR="0010756D" w:rsidRPr="0010756D" w:rsidRDefault="0010756D" w:rsidP="0010756D">
            <w:pPr>
              <w:rPr>
                <w:sz w:val="24"/>
                <w:szCs w:val="24"/>
              </w:rPr>
            </w:pPr>
            <w:r w:rsidRPr="0010756D">
              <w:rPr>
                <w:sz w:val="24"/>
                <w:szCs w:val="24"/>
              </w:rPr>
              <w:t>3 hrs (03:00–06:00)</w:t>
            </w:r>
          </w:p>
        </w:tc>
        <w:tc>
          <w:tcPr>
            <w:tcW w:w="0" w:type="auto"/>
            <w:vAlign w:val="center"/>
            <w:hideMark/>
          </w:tcPr>
          <w:p w14:paraId="3C467235" w14:textId="77777777" w:rsidR="0010756D" w:rsidRPr="0010756D" w:rsidRDefault="0010756D" w:rsidP="0010756D">
            <w:pPr>
              <w:rPr>
                <w:sz w:val="24"/>
                <w:szCs w:val="24"/>
              </w:rPr>
            </w:pPr>
            <w:r w:rsidRPr="0010756D">
              <w:rPr>
                <w:sz w:val="24"/>
                <w:szCs w:val="24"/>
              </w:rPr>
              <w:t>4</w:t>
            </w:r>
          </w:p>
        </w:tc>
        <w:tc>
          <w:tcPr>
            <w:tcW w:w="0" w:type="auto"/>
            <w:vAlign w:val="center"/>
            <w:hideMark/>
          </w:tcPr>
          <w:p w14:paraId="75983F0E" w14:textId="77777777" w:rsidR="0010756D" w:rsidRPr="0010756D" w:rsidRDefault="0010756D" w:rsidP="0010756D">
            <w:pPr>
              <w:rPr>
                <w:sz w:val="24"/>
                <w:szCs w:val="24"/>
              </w:rPr>
            </w:pPr>
            <w:r w:rsidRPr="0010756D">
              <w:rPr>
                <w:rFonts w:ascii="Segoe UI Symbol" w:hAnsi="Segoe UI Symbol" w:cs="Segoe UI Symbol"/>
                <w:sz w:val="24"/>
                <w:szCs w:val="24"/>
              </w:rPr>
              <w:t>✗</w:t>
            </w:r>
            <w:r w:rsidRPr="0010756D">
              <w:rPr>
                <w:sz w:val="24"/>
                <w:szCs w:val="24"/>
              </w:rPr>
              <w:t xml:space="preserve"> wiped — too short</w:t>
            </w:r>
          </w:p>
        </w:tc>
      </w:tr>
    </w:tbl>
    <w:p w14:paraId="6905F840" w14:textId="77777777" w:rsidR="0010756D" w:rsidRPr="0010756D" w:rsidRDefault="0010756D" w:rsidP="0010756D">
      <w:pPr>
        <w:spacing w:before="100" w:beforeAutospacing="1" w:after="100" w:afterAutospacing="1"/>
        <w:rPr>
          <w:sz w:val="24"/>
          <w:szCs w:val="24"/>
        </w:rPr>
      </w:pPr>
      <w:r w:rsidRPr="0010756D">
        <w:rPr>
          <w:sz w:val="24"/>
          <w:szCs w:val="24"/>
        </w:rPr>
        <w:t xml:space="preserve">Why is </w:t>
      </w:r>
      <w:r w:rsidRPr="0010756D">
        <w:rPr>
          <w:rFonts w:ascii="Courier New" w:hAnsi="Courier New" w:cs="Courier New"/>
        </w:rPr>
        <w:t>κ_min = 4 hours</w:t>
      </w:r>
      <w:r w:rsidRPr="0010756D">
        <w:rPr>
          <w:sz w:val="24"/>
          <w:szCs w:val="24"/>
        </w:rPr>
        <w:t xml:space="preserve"> here? Because deploying a deception asset takes time to set up, emit a believable signature, and be observed by the adversary. A 2-hour window isn't enough — the asset would barely be </w:t>
      </w:r>
      <w:r w:rsidRPr="0010756D">
        <w:rPr>
          <w:sz w:val="24"/>
          <w:szCs w:val="24"/>
        </w:rPr>
        <w:lastRenderedPageBreak/>
        <w:t>established before the slot closes, so deploying it would waste resources and potentially reveal the operation.</w:t>
      </w:r>
    </w:p>
    <w:p w14:paraId="231C484C" w14:textId="77777777" w:rsidR="00F5353B" w:rsidRDefault="00F5353B" w:rsidP="00250216">
      <w:pPr>
        <w:pStyle w:val="font-claude-response-body"/>
      </w:pPr>
    </w:p>
    <w:p w14:paraId="58756932" w14:textId="4A222E1B" w:rsidR="00232B4C" w:rsidRDefault="004248E5" w:rsidP="00955186">
      <w:pPr>
        <w:pStyle w:val="font-claude-response-body"/>
      </w:pPr>
      <w:r w:rsidRPr="004248E5">
        <w:drawing>
          <wp:inline distT="0" distB="0" distL="0" distR="0" wp14:anchorId="1C4F9881" wp14:editId="1969FB9E">
            <wp:extent cx="6629400" cy="4993005"/>
            <wp:effectExtent l="0" t="0" r="0" b="0"/>
            <wp:docPr id="137000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07793" name=""/>
                    <pic:cNvPicPr/>
                  </pic:nvPicPr>
                  <pic:blipFill>
                    <a:blip r:embed="rId16"/>
                    <a:stretch>
                      <a:fillRect/>
                    </a:stretch>
                  </pic:blipFill>
                  <pic:spPr>
                    <a:xfrm>
                      <a:off x="0" y="0"/>
                      <a:ext cx="6629400" cy="4993005"/>
                    </a:xfrm>
                    <a:prstGeom prst="rect">
                      <a:avLst/>
                    </a:prstGeom>
                  </pic:spPr>
                </pic:pic>
              </a:graphicData>
            </a:graphic>
          </wp:inline>
        </w:drawing>
      </w:r>
    </w:p>
    <w:p w14:paraId="065AFA15" w14:textId="77777777" w:rsidR="00955186" w:rsidRDefault="00955186" w:rsidP="00DF08F9"/>
    <w:p w14:paraId="57ED91F2" w14:textId="77777777" w:rsidR="009E6CE0" w:rsidRDefault="009E6CE0" w:rsidP="00DF08F9"/>
    <w:p w14:paraId="4D531678" w14:textId="77777777" w:rsidR="00D60505" w:rsidRDefault="00D60505" w:rsidP="00DF08F9"/>
    <w:p w14:paraId="34FE2386" w14:textId="5DEB20BA" w:rsidR="001878B8" w:rsidRDefault="001878B8" w:rsidP="00DF08F9">
      <w:pPr>
        <w:rPr>
          <w:b/>
          <w:bCs/>
          <w:color w:val="1A3A5C"/>
          <w:sz w:val="22"/>
          <w:szCs w:val="22"/>
        </w:rPr>
      </w:pPr>
      <w:r>
        <w:t>======</w:t>
      </w:r>
      <w:r w:rsidR="008C51DE">
        <w:t xml:space="preserve"> </w:t>
      </w:r>
      <w:r w:rsidR="008C51DE">
        <w:rPr>
          <w:b/>
          <w:bCs/>
          <w:color w:val="1A3A5C"/>
          <w:sz w:val="22"/>
          <w:szCs w:val="22"/>
        </w:rPr>
        <w:t>How Deployment Decisions Activate Each Layer</w:t>
      </w:r>
    </w:p>
    <w:p w14:paraId="63EE5D6F" w14:textId="77777777" w:rsidR="008C51DE" w:rsidRDefault="008C51DE" w:rsidP="00DF08F9">
      <w:pPr>
        <w:rPr>
          <w:b/>
          <w:bCs/>
          <w:color w:val="1A3A5C"/>
          <w:sz w:val="22"/>
          <w:szCs w:val="22"/>
        </w:rPr>
      </w:pPr>
    </w:p>
    <w:p w14:paraId="29D8C43B" w14:textId="77777777" w:rsidR="008C51DE" w:rsidRDefault="008C51DE" w:rsidP="00DF08F9">
      <w:pPr>
        <w:rPr>
          <w:b/>
          <w:bCs/>
          <w:color w:val="1A3A5C"/>
          <w:sz w:val="22"/>
          <w:szCs w:val="22"/>
        </w:rPr>
      </w:pPr>
    </w:p>
    <w:p w14:paraId="49BFE4A1" w14:textId="77777777" w:rsidR="008C51DE" w:rsidRDefault="008C51DE" w:rsidP="00DF08F9">
      <w:pPr>
        <w:rPr>
          <w:b/>
          <w:bCs/>
          <w:color w:val="1A3A5C"/>
          <w:sz w:val="22"/>
          <w:szCs w:val="22"/>
        </w:rPr>
      </w:pPr>
    </w:p>
    <w:p w14:paraId="7F583E79" w14:textId="77777777" w:rsidR="009E06C5" w:rsidRDefault="008C51DE" w:rsidP="009E06C5">
      <w:pPr>
        <w:pStyle w:val="Heading2"/>
        <w:pBdr>
          <w:bottom w:val="single" w:sz="4" w:space="0" w:color="185FA5"/>
        </w:pBdr>
        <w:spacing w:before="200" w:after="60"/>
      </w:pPr>
      <w:r>
        <w:rPr>
          <w:b/>
          <w:bCs/>
          <w:color w:val="1A3A5C"/>
          <w:sz w:val="22"/>
          <w:szCs w:val="22"/>
        </w:rPr>
        <w:t>=====</w:t>
      </w:r>
      <w:r w:rsidR="009E06C5">
        <w:rPr>
          <w:b/>
          <w:bCs/>
          <w:color w:val="1A3A5C"/>
          <w:sz w:val="22"/>
          <w:szCs w:val="22"/>
        </w:rPr>
        <w:t xml:space="preserve"> </w:t>
      </w:r>
      <w:r w:rsidR="009E06C5">
        <w:rPr>
          <w:b/>
          <w:bCs/>
          <w:color w:val="1A3A5C"/>
          <w:sz w:val="22"/>
          <w:szCs w:val="22"/>
        </w:rPr>
        <w:t>Robust Threshold-Chain Construction — Six Steps</w:t>
      </w:r>
    </w:p>
    <w:p w14:paraId="22324EBE" w14:textId="77619367" w:rsidR="008C51DE" w:rsidRDefault="008C51DE" w:rsidP="00DF08F9"/>
    <w:p w14:paraId="7C1CE3C9" w14:textId="77777777" w:rsidR="009E06C5" w:rsidRDefault="009E06C5" w:rsidP="00DF08F9"/>
    <w:p w14:paraId="01F28DA7" w14:textId="02EFE187" w:rsidR="009E06C5" w:rsidRPr="00DF08F9" w:rsidRDefault="009E06C5" w:rsidP="00DF08F9">
      <w:r>
        <w:t xml:space="preserve">===== </w:t>
      </w:r>
    </w:p>
    <w:sectPr w:rsidR="009E06C5" w:rsidRPr="00DF08F9">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C05CB0"/>
    <w:multiLevelType w:val="hybridMultilevel"/>
    <w:tmpl w:val="19A4184E"/>
    <w:lvl w:ilvl="0" w:tplc="DBF28890">
      <w:start w:val="1"/>
      <w:numFmt w:val="bullet"/>
      <w:lvlText w:val="●"/>
      <w:lvlJc w:val="left"/>
      <w:pPr>
        <w:ind w:left="720" w:hanging="360"/>
      </w:pPr>
    </w:lvl>
    <w:lvl w:ilvl="1" w:tplc="A4225BAC">
      <w:start w:val="1"/>
      <w:numFmt w:val="bullet"/>
      <w:lvlText w:val="○"/>
      <w:lvlJc w:val="left"/>
      <w:pPr>
        <w:ind w:left="1440" w:hanging="360"/>
      </w:pPr>
    </w:lvl>
    <w:lvl w:ilvl="2" w:tplc="35A20A90">
      <w:start w:val="1"/>
      <w:numFmt w:val="bullet"/>
      <w:lvlText w:val="■"/>
      <w:lvlJc w:val="left"/>
      <w:pPr>
        <w:ind w:left="2160" w:hanging="360"/>
      </w:pPr>
    </w:lvl>
    <w:lvl w:ilvl="3" w:tplc="991C535E">
      <w:start w:val="1"/>
      <w:numFmt w:val="bullet"/>
      <w:lvlText w:val="●"/>
      <w:lvlJc w:val="left"/>
      <w:pPr>
        <w:ind w:left="2880" w:hanging="360"/>
      </w:pPr>
    </w:lvl>
    <w:lvl w:ilvl="4" w:tplc="C07E13DA">
      <w:start w:val="1"/>
      <w:numFmt w:val="bullet"/>
      <w:lvlText w:val="○"/>
      <w:lvlJc w:val="left"/>
      <w:pPr>
        <w:ind w:left="3600" w:hanging="360"/>
      </w:pPr>
    </w:lvl>
    <w:lvl w:ilvl="5" w:tplc="0958E916">
      <w:start w:val="1"/>
      <w:numFmt w:val="bullet"/>
      <w:lvlText w:val="■"/>
      <w:lvlJc w:val="left"/>
      <w:pPr>
        <w:ind w:left="4320" w:hanging="360"/>
      </w:pPr>
    </w:lvl>
    <w:lvl w:ilvl="6" w:tplc="B3880834">
      <w:start w:val="1"/>
      <w:numFmt w:val="bullet"/>
      <w:lvlText w:val="●"/>
      <w:lvlJc w:val="left"/>
      <w:pPr>
        <w:ind w:left="5040" w:hanging="360"/>
      </w:pPr>
    </w:lvl>
    <w:lvl w:ilvl="7" w:tplc="220A5016">
      <w:start w:val="1"/>
      <w:numFmt w:val="bullet"/>
      <w:lvlText w:val="●"/>
      <w:lvlJc w:val="left"/>
      <w:pPr>
        <w:ind w:left="5760" w:hanging="360"/>
      </w:pPr>
    </w:lvl>
    <w:lvl w:ilvl="8" w:tplc="E45C1F60">
      <w:start w:val="1"/>
      <w:numFmt w:val="bullet"/>
      <w:lvlText w:val="●"/>
      <w:lvlJc w:val="left"/>
      <w:pPr>
        <w:ind w:left="6480" w:hanging="360"/>
      </w:pPr>
    </w:lvl>
  </w:abstractNum>
  <w:abstractNum w:abstractNumId="1" w15:restartNumberingAfterBreak="0">
    <w:nsid w:val="06D12175"/>
    <w:multiLevelType w:val="multilevel"/>
    <w:tmpl w:val="7C90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EB248D"/>
    <w:multiLevelType w:val="multilevel"/>
    <w:tmpl w:val="C91A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4E7773"/>
    <w:multiLevelType w:val="multilevel"/>
    <w:tmpl w:val="B634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F7648"/>
    <w:multiLevelType w:val="multilevel"/>
    <w:tmpl w:val="FA54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2B020B"/>
    <w:multiLevelType w:val="multilevel"/>
    <w:tmpl w:val="37B47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F64CEB"/>
    <w:multiLevelType w:val="multilevel"/>
    <w:tmpl w:val="504C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32058B"/>
    <w:multiLevelType w:val="multilevel"/>
    <w:tmpl w:val="CF7A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9A631B"/>
    <w:multiLevelType w:val="multilevel"/>
    <w:tmpl w:val="AEC2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4C37F4"/>
    <w:multiLevelType w:val="multilevel"/>
    <w:tmpl w:val="90FE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F0555B"/>
    <w:multiLevelType w:val="multilevel"/>
    <w:tmpl w:val="8348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3169EC"/>
    <w:multiLevelType w:val="multilevel"/>
    <w:tmpl w:val="B196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156B91"/>
    <w:multiLevelType w:val="multilevel"/>
    <w:tmpl w:val="F04E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CE105F"/>
    <w:multiLevelType w:val="multilevel"/>
    <w:tmpl w:val="63D2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871A41"/>
    <w:multiLevelType w:val="multilevel"/>
    <w:tmpl w:val="C07E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D83648"/>
    <w:multiLevelType w:val="multilevel"/>
    <w:tmpl w:val="34A0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AD2CCD"/>
    <w:multiLevelType w:val="multilevel"/>
    <w:tmpl w:val="F600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541F45"/>
    <w:multiLevelType w:val="multilevel"/>
    <w:tmpl w:val="C0D6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543385">
    <w:abstractNumId w:val="0"/>
    <w:lvlOverride w:ilvl="0">
      <w:startOverride w:val="1"/>
    </w:lvlOverride>
  </w:num>
  <w:num w:numId="2" w16cid:durableId="1112869286">
    <w:abstractNumId w:val="13"/>
  </w:num>
  <w:num w:numId="3" w16cid:durableId="304432343">
    <w:abstractNumId w:val="5"/>
  </w:num>
  <w:num w:numId="4" w16cid:durableId="1721322600">
    <w:abstractNumId w:val="9"/>
  </w:num>
  <w:num w:numId="5" w16cid:durableId="246116656">
    <w:abstractNumId w:val="14"/>
  </w:num>
  <w:num w:numId="6" w16cid:durableId="1324510906">
    <w:abstractNumId w:val="6"/>
  </w:num>
  <w:num w:numId="7" w16cid:durableId="714282788">
    <w:abstractNumId w:val="17"/>
  </w:num>
  <w:num w:numId="8" w16cid:durableId="1950161052">
    <w:abstractNumId w:val="8"/>
  </w:num>
  <w:num w:numId="9" w16cid:durableId="558055262">
    <w:abstractNumId w:val="1"/>
  </w:num>
  <w:num w:numId="10" w16cid:durableId="1176917864">
    <w:abstractNumId w:val="4"/>
  </w:num>
  <w:num w:numId="11" w16cid:durableId="2026704870">
    <w:abstractNumId w:val="12"/>
  </w:num>
  <w:num w:numId="12" w16cid:durableId="263272777">
    <w:abstractNumId w:val="7"/>
  </w:num>
  <w:num w:numId="13" w16cid:durableId="2138718131">
    <w:abstractNumId w:val="2"/>
  </w:num>
  <w:num w:numId="14" w16cid:durableId="1794441308">
    <w:abstractNumId w:val="10"/>
  </w:num>
  <w:num w:numId="15" w16cid:durableId="1419399067">
    <w:abstractNumId w:val="16"/>
  </w:num>
  <w:num w:numId="16" w16cid:durableId="829448358">
    <w:abstractNumId w:val="3"/>
  </w:num>
  <w:num w:numId="17" w16cid:durableId="1113983424">
    <w:abstractNumId w:val="15"/>
  </w:num>
  <w:num w:numId="18" w16cid:durableId="1454590532">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7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7B8"/>
    <w:rsid w:val="00047779"/>
    <w:rsid w:val="00080B7B"/>
    <w:rsid w:val="000F0496"/>
    <w:rsid w:val="000F402E"/>
    <w:rsid w:val="000F5287"/>
    <w:rsid w:val="0010756D"/>
    <w:rsid w:val="001367A7"/>
    <w:rsid w:val="00185EB3"/>
    <w:rsid w:val="001878B8"/>
    <w:rsid w:val="001E45E1"/>
    <w:rsid w:val="001E465D"/>
    <w:rsid w:val="00232B4C"/>
    <w:rsid w:val="00250216"/>
    <w:rsid w:val="002621FE"/>
    <w:rsid w:val="0026291F"/>
    <w:rsid w:val="002810F9"/>
    <w:rsid w:val="00295201"/>
    <w:rsid w:val="002A77B8"/>
    <w:rsid w:val="002C713D"/>
    <w:rsid w:val="002D3647"/>
    <w:rsid w:val="00315EDD"/>
    <w:rsid w:val="003579B5"/>
    <w:rsid w:val="003A758E"/>
    <w:rsid w:val="003B0DDD"/>
    <w:rsid w:val="0040032A"/>
    <w:rsid w:val="00407E8B"/>
    <w:rsid w:val="004248E5"/>
    <w:rsid w:val="004C36DC"/>
    <w:rsid w:val="004E7096"/>
    <w:rsid w:val="00520FA6"/>
    <w:rsid w:val="005661F3"/>
    <w:rsid w:val="005C1A60"/>
    <w:rsid w:val="005F21A2"/>
    <w:rsid w:val="005F3399"/>
    <w:rsid w:val="00723122"/>
    <w:rsid w:val="007611FD"/>
    <w:rsid w:val="007A7988"/>
    <w:rsid w:val="008027A4"/>
    <w:rsid w:val="00816709"/>
    <w:rsid w:val="00840709"/>
    <w:rsid w:val="00850CAC"/>
    <w:rsid w:val="00855931"/>
    <w:rsid w:val="008C51DE"/>
    <w:rsid w:val="00954652"/>
    <w:rsid w:val="009547AE"/>
    <w:rsid w:val="00955186"/>
    <w:rsid w:val="00992B85"/>
    <w:rsid w:val="009954B8"/>
    <w:rsid w:val="009C60CC"/>
    <w:rsid w:val="009E06C5"/>
    <w:rsid w:val="009E6CE0"/>
    <w:rsid w:val="00A103D5"/>
    <w:rsid w:val="00A15332"/>
    <w:rsid w:val="00A7203F"/>
    <w:rsid w:val="00A75FC5"/>
    <w:rsid w:val="00A827CD"/>
    <w:rsid w:val="00A944E8"/>
    <w:rsid w:val="00AD308B"/>
    <w:rsid w:val="00AE30E7"/>
    <w:rsid w:val="00B012C6"/>
    <w:rsid w:val="00B230DE"/>
    <w:rsid w:val="00B82BE4"/>
    <w:rsid w:val="00BF3D3B"/>
    <w:rsid w:val="00D074E0"/>
    <w:rsid w:val="00D44C37"/>
    <w:rsid w:val="00D5794A"/>
    <w:rsid w:val="00D60505"/>
    <w:rsid w:val="00D966BC"/>
    <w:rsid w:val="00DA55E9"/>
    <w:rsid w:val="00DD11DC"/>
    <w:rsid w:val="00DE3608"/>
    <w:rsid w:val="00DF08F9"/>
    <w:rsid w:val="00EE4562"/>
    <w:rsid w:val="00F2375C"/>
    <w:rsid w:val="00F41261"/>
    <w:rsid w:val="00F5353B"/>
    <w:rsid w:val="00FD1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5527134"/>
  <w15:docId w15:val="{DA265CC6-1D50-BA4F-978C-2434AA15B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AE30E7"/>
    <w:pPr>
      <w:spacing w:before="100" w:beforeAutospacing="1" w:after="100" w:afterAutospacing="1"/>
    </w:pPr>
    <w:rPr>
      <w:sz w:val="24"/>
      <w:szCs w:val="24"/>
    </w:rPr>
  </w:style>
  <w:style w:type="character" w:styleId="Emphasis">
    <w:name w:val="Emphasis"/>
    <w:basedOn w:val="DefaultParagraphFont"/>
    <w:uiPriority w:val="20"/>
    <w:qFormat/>
    <w:rsid w:val="00AE30E7"/>
    <w:rPr>
      <w:i/>
      <w:iCs/>
    </w:rPr>
  </w:style>
  <w:style w:type="character" w:styleId="Strong">
    <w:name w:val="Strong"/>
    <w:basedOn w:val="DefaultParagraphFont"/>
    <w:uiPriority w:val="22"/>
    <w:qFormat/>
    <w:rsid w:val="00AE30E7"/>
    <w:rPr>
      <w:b/>
      <w:bCs/>
    </w:rPr>
  </w:style>
  <w:style w:type="character" w:styleId="HTMLCode">
    <w:name w:val="HTML Code"/>
    <w:basedOn w:val="DefaultParagraphFont"/>
    <w:uiPriority w:val="99"/>
    <w:semiHidden/>
    <w:unhideWhenUsed/>
    <w:rsid w:val="005F21A2"/>
    <w:rPr>
      <w:rFonts w:ascii="Courier New" w:eastAsia="Times New Roman" w:hAnsi="Courier New" w:cs="Courier New"/>
      <w:sz w:val="20"/>
      <w:szCs w:val="20"/>
    </w:rPr>
  </w:style>
  <w:style w:type="paragraph" w:customStyle="1" w:styleId="font-ui">
    <w:name w:val="font-ui"/>
    <w:basedOn w:val="Normal"/>
    <w:rsid w:val="00315EDD"/>
    <w:pPr>
      <w:spacing w:before="100" w:beforeAutospacing="1" w:after="100" w:afterAutospacing="1"/>
    </w:pPr>
    <w:rPr>
      <w:sz w:val="24"/>
      <w:szCs w:val="24"/>
    </w:rPr>
  </w:style>
  <w:style w:type="character" w:customStyle="1" w:styleId="font-base">
    <w:name w:val="font-base"/>
    <w:basedOn w:val="DefaultParagraphFont"/>
    <w:rsid w:val="00315EDD"/>
  </w:style>
  <w:style w:type="character" w:customStyle="1" w:styleId="text-muted">
    <w:name w:val="text-muted"/>
    <w:basedOn w:val="DefaultParagraphFont"/>
    <w:rsid w:val="00315E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19</Pages>
  <Words>3839</Words>
  <Characters>20502</Characters>
  <Application>Microsoft Office Word</Application>
  <DocSecurity>0</DocSecurity>
  <Lines>1281</Lines>
  <Paragraphs>1281</Paragraphs>
  <ScaleCrop>false</ScaleCrop>
  <Company/>
  <LinksUpToDate>false</LinksUpToDate>
  <CharactersWithSpaces>23060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Tu</cp:lastModifiedBy>
  <cp:revision>161</cp:revision>
  <dcterms:created xsi:type="dcterms:W3CDTF">2026-08-12T02:59:00Z</dcterms:created>
  <dcterms:modified xsi:type="dcterms:W3CDTF">2026-08-12T04:24:00Z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2026-08-11T01:31:49Z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b7d34bb5-88e9-48df-be2f-377bb87b4871</vt:lpwstr>
  </property>
  <property fmtid="{D5CDD505-2E9C-101B-9397-08002B2CF9AE}" pid="8" name="MSIP_Label_7ec73f6c-70eb-4b84-9ffa-39fe698bd292_ContentBits">
    <vt:lpwstr>0</vt:lpwstr>
  </property>
  <property fmtid="{D5CDD505-2E9C-101B-9397-08002B2CF9AE}" pid="9" name="MSIP_Label_7ec73f6c-70eb-4b84-9ffa-39fe698bd292_Tag">
    <vt:lpwstr>50, 0, 1, 1</vt:lpwstr>
  </property>
</Properties>
</file>