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BBDA3" w14:textId="77777777" w:rsidR="00A85264" w:rsidRDefault="00000000">
      <w:pPr>
        <w:pStyle w:val="Heading1"/>
      </w:pPr>
      <w:bookmarkStart w:id="0" w:name="X6685dd4a1d997530fe597898e811157d5fe41a5"/>
      <w:r>
        <w:t>ZSTP: A MaxSAT Framework for Certified Adversarially Robust Honeypot Scheduling</w:t>
      </w:r>
    </w:p>
    <w:p w14:paraId="47E6C665" w14:textId="77777777" w:rsidR="00A85264" w:rsidRDefault="00000000">
      <w:pPr>
        <w:pStyle w:val="FirstParagraph"/>
      </w:pPr>
      <w:r>
        <w:rPr>
          <w:b/>
          <w:bCs/>
        </w:rPr>
        <w:t>Keywords:</w:t>
      </w:r>
      <w:r>
        <w:t xml:space="preserve"> honeypot scheduling, MaxSAT, RC2, adversarial robustness, WCNF, persona fingerprint, burn constraint, NP-hardness, force multiplier</w:t>
      </w:r>
    </w:p>
    <w:p w14:paraId="7B55E2A9" w14:textId="77777777" w:rsidR="00A85264" w:rsidRDefault="001B2691">
      <w:r>
        <w:rPr>
          <w:noProof/>
        </w:rPr>
      </w:r>
      <w:r>
        <w:pict w14:anchorId="320A7817">
          <v:rect id="Horizontal Line 1"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8E562A9" w14:textId="77777777" w:rsidR="00A85264" w:rsidRDefault="00000000">
      <w:pPr>
        <w:pStyle w:val="Heading2"/>
      </w:pPr>
      <w:bookmarkStart w:id="1" w:name="abstract"/>
      <w:r>
        <w:t>Abstract</w:t>
      </w:r>
    </w:p>
    <w:p w14:paraId="0306AB37" w14:textId="77777777" w:rsidR="00A85264" w:rsidRDefault="00000000">
      <w:pPr>
        <w:pStyle w:val="FirstParagraph"/>
      </w:pPr>
      <w:r>
        <w:t>Honeypot deployment is a combinatorial security scheduling problem requiring simultaneous decisions about trap type, network zone, time slot, and attacker persona—yet existing methods optimize a single attacker scenario, omit identity-burn constraints, and provide no formal guarantee against worst-case adversaries. This paper presents ZSTP, a five-dimensional honeypot scheduling framework that encodes 640 binary decisions, 15 hard operational constraints (C1–C15), and four adversary profiles in a single Weighted CNF instance solved to certified optimality by the RC2 MaxSAT engine.</w:t>
      </w:r>
    </w:p>
    <w:p w14:paraId="31E30AD6" w14:textId="77777777" w:rsidR="00A85264" w:rsidRDefault="00000000">
      <w:pPr>
        <w:pStyle w:val="BodyText"/>
      </w:pPr>
      <w:r>
        <w:t>ZSTP introduces three architectural innovations that distinguish it from all prior approaches: (i) a persona product-space decomposition P = R̂ × F decoupling role plausibility from fingerprint uniqueness; (ii) a C10a/C10b path-frequency constraint split distinguishing minimum coverage frequency from maximum coverage gap; and (iii) a four-pass lexicographic MaxSAT strategy guaranteeing tier ordering under adversarial scenarios. All results are validated under L2 process emulation using real TCP sockets, Bernoulli-driven attacker probes, and STIX bundles derived from observed connections.</w:t>
      </w:r>
    </w:p>
    <w:p w14:paraId="6E2393E0" w14:textId="77777777" w:rsidR="00A85264" w:rsidRDefault="00000000">
      <w:pPr>
        <w:pStyle w:val="BodyText"/>
      </w:pPr>
      <w:r>
        <w:t>RC2 achieves a certified worst-case score floor of r* = 3,956 (D5 optimality certificate), zero discovery burn on both type and persona channels, full 18/18 ATT&amp;CK technique coverage, and FM-avg = 2.01× force-multiplier scheduling efficiency. Evaluated across 15 head-to-head metrics against ten baseline methods, RC2 wins 11/15—with every baseline collapsing to r* ≈ 0 under honest burn-variable enforcement at the nation-state attack scenario, a performance gap that no prior heuristic or game-theoretic method closes.</w:t>
      </w:r>
    </w:p>
    <w:p w14:paraId="65ECEAF0" w14:textId="77777777" w:rsidR="00A85264" w:rsidRDefault="001B2691">
      <w:r>
        <w:rPr>
          <w:noProof/>
        </w:rPr>
      </w:r>
      <w:r>
        <w:pict w14:anchorId="2A31BA1E">
          <v:rect id="Horizontal Line 2"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FDEF0D" w14:textId="77777777" w:rsidR="00A85264" w:rsidRDefault="00000000">
      <w:pPr>
        <w:pStyle w:val="Heading2"/>
      </w:pPr>
      <w:bookmarkStart w:id="2" w:name="introduction"/>
      <w:bookmarkEnd w:id="1"/>
      <w:r>
        <w:t>1. Introduction</w:t>
      </w:r>
    </w:p>
    <w:p w14:paraId="44C894D9" w14:textId="77777777" w:rsidR="00A85264" w:rsidRDefault="00000000">
      <w:pPr>
        <w:pStyle w:val="FirstParagraph"/>
      </w:pPr>
      <w:r>
        <w:t>Modern enterprise networks face persistent, adaptive adversaries who systematically probe decoy assets to identify behavioral patterns before committing to high-value targets. Honeypots offer a rare defensive asymmetry: a single well-placed decoy can consume disproportionate attacker time and expose tradecraft at a fraction of its cost. Yet where, when, and as whom to deploy a decoy remains almost universally decided by practitioner intuition—an approach that is increasingly costly as adversaries correlate identity artifacts across zone boundaries, deception value decays over repeated exposure, and security teams need a deployable schedule, not a heat map.</w:t>
      </w:r>
    </w:p>
    <w:p w14:paraId="5E031B7A" w14:textId="77777777" w:rsidR="00A85264" w:rsidRDefault="00000000">
      <w:pPr>
        <w:pStyle w:val="BodyText"/>
      </w:pPr>
      <w:r>
        <w:lastRenderedPageBreak/>
        <w:t xml:space="preserve">The fundamental challenge is that honeypot placement decomposes into two interacting layers. A hard constraint layer governs decisions that must </w:t>
      </w:r>
      <w:r>
        <w:rPr>
          <w:i/>
          <w:iCs/>
        </w:rPr>
        <w:t>never</w:t>
      </w:r>
      <w:r>
        <w:t xml:space="preserve"> be violated: budget ceilings, air-gap isolation, mimicry plausibility, and identity non-collision. A soft objective layer governs decisions that </w:t>
      </w:r>
      <w:r>
        <w:rPr>
          <w:i/>
          <w:iCs/>
        </w:rPr>
        <w:t>should</w:t>
      </w:r>
      <w:r>
        <w:t xml:space="preserve"> be maximized wherever constraints allow: early interception, ATT&amp;CK technique breadth, and tactic-family coverage. Prior work treats these layers separately or incompletely. Game-theoretic approaches [8, 11, 23] capture strategic interaction but abstract away the operational constraints that make a solution deployable. Reinforcement-learning methods [12] adapt online but return a learned policy without formal worst-case guarantees. Greedy and heuristic placement [3, 4, 25]—the dominant deployed approach—cannot simultaneously enforce all constraints, encode identity-burn variables, or certify a worst-case floor.</w:t>
      </w:r>
    </w:p>
    <w:p w14:paraId="3841FE93" w14:textId="77777777" w:rsidR="00A85264" w:rsidRDefault="00000000">
      <w:pPr>
        <w:pStyle w:val="BodyText"/>
      </w:pPr>
      <w:r>
        <w:t>This paper addresses the gap directly. We formulate the complete honeypot deployment problem as a Weighted Partial MaxSAT instance—the hard-clause/soft-clause split of weighted partial MaxSAT maps precisely onto the must-never-violate/should-maximize structure of the problem—and solve it with RC2 [6, 9], a core-guided exact solver that returns a D5 optimality certificate proving no feasible assignment within the stated constraints can surpass the returned schedule. We demonstrate empirically under L2 process emulation that this approach produces a certified worst-case floor that every baseline fails to approximate once burn constraints are honestly enforced.</w:t>
      </w:r>
    </w:p>
    <w:p w14:paraId="56D00C6A" w14:textId="77777777" w:rsidR="00A85264" w:rsidRDefault="00000000">
      <w:pPr>
        <w:pStyle w:val="BodyText"/>
      </w:pPr>
      <w:r>
        <w:t>This paper makes five primary contributions:</w:t>
      </w:r>
    </w:p>
    <w:p w14:paraId="0679357F" w14:textId="77777777" w:rsidR="00A85264" w:rsidRDefault="00000000">
      <w:pPr>
        <w:numPr>
          <w:ilvl w:val="0"/>
          <w:numId w:val="12"/>
        </w:numPr>
      </w:pPr>
      <w:r>
        <w:rPr>
          <w:b/>
          <w:bCs/>
        </w:rPr>
        <w:t>The first MaxSAT/RC2 formulation</w:t>
      </w:r>
      <w:r>
        <w:t xml:space="preserve"> of honeypot placement jointly indexed over type × zone × time × persona, with attacker–defender interaction encoded as weighted clauses and NP-hardness established by reduction from Weighted Maximum k-Coverage [7].</w:t>
      </w:r>
    </w:p>
    <w:p w14:paraId="73060DB1" w14:textId="77777777" w:rsidR="00A85264" w:rsidRDefault="00000000">
      <w:pPr>
        <w:numPr>
          <w:ilvl w:val="0"/>
          <w:numId w:val="12"/>
        </w:numPr>
      </w:pPr>
      <w:r>
        <w:rPr>
          <w:b/>
          <w:bCs/>
        </w:rPr>
        <w:t>A 15-constraint hard layer and six-tier soft objective</w:t>
      </w:r>
      <w:r>
        <w:t xml:space="preserve"> with an auditable prevention-vs-forensics weight ratio, plus a threat-adaptive rotation mechanism whose thresholds tighten automatically as attack probability rises.</w:t>
      </w:r>
    </w:p>
    <w:p w14:paraId="4A484738" w14:textId="77777777" w:rsidR="00A85264" w:rsidRDefault="00000000">
      <w:pPr>
        <w:numPr>
          <w:ilvl w:val="0"/>
          <w:numId w:val="12"/>
        </w:numPr>
      </w:pPr>
      <w:r>
        <w:rPr>
          <w:b/>
          <w:bCs/>
        </w:rPr>
        <w:t>A finite-scenario robust extension</w:t>
      </w:r>
      <w:r>
        <w:t xml:space="preserve"> r* = min_{θ∈Θ} Q_θ(x), encoded as a threshold-indicator MaxSAT chain solved by RC2 without modification, certifying the worst-case performance floor across all four attacker profiles.</w:t>
      </w:r>
    </w:p>
    <w:p w14:paraId="51E11C37" w14:textId="77777777" w:rsidR="00A85264" w:rsidRDefault="00000000">
      <w:pPr>
        <w:numPr>
          <w:ilvl w:val="0"/>
          <w:numId w:val="12"/>
        </w:numPr>
      </w:pPr>
      <w:r>
        <w:rPr>
          <w:b/>
          <w:bCs/>
        </w:rPr>
        <w:t>L2 process-emulation validation</w:t>
      </w:r>
      <w:r>
        <w:t>—real TCP honeypot sockets, Bernoulli-driven attacker connection trials, STIX bundles from observed traffic—against ten baseline solvers at XLarge scale, with full transparency including trade-offs RC2 accepts to earn its certificate.</w:t>
      </w:r>
    </w:p>
    <w:p w14:paraId="440440E6" w14:textId="77777777" w:rsidR="00A85264" w:rsidRDefault="00000000">
      <w:pPr>
        <w:numPr>
          <w:ilvl w:val="0"/>
          <w:numId w:val="12"/>
        </w:numPr>
      </w:pPr>
      <w:r>
        <w:rPr>
          <w:b/>
          <w:bCs/>
        </w:rPr>
        <w:t>Three architectural refinements</w:t>
      </w:r>
      <w:r>
        <w:t>: the persona product-space decomposition P = R̂ × F; the C10a/C10b path-constraint split; and the four-pass lexicographic MaxSAT schedule-selection strategy.</w:t>
      </w:r>
    </w:p>
    <w:p w14:paraId="723A8600" w14:textId="77777777" w:rsidR="00A85264" w:rsidRDefault="001B2691">
      <w:r>
        <w:rPr>
          <w:noProof/>
        </w:rPr>
      </w:r>
      <w:r>
        <w:pict w14:anchorId="778CF8BA">
          <v:rect id="Horizontal Line 3"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A33B505" w14:textId="77777777" w:rsidR="00A85264" w:rsidRDefault="00000000">
      <w:pPr>
        <w:pStyle w:val="Heading2"/>
      </w:pPr>
      <w:bookmarkStart w:id="3" w:name="related-work"/>
      <w:bookmarkEnd w:id="2"/>
      <w:r>
        <w:lastRenderedPageBreak/>
        <w:t>2. Related Work</w:t>
      </w:r>
    </w:p>
    <w:p w14:paraId="3CB466CB" w14:textId="77777777" w:rsidR="00A85264" w:rsidRDefault="00000000">
      <w:pPr>
        <w:pStyle w:val="FirstParagraph"/>
      </w:pPr>
      <w:r>
        <w:t>Prior honeypot-placement work falls into three lines, none of which combines optimality certification with joint identity, time, and zone modeling.</w:t>
      </w:r>
    </w:p>
    <w:p w14:paraId="6FD85BC0" w14:textId="77777777" w:rsidR="00A85264" w:rsidRDefault="00000000">
      <w:pPr>
        <w:pStyle w:val="BodyText"/>
      </w:pPr>
      <w:r>
        <w:rPr>
          <w:b/>
          <w:bCs/>
        </w:rPr>
        <w:t>Game-theoretic deception</w:t>
      </w:r>
      <w:r>
        <w:t xml:space="preserve"> models attacker–defender interaction as a Stackelberg or signaling equilibrium [8, 11, 23]. These approaches capture strategic interaction well but typically abstract away operational constraints—budget ceilings, air-gap isolation, identity non-collision—that any deployed solution must enforce. They produce Nash equilibria, not certifiably optimal schedules.</w:t>
      </w:r>
    </w:p>
    <w:p w14:paraId="5A44C511" w14:textId="77777777" w:rsidR="00A85264" w:rsidRDefault="00000000">
      <w:pPr>
        <w:pStyle w:val="BodyText"/>
      </w:pPr>
      <w:r>
        <w:rPr>
          <w:b/>
          <w:bCs/>
        </w:rPr>
        <w:t>Reinforcement-learning deception</w:t>
      </w:r>
      <w:r>
        <w:t xml:space="preserve"> [12] adapts honeypot engagement online but returns a learned policy rather than a certificate of optimality. A policy that performs well on average provides no formal guarantee against the worst-case attacker scenario, and no prior RL-based method encodes burn variables or validates under multi-attacker-profile evaluation.</w:t>
      </w:r>
    </w:p>
    <w:p w14:paraId="1B4901CF" w14:textId="77777777" w:rsidR="00A85264" w:rsidRDefault="00000000">
      <w:pPr>
        <w:pStyle w:val="BodyText"/>
      </w:pPr>
      <w:r>
        <w:rPr>
          <w:b/>
          <w:bCs/>
        </w:rPr>
        <w:t>Heuristic and greedy placement</w:t>
      </w:r>
      <w:r>
        <w:t xml:space="preserve"> [3, 4, 25] is the dominant deployed approach and our primary empirical comparison point. These methods cannot simultaneously enforce all 15 hard constraints, encode burn variables, and certify a worst-case floor. Under honest burn-variable evaluation at the nation-state scenario (θ_burst, ρ = 0.85), every heuristic baseline collapses to r* ≈ 0.</w:t>
      </w:r>
    </w:p>
    <w:p w14:paraId="5AD71380" w14:textId="77777777" w:rsidR="00A85264" w:rsidRDefault="00000000">
      <w:pPr>
        <w:pStyle w:val="BodyText"/>
      </w:pPr>
      <w:r>
        <w:rPr>
          <w:b/>
          <w:bCs/>
        </w:rPr>
        <w:t>Combinatorial optimization for network defense</w:t>
      </w:r>
      <w:r>
        <w:t>, including ILP-based sensor placement [20] and MaxSAT-based runtime enforcement of cyber-physical systems [19], establishes the general viability of exact methods in adjacent problems. ZSTP is the first to apply core-guided MaxSAT jointly across the type × zone × time × persona space with a D5 optimality certificate validated under live process emulation.</w:t>
      </w:r>
    </w:p>
    <w:p w14:paraId="08140346" w14:textId="77777777" w:rsidR="00A85264" w:rsidRDefault="001B2691">
      <w:r>
        <w:rPr>
          <w:noProof/>
        </w:rPr>
      </w:r>
      <w:r>
        <w:pict w14:anchorId="6B256622">
          <v:rect id="Horizontal Line 4"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2CE4BE1" w14:textId="77777777" w:rsidR="00A85264" w:rsidRDefault="00000000">
      <w:pPr>
        <w:pStyle w:val="Heading2"/>
      </w:pPr>
      <w:bookmarkStart w:id="4" w:name="problem-formulation"/>
      <w:bookmarkEnd w:id="3"/>
      <w:r>
        <w:t>3. Problem Formulation</w:t>
      </w:r>
    </w:p>
    <w:p w14:paraId="3F41BA19" w14:textId="77777777" w:rsidR="00A85264" w:rsidRDefault="00000000">
      <w:pPr>
        <w:pStyle w:val="Heading3"/>
      </w:pPr>
      <w:bookmarkStart w:id="5" w:name="instance-and-decision-variables"/>
      <w:r>
        <w:t>3.1 Instance and Decision Variables</w:t>
      </w:r>
    </w:p>
    <w:p w14:paraId="578D363D" w14:textId="77777777" w:rsidR="00A85264" w:rsidRDefault="00000000">
      <w:pPr>
        <w:pStyle w:val="FirstParagraph"/>
      </w:pPr>
      <w:r>
        <w:t>The ZSTP instance is defined by the tuple I = (K, Z, T, P, Θ, G_K, W, B, τ_d, τ_dp, α, γ, β_max, κ, h_min, κ_min, ρ_decay, Δ_N), where K is the set of trap types, Z the set of network zones, H the planning horizon, P the persona catalogue, and Θ the set of attacker profiles. All 15 constraints reference parameters in I.</w:t>
      </w:r>
    </w:p>
    <w:p w14:paraId="5F6694E1" w14:textId="77777777" w:rsidR="00A85264" w:rsidRDefault="00000000">
      <w:pPr>
        <w:pStyle w:val="BodyText"/>
      </w:pPr>
      <w:r>
        <w:t xml:space="preserve">The </w:t>
      </w:r>
      <w:r>
        <w:rPr>
          <w:b/>
          <w:bCs/>
        </w:rPr>
        <w:t>decision variable</w:t>
      </w:r>
      <w:r>
        <w:t xml:space="preserve"> is x_{i,z,t,p} ∈ {0,1}—deploy trap type i ∈ K in zone z ∈ Z at time slot t ∈ T as persona p ∈ P. For the XLarge instance (|K| = 8, |Z| = 5, H = 4, |P| = 4), this yields </w:t>
      </w:r>
      <w:r>
        <w:rPr>
          <w:b/>
          <w:bCs/>
        </w:rPr>
        <w:t>640 binary decisions</w:t>
      </w:r>
      <w:r>
        <w:t xml:space="preserve"> that RC2 sets simultaneously and certifies as optimal. Derived variables include type-burn clocks u_{i,z,t}, persona-burn clocks u_{i,z,t,p}, path-hop coverage indicators p_{π,h,t}, and early-interception flags e_{π,t}, all feeding the soft objective.</w:t>
      </w:r>
    </w:p>
    <w:p w14:paraId="7D6A69F4" w14:textId="77777777" w:rsidR="00A85264" w:rsidRDefault="00000000">
      <w:pPr>
        <w:pStyle w:val="BodyText"/>
      </w:pPr>
      <w:r>
        <w:t>ZSTP treats placement as a three-axis optimization problem, summarized in Table 1. Every constraint in C1–C15 governs exactly one axis.</w:t>
      </w:r>
    </w:p>
    <w:p w14:paraId="766FBD42" w14:textId="77777777" w:rsidR="00A85264" w:rsidRDefault="00000000">
      <w:pPr>
        <w:pStyle w:val="BodyText"/>
      </w:pPr>
      <w:r>
        <w:rPr>
          <w:b/>
          <w:bCs/>
        </w:rPr>
        <w:lastRenderedPageBreak/>
        <w:t>Table 1.</w:t>
      </w:r>
      <w:r>
        <w:t xml:space="preserve"> The three axes of ZSTP and their governing constraints.</w:t>
      </w:r>
    </w:p>
    <w:tbl>
      <w:tblPr>
        <w:tblStyle w:val="Table"/>
        <w:tblW w:w="5000" w:type="pct"/>
        <w:tblLook w:val="0020" w:firstRow="1" w:lastRow="0" w:firstColumn="0" w:lastColumn="0" w:noHBand="0" w:noVBand="0"/>
      </w:tblPr>
      <w:tblGrid>
        <w:gridCol w:w="2010"/>
        <w:gridCol w:w="2659"/>
        <w:gridCol w:w="1242"/>
        <w:gridCol w:w="3665"/>
      </w:tblGrid>
      <w:tr w:rsidR="00A85264" w14:paraId="7FFA1DE9" w14:textId="77777777" w:rsidTr="00A85264">
        <w:trPr>
          <w:cnfStyle w:val="100000000000" w:firstRow="1" w:lastRow="0" w:firstColumn="0" w:lastColumn="0" w:oddVBand="0" w:evenVBand="0" w:oddHBand="0" w:evenHBand="0" w:firstRowFirstColumn="0" w:firstRowLastColumn="0" w:lastRowFirstColumn="0" w:lastRowLastColumn="0"/>
          <w:tblHeader/>
        </w:trPr>
        <w:tc>
          <w:tcPr>
            <w:tcW w:w="0" w:type="auto"/>
          </w:tcPr>
          <w:p w14:paraId="37BC8457" w14:textId="77777777" w:rsidR="00A85264" w:rsidRDefault="00000000">
            <w:pPr>
              <w:pStyle w:val="Compact"/>
            </w:pPr>
            <w:r>
              <w:rPr>
                <w:b/>
                <w:bCs/>
              </w:rPr>
              <w:t>Axis</w:t>
            </w:r>
          </w:p>
        </w:tc>
        <w:tc>
          <w:tcPr>
            <w:tcW w:w="0" w:type="auto"/>
          </w:tcPr>
          <w:p w14:paraId="562DBEB8" w14:textId="77777777" w:rsidR="00A85264" w:rsidRDefault="00000000">
            <w:pPr>
              <w:pStyle w:val="Compact"/>
            </w:pPr>
            <w:r>
              <w:rPr>
                <w:b/>
                <w:bCs/>
              </w:rPr>
              <w:t>Symbol</w:t>
            </w:r>
          </w:p>
        </w:tc>
        <w:tc>
          <w:tcPr>
            <w:tcW w:w="0" w:type="auto"/>
          </w:tcPr>
          <w:p w14:paraId="33FA6CC4" w14:textId="77777777" w:rsidR="00A85264" w:rsidRDefault="00000000">
            <w:pPr>
              <w:pStyle w:val="Compact"/>
            </w:pPr>
            <w:r>
              <w:rPr>
                <w:b/>
                <w:bCs/>
              </w:rPr>
              <w:t>Question</w:t>
            </w:r>
          </w:p>
        </w:tc>
        <w:tc>
          <w:tcPr>
            <w:tcW w:w="0" w:type="auto"/>
          </w:tcPr>
          <w:p w14:paraId="292B5F77" w14:textId="77777777" w:rsidR="00A85264" w:rsidRDefault="00000000">
            <w:pPr>
              <w:pStyle w:val="Compact"/>
            </w:pPr>
            <w:r>
              <w:rPr>
                <w:b/>
                <w:bCs/>
              </w:rPr>
              <w:t>Governing Constraints</w:t>
            </w:r>
          </w:p>
        </w:tc>
      </w:tr>
      <w:tr w:rsidR="00A85264" w14:paraId="1ED58A1E" w14:textId="77777777">
        <w:tc>
          <w:tcPr>
            <w:tcW w:w="0" w:type="auto"/>
          </w:tcPr>
          <w:p w14:paraId="395A7100" w14:textId="77777777" w:rsidR="00A85264" w:rsidRDefault="00000000">
            <w:pPr>
              <w:pStyle w:val="Compact"/>
            </w:pPr>
            <w:r>
              <w:t>Spatial (zone z ∈ Z)</w:t>
            </w:r>
          </w:p>
        </w:tc>
        <w:tc>
          <w:tcPr>
            <w:tcW w:w="0" w:type="auto"/>
          </w:tcPr>
          <w:p w14:paraId="5DADE27E" w14:textId="77777777" w:rsidR="00A85264" w:rsidRDefault="00000000">
            <w:pPr>
              <w:pStyle w:val="Compact"/>
            </w:pPr>
            <w:r>
              <w:t>z ∈ {DMZ, Internal, Cloud, OT, Mgmt}</w:t>
            </w:r>
          </w:p>
        </w:tc>
        <w:tc>
          <w:tcPr>
            <w:tcW w:w="0" w:type="auto"/>
          </w:tcPr>
          <w:p w14:paraId="72D6DF47" w14:textId="77777777" w:rsidR="00A85264" w:rsidRDefault="00000000">
            <w:pPr>
              <w:pStyle w:val="Compact"/>
            </w:pPr>
            <w:r>
              <w:t>Where?</w:t>
            </w:r>
          </w:p>
        </w:tc>
        <w:tc>
          <w:tcPr>
            <w:tcW w:w="0" w:type="auto"/>
          </w:tcPr>
          <w:p w14:paraId="38408906" w14:textId="77777777" w:rsidR="00A85264" w:rsidRDefault="00000000">
            <w:pPr>
              <w:pStyle w:val="Compact"/>
            </w:pPr>
            <w:r>
              <w:t>C1–C7: budget, air-gap, path coverage</w:t>
            </w:r>
          </w:p>
        </w:tc>
      </w:tr>
      <w:tr w:rsidR="00A85264" w14:paraId="21FF587D" w14:textId="77777777">
        <w:tc>
          <w:tcPr>
            <w:tcW w:w="0" w:type="auto"/>
          </w:tcPr>
          <w:p w14:paraId="012059B3" w14:textId="77777777" w:rsidR="00A85264" w:rsidRDefault="00000000">
            <w:pPr>
              <w:pStyle w:val="Compact"/>
            </w:pPr>
            <w:r>
              <w:t>Temporal (slot t ∈ T)</w:t>
            </w:r>
          </w:p>
        </w:tc>
        <w:tc>
          <w:tcPr>
            <w:tcW w:w="0" w:type="auto"/>
          </w:tcPr>
          <w:p w14:paraId="511DCF5D" w14:textId="77777777" w:rsidR="00A85264" w:rsidRDefault="00000000">
            <w:pPr>
              <w:pStyle w:val="Compact"/>
            </w:pPr>
            <w:r>
              <w:t>t = 1, …, H</w:t>
            </w:r>
          </w:p>
        </w:tc>
        <w:tc>
          <w:tcPr>
            <w:tcW w:w="0" w:type="auto"/>
          </w:tcPr>
          <w:p w14:paraId="7FA90A7C" w14:textId="77777777" w:rsidR="00A85264" w:rsidRDefault="00000000">
            <w:pPr>
              <w:pStyle w:val="Compact"/>
            </w:pPr>
            <w:r>
              <w:t>When?</w:t>
            </w:r>
          </w:p>
        </w:tc>
        <w:tc>
          <w:tcPr>
            <w:tcW w:w="0" w:type="auto"/>
          </w:tcPr>
          <w:p w14:paraId="13042B57" w14:textId="77777777" w:rsidR="00A85264" w:rsidRDefault="00000000">
            <w:pPr>
              <w:pStyle w:val="Compact"/>
            </w:pPr>
            <w:r>
              <w:t>C8–C11: discovery, churn, persistence</w:t>
            </w:r>
          </w:p>
        </w:tc>
      </w:tr>
      <w:tr w:rsidR="00A85264" w14:paraId="367D14F0" w14:textId="77777777">
        <w:tc>
          <w:tcPr>
            <w:tcW w:w="0" w:type="auto"/>
          </w:tcPr>
          <w:p w14:paraId="5BF26982" w14:textId="77777777" w:rsidR="00A85264" w:rsidRDefault="00000000">
            <w:pPr>
              <w:pStyle w:val="Compact"/>
            </w:pPr>
            <w:r>
              <w:t>Identity (persona p ∈ P)</w:t>
            </w:r>
          </w:p>
        </w:tc>
        <w:tc>
          <w:tcPr>
            <w:tcW w:w="0" w:type="auto"/>
          </w:tcPr>
          <w:p w14:paraId="7DC67F9B" w14:textId="77777777" w:rsidR="00A85264" w:rsidRDefault="00000000">
            <w:pPr>
              <w:pStyle w:val="Compact"/>
            </w:pPr>
            <w:r>
              <w:t>p ∈ P = R̂ × F</w:t>
            </w:r>
          </w:p>
        </w:tc>
        <w:tc>
          <w:tcPr>
            <w:tcW w:w="0" w:type="auto"/>
          </w:tcPr>
          <w:p w14:paraId="431A6647" w14:textId="77777777" w:rsidR="00A85264" w:rsidRDefault="00000000">
            <w:pPr>
              <w:pStyle w:val="Compact"/>
            </w:pPr>
            <w:r>
              <w:t>As whom?</w:t>
            </w:r>
          </w:p>
        </w:tc>
        <w:tc>
          <w:tcPr>
            <w:tcW w:w="0" w:type="auto"/>
          </w:tcPr>
          <w:p w14:paraId="66D28D21" w14:textId="77777777" w:rsidR="00A85264" w:rsidRDefault="00000000">
            <w:pPr>
              <w:pStyle w:val="Compact"/>
            </w:pPr>
            <w:r>
              <w:t>C12–C14: collision, rotation, cross-zone uniqueness</w:t>
            </w:r>
          </w:p>
        </w:tc>
      </w:tr>
    </w:tbl>
    <w:p w14:paraId="77990EE1" w14:textId="77777777" w:rsidR="00A85264" w:rsidRDefault="00000000">
      <w:pPr>
        <w:pStyle w:val="Heading3"/>
      </w:pPr>
      <w:bookmarkStart w:id="6" w:name="X91314b7dbea8da209002bcc7c2b9fd8d3f08168"/>
      <w:bookmarkEnd w:id="5"/>
      <w:r>
        <w:t>3.2 Persona Space: Product-Space Decomposition P = R̂ × F</w:t>
      </w:r>
    </w:p>
    <w:p w14:paraId="45DCC9D2" w14:textId="77777777" w:rsidR="00A85264" w:rsidRDefault="00000000">
      <w:pPr>
        <w:pStyle w:val="FirstParagraph"/>
      </w:pPr>
      <w:r>
        <w:t>A key architectural innovation is the product-space persona decomposition, which resolves an inadvertent capacity cap in flat persona catalogues. The decomposition separates two orthogonal axes:</w:t>
      </w:r>
    </w:p>
    <w:p w14:paraId="42374F56" w14:textId="77777777" w:rsidR="00A85264" w:rsidRDefault="00000000">
      <w:pPr>
        <w:pStyle w:val="Compact"/>
        <w:numPr>
          <w:ilvl w:val="0"/>
          <w:numId w:val="13"/>
        </w:numPr>
      </w:pPr>
      <w:r>
        <w:rPr>
          <w:b/>
          <w:bCs/>
        </w:rPr>
        <w:t>R̂</w:t>
      </w:r>
      <w:r>
        <w:t>: a finite set of role templates (e.g., HR_Workstation, DevOps_JumpHost, Finance_DB_Server). Governs mimicry plausibility only (C5b).</w:t>
      </w:r>
    </w:p>
    <w:p w14:paraId="5EEB6C1C" w14:textId="77777777" w:rsidR="00A85264" w:rsidRDefault="00000000">
      <w:pPr>
        <w:pStyle w:val="Compact"/>
        <w:numPr>
          <w:ilvl w:val="0"/>
          <w:numId w:val="13"/>
        </w:numPr>
      </w:pPr>
      <w:r>
        <w:rPr>
          <w:b/>
          <w:bCs/>
        </w:rPr>
        <w:t>F</w:t>
      </w:r>
      <w:r>
        <w:t>: a finite set of fingerprint bundles. Each f ∈ F is a tuple (hostname, account, certificate, banners, OS_sig)—the artifacts an attacker actually observes and correlates.</w:t>
      </w:r>
    </w:p>
    <w:p w14:paraId="089F4E29" w14:textId="77777777" w:rsidR="00A85264" w:rsidRDefault="00000000">
      <w:pPr>
        <w:pStyle w:val="Compact"/>
        <w:numPr>
          <w:ilvl w:val="0"/>
          <w:numId w:val="13"/>
        </w:numPr>
      </w:pPr>
      <w:r>
        <w:rPr>
          <w:b/>
          <w:bCs/>
        </w:rPr>
        <w:t>p = (r, f) ∈ P = R̂ × F</w:t>
      </w:r>
      <w:r>
        <w:t>. Deployment capacity: |R̂| × |F| distinct simultaneous identities, compared to the prior cap of |P| = |R̂|.</w:t>
      </w:r>
    </w:p>
    <w:p w14:paraId="62862228" w14:textId="77777777" w:rsidR="00A85264" w:rsidRDefault="00000000">
      <w:pPr>
        <w:pStyle w:val="FirstParagraph"/>
      </w:pPr>
      <w:r>
        <w:t>Under this decomposition, C5b checks only r = π₁(p) (role plausibility), while C12–C14 check only f = π₂(p) (fingerprint identity). Burn attaches to f; retiring a fingerprint does not retire the role template, enabling sustained role coverage with rotated fingerprints.</w:t>
      </w:r>
    </w:p>
    <w:p w14:paraId="4ED93943" w14:textId="77777777" w:rsidR="00A85264" w:rsidRDefault="00000000">
      <w:pPr>
        <w:pStyle w:val="Heading3"/>
      </w:pPr>
      <w:bookmarkStart w:id="7" w:name="X3614955250c219f03199e755309a2a9005c0630"/>
      <w:bookmarkEnd w:id="6"/>
      <w:r>
        <w:t>3.3 Attacker Scenarios and Certified Robust Objective</w:t>
      </w:r>
    </w:p>
    <w:p w14:paraId="7E76AC48" w14:textId="77777777" w:rsidR="00A85264" w:rsidRDefault="00000000">
      <w:pPr>
        <w:pStyle w:val="FirstParagraph"/>
      </w:pPr>
      <w:r>
        <w:t>ZSTP models four discrete attacker profiles Θ = {θ_low, θ_med, θ_high, θ_burst}, parameterized by detection rate ρ and burn threshold τ_d. The nation-state profile θ_burst (ρ = 0.85, τ_d = 1) represents the adversarial pressure under which all baselines collapse—any trap reused in the same (zone, slot) pair is immediately burned.</w:t>
      </w:r>
    </w:p>
    <w:p w14:paraId="29BC4A68" w14:textId="77777777" w:rsidR="00A85264" w:rsidRDefault="00000000">
      <w:pPr>
        <w:pStyle w:val="BodyText"/>
      </w:pPr>
      <w:r>
        <w:t xml:space="preserve">The </w:t>
      </w:r>
      <w:r>
        <w:rPr>
          <w:b/>
          <w:bCs/>
        </w:rPr>
        <w:t>certified robust objective</w:t>
      </w:r>
      <w:r>
        <w:t xml:space="preserve"> is r*(x) = min_{k∈Θ} Q_k(x), maximized over x ∈ {0,1}^{640}. This is the game-theoretically correct primary objective: a rational adversary always selects the θ that minimizes Q, so r* is the honest worst-case floor. RC2 maximizes r* across all four θ simultaneously via a threshold-indicator WCNF chain, achieving a D5 certificate: r* = 3,956, the unique certified optimum on the honest formulation.</w:t>
      </w:r>
    </w:p>
    <w:p w14:paraId="377F4230" w14:textId="77777777" w:rsidR="00A85264" w:rsidRDefault="00000000">
      <w:pPr>
        <w:pStyle w:val="BodyText"/>
      </w:pPr>
      <w:r>
        <w:rPr>
          <w:b/>
          <w:bCs/>
        </w:rPr>
        <w:t>NP-hardness.</w:t>
      </w:r>
      <w:r>
        <w:t xml:space="preserve"> The ZSTP placement problem is NP-hard by reduction from Weighted Maximum k-Coverage [7]. Given a WMkC instance (U, S, w, k), construct a ZSTP instance with |Z| = 1, H = 1, |P| = 1, and |K| = |S|. Budget checking handles all hard constraints, and maximizing Q(x) becomes equivalent to the WMkC objective. The reduction is polynomial and weight-preserving. The full formulation (|P| &gt; 1, H &gt; 1) is strictly harder due to C12–C15.</w:t>
      </w:r>
    </w:p>
    <w:p w14:paraId="281AED14" w14:textId="77777777" w:rsidR="00A85264" w:rsidRDefault="001B2691">
      <w:r>
        <w:rPr>
          <w:noProof/>
        </w:rPr>
      </w:r>
      <w:r>
        <w:pict w14:anchorId="3844843B">
          <v:rect id="Horizontal Line 5"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C05D03D" w14:textId="77777777" w:rsidR="00A85264" w:rsidRDefault="00000000">
      <w:pPr>
        <w:pStyle w:val="Heading2"/>
      </w:pPr>
      <w:bookmarkStart w:id="8" w:name="constraint-encoding-and-burn-mechanics"/>
      <w:bookmarkEnd w:id="4"/>
      <w:bookmarkEnd w:id="7"/>
      <w:r>
        <w:t>4. Constraint Encoding and Burn Mechanics</w:t>
      </w:r>
    </w:p>
    <w:p w14:paraId="761281EF" w14:textId="77777777" w:rsidR="00A85264" w:rsidRDefault="00000000">
      <w:pPr>
        <w:pStyle w:val="Heading3"/>
      </w:pPr>
      <w:bookmarkStart w:id="9" w:name="hard-constraint-layer-c1c15"/>
      <w:r>
        <w:t>4.1 Hard Constraint Layer C1–C15</w:t>
      </w:r>
    </w:p>
    <w:p w14:paraId="3F0F9C7E" w14:textId="77777777" w:rsidR="00A85264" w:rsidRDefault="00000000">
      <w:pPr>
        <w:pStyle w:val="FirstParagraph"/>
      </w:pPr>
      <w:r>
        <w:t>All 15 constraints are encoded as infinite-weight WCNF clauses; RC2 never returns a solution violating any hard constraint. Table 2 presents the core constraint layer with operational semantics and the baseline failure mode each constraint exposes.</w:t>
      </w:r>
    </w:p>
    <w:p w14:paraId="54F3728D" w14:textId="77777777" w:rsidR="00A85264" w:rsidRDefault="00000000">
      <w:pPr>
        <w:pStyle w:val="BodyText"/>
      </w:pPr>
      <w:r>
        <w:rPr>
          <w:b/>
          <w:bCs/>
        </w:rPr>
        <w:t>Table 2.</w:t>
      </w:r>
      <w:r>
        <w:t xml:space="preserve"> Core ZSTP constraint encoding (selected constraints shown; C8, C15 omitted for space).</w:t>
      </w:r>
    </w:p>
    <w:tbl>
      <w:tblPr>
        <w:tblStyle w:val="Table"/>
        <w:tblW w:w="5000" w:type="pct"/>
        <w:tblLook w:val="0020" w:firstRow="1" w:lastRow="0" w:firstColumn="0" w:lastColumn="0" w:noHBand="0" w:noVBand="0"/>
      </w:tblPr>
      <w:tblGrid>
        <w:gridCol w:w="749"/>
        <w:gridCol w:w="3184"/>
        <w:gridCol w:w="3038"/>
        <w:gridCol w:w="2605"/>
      </w:tblGrid>
      <w:tr w:rsidR="00A85264" w14:paraId="56D255B1" w14:textId="77777777" w:rsidTr="00A85264">
        <w:trPr>
          <w:cnfStyle w:val="100000000000" w:firstRow="1" w:lastRow="0" w:firstColumn="0" w:lastColumn="0" w:oddVBand="0" w:evenVBand="0" w:oddHBand="0" w:evenHBand="0" w:firstRowFirstColumn="0" w:firstRowLastColumn="0" w:lastRowFirstColumn="0" w:lastRowLastColumn="0"/>
          <w:tblHeader/>
        </w:trPr>
        <w:tc>
          <w:tcPr>
            <w:tcW w:w="0" w:type="auto"/>
          </w:tcPr>
          <w:p w14:paraId="1A7E70D4" w14:textId="77777777" w:rsidR="00A85264" w:rsidRDefault="00000000">
            <w:pPr>
              <w:pStyle w:val="Compact"/>
            </w:pPr>
            <w:r>
              <w:rPr>
                <w:b/>
                <w:bCs/>
              </w:rPr>
              <w:t>ID</w:t>
            </w:r>
          </w:p>
        </w:tc>
        <w:tc>
          <w:tcPr>
            <w:tcW w:w="0" w:type="auto"/>
          </w:tcPr>
          <w:p w14:paraId="7FBB342D" w14:textId="77777777" w:rsidR="00A85264" w:rsidRDefault="00000000">
            <w:pPr>
              <w:pStyle w:val="Compact"/>
            </w:pPr>
            <w:r>
              <w:rPr>
                <w:b/>
                <w:bCs/>
              </w:rPr>
              <w:t>Constraint</w:t>
            </w:r>
          </w:p>
        </w:tc>
        <w:tc>
          <w:tcPr>
            <w:tcW w:w="0" w:type="auto"/>
          </w:tcPr>
          <w:p w14:paraId="4BCDA745" w14:textId="77777777" w:rsidR="00A85264" w:rsidRDefault="00000000">
            <w:pPr>
              <w:pStyle w:val="Compact"/>
            </w:pPr>
            <w:r>
              <w:rPr>
                <w:b/>
                <w:bCs/>
              </w:rPr>
              <w:t>Real-World Rule</w:t>
            </w:r>
          </w:p>
        </w:tc>
        <w:tc>
          <w:tcPr>
            <w:tcW w:w="0" w:type="auto"/>
          </w:tcPr>
          <w:p w14:paraId="2B96E4C0" w14:textId="77777777" w:rsidR="00A85264" w:rsidRDefault="00000000">
            <w:pPr>
              <w:pStyle w:val="Compact"/>
            </w:pPr>
            <w:r>
              <w:rPr>
                <w:b/>
                <w:bCs/>
              </w:rPr>
              <w:t>Baseline Failure</w:t>
            </w:r>
          </w:p>
        </w:tc>
      </w:tr>
      <w:tr w:rsidR="00A85264" w14:paraId="5B539420" w14:textId="77777777">
        <w:tc>
          <w:tcPr>
            <w:tcW w:w="0" w:type="auto"/>
          </w:tcPr>
          <w:p w14:paraId="5E2E4D20" w14:textId="77777777" w:rsidR="00A85264" w:rsidRDefault="00000000">
            <w:pPr>
              <w:pStyle w:val="Compact"/>
            </w:pPr>
            <w:r>
              <w:t>C1</w:t>
            </w:r>
          </w:p>
        </w:tc>
        <w:tc>
          <w:tcPr>
            <w:tcW w:w="0" w:type="auto"/>
          </w:tcPr>
          <w:p w14:paraId="3151BF0F" w14:textId="77777777" w:rsidR="00A85264" w:rsidRDefault="00000000">
            <w:pPr>
              <w:pStyle w:val="Compact"/>
            </w:pPr>
            <w:r>
              <w:t>Detection requires undiscovered active deployment</w:t>
            </w:r>
          </w:p>
        </w:tc>
        <w:tc>
          <w:tcPr>
            <w:tcW w:w="0" w:type="auto"/>
          </w:tcPr>
          <w:p w14:paraId="281B74A6" w14:textId="77777777" w:rsidR="00A85264" w:rsidRDefault="00000000">
            <w:pPr>
              <w:pStyle w:val="Compact"/>
            </w:pPr>
            <w:r>
              <w:t>A burned decoy no longer intercepts</w:t>
            </w:r>
          </w:p>
        </w:tc>
        <w:tc>
          <w:tcPr>
            <w:tcW w:w="0" w:type="auto"/>
          </w:tcPr>
          <w:p w14:paraId="4056C1BF" w14:textId="77777777" w:rsidR="00A85264" w:rsidRDefault="00000000">
            <w:pPr>
              <w:pStyle w:val="Compact"/>
            </w:pPr>
            <w:r>
              <w:t>All baselines claim D = 1 falsely at θ_burst</w:t>
            </w:r>
          </w:p>
        </w:tc>
      </w:tr>
      <w:tr w:rsidR="00A85264" w14:paraId="364D4F52" w14:textId="77777777">
        <w:tc>
          <w:tcPr>
            <w:tcW w:w="0" w:type="auto"/>
          </w:tcPr>
          <w:p w14:paraId="3066845D" w14:textId="77777777" w:rsidR="00A85264" w:rsidRDefault="00000000">
            <w:pPr>
              <w:pStyle w:val="Compact"/>
            </w:pPr>
            <w:r>
              <w:t>C2</w:t>
            </w:r>
          </w:p>
        </w:tc>
        <w:tc>
          <w:tcPr>
            <w:tcW w:w="0" w:type="auto"/>
          </w:tcPr>
          <w:p w14:paraId="67F0BD79" w14:textId="77777777" w:rsidR="00A85264" w:rsidRDefault="00000000">
            <w:pPr>
              <w:pStyle w:val="Compact"/>
            </w:pPr>
            <w:r>
              <w:t>Global budget per slot (≤ N honeypots)</w:t>
            </w:r>
          </w:p>
        </w:tc>
        <w:tc>
          <w:tcPr>
            <w:tcW w:w="0" w:type="auto"/>
          </w:tcPr>
          <w:p w14:paraId="19A1B50F" w14:textId="77777777" w:rsidR="00A85264" w:rsidRDefault="00000000">
            <w:pPr>
              <w:pStyle w:val="Compact"/>
            </w:pPr>
            <w:r>
              <w:t>Maximum N concurrent deployments</w:t>
            </w:r>
          </w:p>
        </w:tc>
        <w:tc>
          <w:tcPr>
            <w:tcW w:w="0" w:type="auto"/>
          </w:tcPr>
          <w:p w14:paraId="6BABBBB7" w14:textId="77777777" w:rsidR="00A85264" w:rsidRDefault="00000000">
            <w:pPr>
              <w:pStyle w:val="Compact"/>
            </w:pPr>
            <w:r>
              <w:t>LP-Relaxation partially violated</w:t>
            </w:r>
          </w:p>
        </w:tc>
      </w:tr>
      <w:tr w:rsidR="00A85264" w14:paraId="08573A75" w14:textId="77777777">
        <w:tc>
          <w:tcPr>
            <w:tcW w:w="0" w:type="auto"/>
          </w:tcPr>
          <w:p w14:paraId="4EE8CF96" w14:textId="77777777" w:rsidR="00A85264" w:rsidRDefault="00000000">
            <w:pPr>
              <w:pStyle w:val="Compact"/>
            </w:pPr>
            <w:r>
              <w:t>C3</w:t>
            </w:r>
          </w:p>
        </w:tc>
        <w:tc>
          <w:tcPr>
            <w:tcW w:w="0" w:type="auto"/>
          </w:tcPr>
          <w:p w14:paraId="54707C51" w14:textId="77777777" w:rsidR="00A85264" w:rsidRDefault="00000000">
            <w:pPr>
              <w:pStyle w:val="Compact"/>
            </w:pPr>
            <w:r>
              <w:t>Per-zone budget per slot (≤ 2)</w:t>
            </w:r>
          </w:p>
        </w:tc>
        <w:tc>
          <w:tcPr>
            <w:tcW w:w="0" w:type="auto"/>
          </w:tcPr>
          <w:p w14:paraId="7A5E0C8F" w14:textId="77777777" w:rsidR="00A85264" w:rsidRDefault="00000000">
            <w:pPr>
              <w:pStyle w:val="Compact"/>
            </w:pPr>
            <w:r>
              <w:t>Zone capacity ceiling</w:t>
            </w:r>
          </w:p>
        </w:tc>
        <w:tc>
          <w:tcPr>
            <w:tcW w:w="0" w:type="auto"/>
          </w:tcPr>
          <w:p w14:paraId="0514C1B0" w14:textId="77777777" w:rsidR="00A85264" w:rsidRDefault="00000000">
            <w:pPr>
              <w:pStyle w:val="Compact"/>
            </w:pPr>
            <w:r>
              <w:t>Most heuristics ignore</w:t>
            </w:r>
          </w:p>
        </w:tc>
      </w:tr>
      <w:tr w:rsidR="00A85264" w14:paraId="5534A499" w14:textId="77777777">
        <w:tc>
          <w:tcPr>
            <w:tcW w:w="0" w:type="auto"/>
          </w:tcPr>
          <w:p w14:paraId="156A52DA" w14:textId="77777777" w:rsidR="00A85264" w:rsidRDefault="00000000">
            <w:pPr>
              <w:pStyle w:val="Compact"/>
            </w:pPr>
            <w:r>
              <w:t>C4</w:t>
            </w:r>
          </w:p>
        </w:tc>
        <w:tc>
          <w:tcPr>
            <w:tcW w:w="0" w:type="auto"/>
          </w:tcPr>
          <w:p w14:paraId="2AF93F73" w14:textId="77777777" w:rsidR="00A85264" w:rsidRDefault="00000000">
            <w:pPr>
              <w:pStyle w:val="Compact"/>
            </w:pPr>
            <w:r>
              <w:t>Pairwise type-conflict (e.g., no dns+generic)</w:t>
            </w:r>
          </w:p>
        </w:tc>
        <w:tc>
          <w:tcPr>
            <w:tcW w:w="0" w:type="auto"/>
          </w:tcPr>
          <w:p w14:paraId="3703F8D8" w14:textId="77777777" w:rsidR="00A85264" w:rsidRDefault="00000000">
            <w:pPr>
              <w:pStyle w:val="Compact"/>
            </w:pPr>
            <w:r>
              <w:t>Conflicting cover stories expose both</w:t>
            </w:r>
          </w:p>
        </w:tc>
        <w:tc>
          <w:tcPr>
            <w:tcW w:w="0" w:type="auto"/>
          </w:tcPr>
          <w:p w14:paraId="2E6E36AF" w14:textId="77777777" w:rsidR="00A85264" w:rsidRDefault="00000000">
            <w:pPr>
              <w:pStyle w:val="Compact"/>
            </w:pPr>
            <w:r>
              <w:t>LP-Relaxation violates</w:t>
            </w:r>
          </w:p>
        </w:tc>
      </w:tr>
      <w:tr w:rsidR="00A85264" w14:paraId="152B5B24" w14:textId="77777777">
        <w:tc>
          <w:tcPr>
            <w:tcW w:w="0" w:type="auto"/>
          </w:tcPr>
          <w:p w14:paraId="5F9B774B" w14:textId="77777777" w:rsidR="00A85264" w:rsidRDefault="00000000">
            <w:pPr>
              <w:pStyle w:val="Compact"/>
            </w:pPr>
            <w:r>
              <w:t>C5</w:t>
            </w:r>
          </w:p>
        </w:tc>
        <w:tc>
          <w:tcPr>
            <w:tcW w:w="0" w:type="auto"/>
          </w:tcPr>
          <w:p w14:paraId="6A3C5FCB" w14:textId="77777777" w:rsidR="00A85264" w:rsidRDefault="00000000">
            <w:pPr>
              <w:pStyle w:val="Compact"/>
            </w:pPr>
            <w:r>
              <w:t>Air-gap isolation (OT-crossing forbidden)</w:t>
            </w:r>
          </w:p>
        </w:tc>
        <w:tc>
          <w:tcPr>
            <w:tcW w:w="0" w:type="auto"/>
          </w:tcPr>
          <w:p w14:paraId="2933F000" w14:textId="77777777" w:rsidR="00A85264" w:rsidRDefault="00000000">
            <w:pPr>
              <w:pStyle w:val="Compact"/>
            </w:pPr>
            <w:r>
              <w:t>No crossing of isolated OT segment</w:t>
            </w:r>
          </w:p>
        </w:tc>
        <w:tc>
          <w:tcPr>
            <w:tcW w:w="0" w:type="auto"/>
          </w:tcPr>
          <w:p w14:paraId="488AF023" w14:textId="77777777" w:rsidR="00A85264" w:rsidRDefault="00000000">
            <w:pPr>
              <w:pStyle w:val="Compact"/>
            </w:pPr>
            <w:r>
              <w:t>8/10 baselines ignore</w:t>
            </w:r>
          </w:p>
        </w:tc>
      </w:tr>
      <w:tr w:rsidR="00A85264" w14:paraId="414B3943" w14:textId="77777777">
        <w:tc>
          <w:tcPr>
            <w:tcW w:w="0" w:type="auto"/>
          </w:tcPr>
          <w:p w14:paraId="3B542130" w14:textId="77777777" w:rsidR="00A85264" w:rsidRDefault="00000000">
            <w:pPr>
              <w:pStyle w:val="Compact"/>
            </w:pPr>
            <w:r>
              <w:t>C5b</w:t>
            </w:r>
          </w:p>
        </w:tc>
        <w:tc>
          <w:tcPr>
            <w:tcW w:w="0" w:type="auto"/>
          </w:tcPr>
          <w:p w14:paraId="2589EF41" w14:textId="77777777" w:rsidR="00A85264" w:rsidRDefault="00000000">
            <w:pPr>
              <w:pStyle w:val="Compact"/>
            </w:pPr>
            <w:r>
              <w:t>Mimicry plausibility: (i, z, j, r) ∈ G_K</w:t>
            </w:r>
          </w:p>
        </w:tc>
        <w:tc>
          <w:tcPr>
            <w:tcW w:w="0" w:type="auto"/>
          </w:tcPr>
          <w:p w14:paraId="37AC48A9" w14:textId="77777777" w:rsidR="00A85264" w:rsidRDefault="00000000">
            <w:pPr>
              <w:pStyle w:val="Compact"/>
            </w:pPr>
            <w:r>
              <w:t>Server honeypot in wrong zone breaks cover</w:t>
            </w:r>
          </w:p>
        </w:tc>
        <w:tc>
          <w:tcPr>
            <w:tcW w:w="0" w:type="auto"/>
          </w:tcPr>
          <w:p w14:paraId="676C5023" w14:textId="77777777" w:rsidR="00A85264" w:rsidRDefault="00000000">
            <w:pPr>
              <w:pStyle w:val="Compact"/>
            </w:pPr>
            <w:r>
              <w:t>All baselines ignore</w:t>
            </w:r>
          </w:p>
        </w:tc>
      </w:tr>
      <w:tr w:rsidR="00A85264" w14:paraId="3151109A" w14:textId="77777777">
        <w:tc>
          <w:tcPr>
            <w:tcW w:w="0" w:type="auto"/>
          </w:tcPr>
          <w:p w14:paraId="7DE0A46A" w14:textId="77777777" w:rsidR="00A85264" w:rsidRDefault="00000000">
            <w:pPr>
              <w:pStyle w:val="Compact"/>
            </w:pPr>
            <w:r>
              <w:t>C9</w:t>
            </w:r>
          </w:p>
        </w:tc>
        <w:tc>
          <w:tcPr>
            <w:tcW w:w="0" w:type="auto"/>
          </w:tcPr>
          <w:p w14:paraId="2E1077FC" w14:textId="77777777" w:rsidR="00A85264" w:rsidRDefault="00000000">
            <w:pPr>
              <w:pStyle w:val="Compact"/>
            </w:pPr>
            <w:r>
              <w:t>Type-burn after τ_d consecutive slots</w:t>
            </w:r>
          </w:p>
        </w:tc>
        <w:tc>
          <w:tcPr>
            <w:tcW w:w="0" w:type="auto"/>
          </w:tcPr>
          <w:p w14:paraId="48D7D397" w14:textId="77777777" w:rsidR="00A85264" w:rsidRDefault="00000000">
            <w:pPr>
              <w:pStyle w:val="Compact"/>
            </w:pPr>
            <w:r>
              <w:t>Same honeypot recognized after τ_d nights</w:t>
            </w:r>
          </w:p>
        </w:tc>
        <w:tc>
          <w:tcPr>
            <w:tcW w:w="0" w:type="auto"/>
          </w:tcPr>
          <w:p w14:paraId="1ADD27EB" w14:textId="77777777" w:rsidR="00A85264" w:rsidRDefault="00000000">
            <w:pPr>
              <w:pStyle w:val="Compact"/>
            </w:pPr>
            <w:r>
              <w:t>All baselines omit burn variables</w:t>
            </w:r>
          </w:p>
        </w:tc>
      </w:tr>
      <w:tr w:rsidR="00A85264" w14:paraId="38003F86" w14:textId="77777777">
        <w:tc>
          <w:tcPr>
            <w:tcW w:w="0" w:type="auto"/>
          </w:tcPr>
          <w:p w14:paraId="0DF6C08F" w14:textId="77777777" w:rsidR="00A85264" w:rsidRDefault="00000000">
            <w:pPr>
              <w:pStyle w:val="Compact"/>
            </w:pPr>
            <w:r>
              <w:t>C10a</w:t>
            </w:r>
          </w:p>
        </w:tc>
        <w:tc>
          <w:tcPr>
            <w:tcW w:w="0" w:type="auto"/>
          </w:tcPr>
          <w:p w14:paraId="4E45F4E8" w14:textId="77777777" w:rsidR="00A85264" w:rsidRDefault="00000000">
            <w:pPr>
              <w:pStyle w:val="Compact"/>
            </w:pPr>
            <w:r>
              <w:t>Min-frequency: critical hop covered ≥ ⌈ρ_πH⌉ slots</w:t>
            </w:r>
          </w:p>
        </w:tc>
        <w:tc>
          <w:tcPr>
            <w:tcW w:w="0" w:type="auto"/>
          </w:tcPr>
          <w:p w14:paraId="6CD142A4" w14:textId="77777777" w:rsidR="00A85264" w:rsidRDefault="00000000">
            <w:pPr>
              <w:pStyle w:val="Compact"/>
            </w:pPr>
            <w:r>
              <w:t>High-traffic corridor covered most shifts</w:t>
            </w:r>
          </w:p>
        </w:tc>
        <w:tc>
          <w:tcPr>
            <w:tcW w:w="0" w:type="auto"/>
          </w:tcPr>
          <w:p w14:paraId="32F69008" w14:textId="77777777" w:rsidR="00A85264" w:rsidRDefault="00000000">
            <w:pPr>
              <w:pStyle w:val="Compact"/>
            </w:pPr>
            <w:r>
              <w:t>Static-Best misses</w:t>
            </w:r>
          </w:p>
        </w:tc>
      </w:tr>
      <w:tr w:rsidR="00A85264" w14:paraId="251C9DB6" w14:textId="77777777">
        <w:tc>
          <w:tcPr>
            <w:tcW w:w="0" w:type="auto"/>
          </w:tcPr>
          <w:p w14:paraId="7C91CF7E" w14:textId="77777777" w:rsidR="00A85264" w:rsidRDefault="00000000">
            <w:pPr>
              <w:pStyle w:val="Compact"/>
            </w:pPr>
            <w:r>
              <w:t>C10b</w:t>
            </w:r>
          </w:p>
        </w:tc>
        <w:tc>
          <w:tcPr>
            <w:tcW w:w="0" w:type="auto"/>
          </w:tcPr>
          <w:p w14:paraId="00D2107C" w14:textId="77777777" w:rsidR="00A85264" w:rsidRDefault="00000000">
            <w:pPr>
              <w:pStyle w:val="Compact"/>
            </w:pPr>
            <w:r>
              <w:t>Max-gap: no gap &gt; W−1 consecutive uncovered slots</w:t>
            </w:r>
          </w:p>
        </w:tc>
        <w:tc>
          <w:tcPr>
            <w:tcW w:w="0" w:type="auto"/>
          </w:tcPr>
          <w:p w14:paraId="15CF1454" w14:textId="77777777" w:rsidR="00A85264" w:rsidRDefault="00000000">
            <w:pPr>
              <w:pStyle w:val="Compact"/>
            </w:pPr>
            <w:r>
              <w:t>No extended unguarded window</w:t>
            </w:r>
          </w:p>
        </w:tc>
        <w:tc>
          <w:tcPr>
            <w:tcW w:w="0" w:type="auto"/>
          </w:tcPr>
          <w:p w14:paraId="444BA598" w14:textId="77777777" w:rsidR="00A85264" w:rsidRDefault="00000000">
            <w:pPr>
              <w:pStyle w:val="Compact"/>
            </w:pPr>
            <w:r>
              <w:t>Introduced in this work</w:t>
            </w:r>
          </w:p>
        </w:tc>
      </w:tr>
      <w:tr w:rsidR="00A85264" w14:paraId="46B2409A" w14:textId="77777777">
        <w:tc>
          <w:tcPr>
            <w:tcW w:w="0" w:type="auto"/>
          </w:tcPr>
          <w:p w14:paraId="55DB170C" w14:textId="77777777" w:rsidR="00A85264" w:rsidRDefault="00000000">
            <w:pPr>
              <w:pStyle w:val="Compact"/>
            </w:pPr>
            <w:r>
              <w:t>C11</w:t>
            </w:r>
          </w:p>
        </w:tc>
        <w:tc>
          <w:tcPr>
            <w:tcW w:w="0" w:type="auto"/>
          </w:tcPr>
          <w:p w14:paraId="51100F95" w14:textId="77777777" w:rsidR="00A85264" w:rsidRDefault="00000000">
            <w:pPr>
              <w:pStyle w:val="Compact"/>
            </w:pPr>
            <w:r>
              <w:t>Threat-adaptive rotation: τ_d tightens as ρ rises</w:t>
            </w:r>
          </w:p>
        </w:tc>
        <w:tc>
          <w:tcPr>
            <w:tcW w:w="0" w:type="auto"/>
          </w:tcPr>
          <w:p w14:paraId="7032BA5E" w14:textId="77777777" w:rsidR="00A85264" w:rsidRDefault="00000000">
            <w:pPr>
              <w:pStyle w:val="Compact"/>
            </w:pPr>
            <w:r>
              <w:t>Intelligence-driven rotation speed</w:t>
            </w:r>
          </w:p>
        </w:tc>
        <w:tc>
          <w:tcPr>
            <w:tcW w:w="0" w:type="auto"/>
          </w:tcPr>
          <w:p w14:paraId="65248FEC" w14:textId="77777777" w:rsidR="00A85264" w:rsidRDefault="00000000">
            <w:pPr>
              <w:pStyle w:val="Compact"/>
            </w:pPr>
            <w:r>
              <w:t>All baselines use fixed τ_d</w:t>
            </w:r>
          </w:p>
        </w:tc>
      </w:tr>
      <w:tr w:rsidR="00A85264" w14:paraId="0FEC2997" w14:textId="77777777">
        <w:tc>
          <w:tcPr>
            <w:tcW w:w="0" w:type="auto"/>
          </w:tcPr>
          <w:p w14:paraId="3F65350E" w14:textId="77777777" w:rsidR="00A85264" w:rsidRDefault="00000000">
            <w:pPr>
              <w:pStyle w:val="Compact"/>
            </w:pPr>
            <w:r>
              <w:t>C12</w:t>
            </w:r>
          </w:p>
        </w:tc>
        <w:tc>
          <w:tcPr>
            <w:tcW w:w="0" w:type="auto"/>
          </w:tcPr>
          <w:p w14:paraId="28B11D26" w14:textId="77777777" w:rsidR="00A85264" w:rsidRDefault="00000000">
            <w:pPr>
              <w:pStyle w:val="Compact"/>
            </w:pPr>
            <w:r>
              <w:t>No two types share fingerprint f in same zone/slot</w:t>
            </w:r>
          </w:p>
        </w:tc>
        <w:tc>
          <w:tcPr>
            <w:tcW w:w="0" w:type="auto"/>
          </w:tcPr>
          <w:p w14:paraId="2DB80416" w14:textId="77777777" w:rsidR="00A85264" w:rsidRDefault="00000000">
            <w:pPr>
              <w:pStyle w:val="Compact"/>
            </w:pPr>
            <w:r>
              <w:t>Two honeypots cannot share cover identity</w:t>
            </w:r>
          </w:p>
        </w:tc>
        <w:tc>
          <w:tcPr>
            <w:tcW w:w="0" w:type="auto"/>
          </w:tcPr>
          <w:p w14:paraId="07818C33" w14:textId="77777777" w:rsidR="00A85264" w:rsidRDefault="00000000">
            <w:pPr>
              <w:pStyle w:val="Compact"/>
            </w:pPr>
            <w:r>
              <w:t>Greedy-Diverse misses</w:t>
            </w:r>
          </w:p>
        </w:tc>
      </w:tr>
      <w:tr w:rsidR="00A85264" w14:paraId="5B6081EF" w14:textId="77777777">
        <w:tc>
          <w:tcPr>
            <w:tcW w:w="0" w:type="auto"/>
          </w:tcPr>
          <w:p w14:paraId="72044E02" w14:textId="77777777" w:rsidR="00A85264" w:rsidRDefault="00000000">
            <w:pPr>
              <w:pStyle w:val="Compact"/>
            </w:pPr>
            <w:r>
              <w:t>C13</w:t>
            </w:r>
          </w:p>
        </w:tc>
        <w:tc>
          <w:tcPr>
            <w:tcW w:w="0" w:type="auto"/>
          </w:tcPr>
          <w:p w14:paraId="2A319FDC" w14:textId="77777777" w:rsidR="00A85264" w:rsidRDefault="00000000">
            <w:pPr>
              <w:pStyle w:val="Compact"/>
            </w:pPr>
            <w:r>
              <w:t>Persona-rotation after τ_dp slots</w:t>
            </w:r>
          </w:p>
        </w:tc>
        <w:tc>
          <w:tcPr>
            <w:tcW w:w="0" w:type="auto"/>
          </w:tcPr>
          <w:p w14:paraId="4CCE7B6F" w14:textId="77777777" w:rsidR="00A85264" w:rsidRDefault="00000000">
            <w:pPr>
              <w:pStyle w:val="Compact"/>
            </w:pPr>
            <w:r>
              <w:t>Cover identity must change periodically</w:t>
            </w:r>
          </w:p>
        </w:tc>
        <w:tc>
          <w:tcPr>
            <w:tcW w:w="0" w:type="auto"/>
          </w:tcPr>
          <w:p w14:paraId="28623A3A" w14:textId="77777777" w:rsidR="00A85264" w:rsidRDefault="00000000">
            <w:pPr>
              <w:pStyle w:val="Compact"/>
            </w:pPr>
            <w:r>
              <w:t>All baselines: no persona clock</w:t>
            </w:r>
          </w:p>
        </w:tc>
      </w:tr>
      <w:tr w:rsidR="00A85264" w14:paraId="68983E64" w14:textId="77777777">
        <w:tc>
          <w:tcPr>
            <w:tcW w:w="0" w:type="auto"/>
          </w:tcPr>
          <w:p w14:paraId="206596E0" w14:textId="77777777" w:rsidR="00A85264" w:rsidRDefault="00000000">
            <w:pPr>
              <w:pStyle w:val="Compact"/>
            </w:pPr>
            <w:r>
              <w:t>C14</w:t>
            </w:r>
          </w:p>
        </w:tc>
        <w:tc>
          <w:tcPr>
            <w:tcW w:w="0" w:type="auto"/>
          </w:tcPr>
          <w:p w14:paraId="7459DC2C" w14:textId="77777777" w:rsidR="00A85264" w:rsidRDefault="00000000">
            <w:pPr>
              <w:pStyle w:val="Compact"/>
            </w:pPr>
            <w:r>
              <w:t>Cross-zone fingerprint uniqueness per t</w:t>
            </w:r>
          </w:p>
        </w:tc>
        <w:tc>
          <w:tcPr>
            <w:tcW w:w="0" w:type="auto"/>
          </w:tcPr>
          <w:p w14:paraId="36608B28" w14:textId="77777777" w:rsidR="00A85264" w:rsidRDefault="00000000">
            <w:pPr>
              <w:pStyle w:val="Compact"/>
            </w:pPr>
            <w:r>
              <w:t>Same identity cannot appear in two zones at once</w:t>
            </w:r>
          </w:p>
        </w:tc>
        <w:tc>
          <w:tcPr>
            <w:tcW w:w="0" w:type="auto"/>
          </w:tcPr>
          <w:p w14:paraId="30C74B15" w14:textId="77777777" w:rsidR="00A85264" w:rsidRDefault="00000000">
            <w:pPr>
              <w:pStyle w:val="Compact"/>
            </w:pPr>
            <w:r>
              <w:t>All baselines: C14 leaks &gt; 0</w:t>
            </w:r>
          </w:p>
        </w:tc>
      </w:tr>
    </w:tbl>
    <w:p w14:paraId="339E7365" w14:textId="77777777" w:rsidR="00A85264" w:rsidRDefault="00000000">
      <w:pPr>
        <w:pStyle w:val="Heading3"/>
      </w:pPr>
      <w:bookmarkStart w:id="10" w:name="Xd151e4c9431f900743b7d1b5a0936386c09b28a"/>
      <w:bookmarkEnd w:id="9"/>
      <w:r>
        <w:lastRenderedPageBreak/>
        <w:t>4.2 Burn Mechanics and Dual-Honeypot Detection Credit</w:t>
      </w:r>
    </w:p>
    <w:p w14:paraId="60BDC733" w14:textId="77777777" w:rsidR="00A85264" w:rsidRDefault="00000000">
      <w:pPr>
        <w:pStyle w:val="FirstParagraph"/>
      </w:pPr>
      <w:r>
        <w:t>The detection indicator D_{i,z,t,p} = (1 − u_type_{i,z,t}) × (1 − u_pers_{i,z,t,p}) is 1 only when neither the type-burn clock (C9) nor the persona-burn clock (C13) has fired. All soft objective layers (L1–L4) are gated on D = 1. At θ_burst (ρ = 0.85, τ_d = 1), any trap reused in the same (zone, slot) pair is immediately burned, setting D = 0 and eliminating all credit. Baselines that omit u_type and u_pers falsely compute D = 1 and inflate their reported Q_burst—under honest evaluation, their Q_burst ≈ 0, pulling r* = min_k Q_k → 0. RC2 designs the schedule to rotate before burn fires, maintaining D = 1 on all 16 deployed traps and achieving PBurn = TBurn = 0% even at θ_burst.</w:t>
      </w:r>
    </w:p>
    <w:p w14:paraId="6B8FE3BD" w14:textId="77777777" w:rsidR="00A85264" w:rsidRDefault="001B2691">
      <w:r>
        <w:rPr>
          <w:noProof/>
        </w:rPr>
      </w:r>
      <w:r>
        <w:pict w14:anchorId="1A80EC13">
          <v:rect id="Horizontal Line 6"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A20BF4D" w14:textId="77777777" w:rsidR="00A85264" w:rsidRDefault="00000000">
      <w:pPr>
        <w:pStyle w:val="Heading2"/>
      </w:pPr>
      <w:bookmarkStart w:id="11" w:name="X26aff23e299f9100cfc487ced39a9d7ea9f6b9c"/>
      <w:bookmarkEnd w:id="8"/>
      <w:bookmarkEnd w:id="10"/>
      <w:r>
        <w:t>5. Soft Objective and Four-Pass Lexicographic Strategy</w:t>
      </w:r>
    </w:p>
    <w:p w14:paraId="2557A732" w14:textId="77777777" w:rsidR="00A85264" w:rsidRDefault="00000000">
      <w:pPr>
        <w:pStyle w:val="Heading3"/>
      </w:pPr>
      <w:bookmarkStart w:id="12" w:name="six-tier-weighted-objective"/>
      <w:r>
        <w:t>5.1 Six-Tier Weighted Objective</w:t>
      </w:r>
    </w:p>
    <w:p w14:paraId="2EB5E1D0" w14:textId="77777777" w:rsidR="00A85264" w:rsidRDefault="00000000">
      <w:pPr>
        <w:pStyle w:val="FirstParagraph"/>
      </w:pPr>
      <w:r>
        <w:t>The soft objective Q_k(x) is stratified across six detection layers whose weights embed an explicit prevention-vs-forensics trade-off: early interception outweighs basic detection by three orders of magnitude. The objective chain is: topology weights W_{j,a} → scaled by q_p · D (dual detection indicator) → summed into Q(x) → minimized over Θ to produce r*.</w:t>
      </w:r>
    </w:p>
    <w:p w14:paraId="12A4A854" w14:textId="77777777" w:rsidR="00A85264" w:rsidRDefault="00000000">
      <w:pPr>
        <w:pStyle w:val="BodyText"/>
      </w:pPr>
      <w:r>
        <w:rPr>
          <w:b/>
          <w:bCs/>
        </w:rPr>
        <w:t>Table 3.</w:t>
      </w:r>
      <w:r>
        <w:t xml:space="preserve"> Soft objective layers and their weights.</w:t>
      </w:r>
    </w:p>
    <w:tbl>
      <w:tblPr>
        <w:tblStyle w:val="Table"/>
        <w:tblW w:w="5000" w:type="pct"/>
        <w:tblLook w:val="0020" w:firstRow="1" w:lastRow="0" w:firstColumn="0" w:lastColumn="0" w:noHBand="0" w:noVBand="0"/>
      </w:tblPr>
      <w:tblGrid>
        <w:gridCol w:w="2557"/>
        <w:gridCol w:w="1006"/>
        <w:gridCol w:w="6013"/>
      </w:tblGrid>
      <w:tr w:rsidR="00A85264" w14:paraId="48C9B161" w14:textId="77777777" w:rsidTr="00A85264">
        <w:trPr>
          <w:cnfStyle w:val="100000000000" w:firstRow="1" w:lastRow="0" w:firstColumn="0" w:lastColumn="0" w:oddVBand="0" w:evenVBand="0" w:oddHBand="0" w:evenHBand="0" w:firstRowFirstColumn="0" w:firstRowLastColumn="0" w:lastRowFirstColumn="0" w:lastRowLastColumn="0"/>
          <w:tblHeader/>
        </w:trPr>
        <w:tc>
          <w:tcPr>
            <w:tcW w:w="0" w:type="auto"/>
          </w:tcPr>
          <w:p w14:paraId="51DA6818" w14:textId="77777777" w:rsidR="00A85264" w:rsidRDefault="00000000">
            <w:pPr>
              <w:pStyle w:val="Compact"/>
            </w:pPr>
            <w:r>
              <w:rPr>
                <w:b/>
                <w:bCs/>
              </w:rPr>
              <w:t>Layer</w:t>
            </w:r>
          </w:p>
        </w:tc>
        <w:tc>
          <w:tcPr>
            <w:tcW w:w="0" w:type="auto"/>
          </w:tcPr>
          <w:p w14:paraId="42D848CB" w14:textId="77777777" w:rsidR="00A85264" w:rsidRDefault="00000000">
            <w:pPr>
              <w:pStyle w:val="Compact"/>
            </w:pPr>
            <w:r>
              <w:rPr>
                <w:b/>
                <w:bCs/>
              </w:rPr>
              <w:t>Weight</w:t>
            </w:r>
          </w:p>
        </w:tc>
        <w:tc>
          <w:tcPr>
            <w:tcW w:w="0" w:type="auto"/>
          </w:tcPr>
          <w:p w14:paraId="7E6D790C" w14:textId="77777777" w:rsidR="00A85264" w:rsidRDefault="00000000">
            <w:pPr>
              <w:pStyle w:val="Compact"/>
            </w:pPr>
            <w:r>
              <w:rPr>
                <w:b/>
                <w:bCs/>
              </w:rPr>
              <w:t>Operational Meaning</w:t>
            </w:r>
          </w:p>
        </w:tc>
      </w:tr>
      <w:tr w:rsidR="00A85264" w14:paraId="1F82DDC3" w14:textId="77777777">
        <w:tc>
          <w:tcPr>
            <w:tcW w:w="0" w:type="auto"/>
          </w:tcPr>
          <w:p w14:paraId="7CA69EFE" w14:textId="77777777" w:rsidR="00A85264" w:rsidRDefault="00000000">
            <w:pPr>
              <w:pStyle w:val="Compact"/>
            </w:pPr>
            <w:r>
              <w:t>L4 (Early interception)</w:t>
            </w:r>
          </w:p>
        </w:tc>
        <w:tc>
          <w:tcPr>
            <w:tcW w:w="0" w:type="auto"/>
          </w:tcPr>
          <w:p w14:paraId="1F2E5E6D" w14:textId="77777777" w:rsidR="00A85264" w:rsidRDefault="00000000">
            <w:pPr>
              <w:pStyle w:val="Compact"/>
            </w:pPr>
            <w:r>
              <w:t>× 1,000</w:t>
            </w:r>
          </w:p>
        </w:tc>
        <w:tc>
          <w:tcPr>
            <w:tcW w:w="0" w:type="auto"/>
          </w:tcPr>
          <w:p w14:paraId="50E94181" w14:textId="77777777" w:rsidR="00A85264" w:rsidRDefault="00000000">
            <w:pPr>
              <w:pStyle w:val="Compact"/>
            </w:pPr>
            <w:r>
              <w:t>Detection before the target asset; dominant term via non-final hop coverage</w:t>
            </w:r>
          </w:p>
        </w:tc>
      </w:tr>
      <w:tr w:rsidR="00A85264" w14:paraId="67FCC8A7" w14:textId="77777777">
        <w:tc>
          <w:tcPr>
            <w:tcW w:w="0" w:type="auto"/>
          </w:tcPr>
          <w:p w14:paraId="7A824AE4" w14:textId="77777777" w:rsidR="00A85264" w:rsidRDefault="00000000">
            <w:pPr>
              <w:pStyle w:val="Compact"/>
            </w:pPr>
            <w:r>
              <w:t>L3_fwd (Path forward)</w:t>
            </w:r>
          </w:p>
        </w:tc>
        <w:tc>
          <w:tcPr>
            <w:tcW w:w="0" w:type="auto"/>
          </w:tcPr>
          <w:p w14:paraId="738010D9" w14:textId="77777777" w:rsidR="00A85264" w:rsidRDefault="00000000">
            <w:pPr>
              <w:pStyle w:val="Compact"/>
            </w:pPr>
            <w:r>
              <w:t>× 100</w:t>
            </w:r>
          </w:p>
        </w:tc>
        <w:tc>
          <w:tcPr>
            <w:tcW w:w="0" w:type="auto"/>
          </w:tcPr>
          <w:p w14:paraId="131356FC" w14:textId="77777777" w:rsidR="00A85264" w:rsidRDefault="00000000">
            <w:pPr>
              <w:pStyle w:val="Compact"/>
            </w:pPr>
            <w:r>
              <w:t>Path-hop forward coverage across attack path π</w:t>
            </w:r>
          </w:p>
        </w:tc>
      </w:tr>
      <w:tr w:rsidR="00A85264" w14:paraId="2ED5ED46" w14:textId="77777777">
        <w:tc>
          <w:tcPr>
            <w:tcW w:w="0" w:type="auto"/>
          </w:tcPr>
          <w:p w14:paraId="67AA96F7" w14:textId="77777777" w:rsidR="00A85264" w:rsidRDefault="00000000">
            <w:pPr>
              <w:pStyle w:val="Compact"/>
            </w:pPr>
            <w:r>
              <w:t>L3_bwd (Path backward)</w:t>
            </w:r>
          </w:p>
        </w:tc>
        <w:tc>
          <w:tcPr>
            <w:tcW w:w="0" w:type="auto"/>
          </w:tcPr>
          <w:p w14:paraId="166E7BF1" w14:textId="77777777" w:rsidR="00A85264" w:rsidRDefault="00000000">
            <w:pPr>
              <w:pStyle w:val="Compact"/>
            </w:pPr>
            <w:r>
              <w:t>× 70</w:t>
            </w:r>
          </w:p>
        </w:tc>
        <w:tc>
          <w:tcPr>
            <w:tcW w:w="0" w:type="auto"/>
          </w:tcPr>
          <w:p w14:paraId="279589D8" w14:textId="77777777" w:rsidR="00A85264" w:rsidRDefault="00000000">
            <w:pPr>
              <w:pStyle w:val="Compact"/>
            </w:pPr>
            <w:r>
              <w:t>Path-hop backward credit (0.7× L3_fwd rate)</w:t>
            </w:r>
          </w:p>
        </w:tc>
      </w:tr>
      <w:tr w:rsidR="00A85264" w14:paraId="24DEDC3B" w14:textId="77777777">
        <w:tc>
          <w:tcPr>
            <w:tcW w:w="0" w:type="auto"/>
          </w:tcPr>
          <w:p w14:paraId="5FFC6D0C" w14:textId="77777777" w:rsidR="00A85264" w:rsidRDefault="00000000">
            <w:pPr>
              <w:pStyle w:val="Compact"/>
            </w:pPr>
            <w:r>
              <w:t>L2_fam (Tactic family)</w:t>
            </w:r>
          </w:p>
        </w:tc>
        <w:tc>
          <w:tcPr>
            <w:tcW w:w="0" w:type="auto"/>
          </w:tcPr>
          <w:p w14:paraId="71F03E4C" w14:textId="77777777" w:rsidR="00A85264" w:rsidRDefault="00000000">
            <w:pPr>
              <w:pStyle w:val="Compact"/>
            </w:pPr>
            <w:r>
              <w:t>× 12</w:t>
            </w:r>
          </w:p>
        </w:tc>
        <w:tc>
          <w:tcPr>
            <w:tcW w:w="0" w:type="auto"/>
          </w:tcPr>
          <w:p w14:paraId="2892DAC1" w14:textId="77777777" w:rsidR="00A85264" w:rsidRDefault="00000000">
            <w:pPr>
              <w:pStyle w:val="Compact"/>
            </w:pPr>
            <w:r>
              <w:t>Number of distinct ATT&amp;CK tactic families</w:t>
            </w:r>
          </w:p>
        </w:tc>
      </w:tr>
      <w:tr w:rsidR="00A85264" w14:paraId="3428A260" w14:textId="77777777">
        <w:tc>
          <w:tcPr>
            <w:tcW w:w="0" w:type="auto"/>
          </w:tcPr>
          <w:p w14:paraId="14B38D2A" w14:textId="77777777" w:rsidR="00A85264" w:rsidRDefault="00000000">
            <w:pPr>
              <w:pStyle w:val="Compact"/>
            </w:pPr>
            <w:r>
              <w:t>L2_tech (ATT&amp;CK breadth)</w:t>
            </w:r>
          </w:p>
        </w:tc>
        <w:tc>
          <w:tcPr>
            <w:tcW w:w="0" w:type="auto"/>
          </w:tcPr>
          <w:p w14:paraId="473B53E8" w14:textId="77777777" w:rsidR="00A85264" w:rsidRDefault="00000000">
            <w:pPr>
              <w:pStyle w:val="Compact"/>
            </w:pPr>
            <w:r>
              <w:t>× 10</w:t>
            </w:r>
          </w:p>
        </w:tc>
        <w:tc>
          <w:tcPr>
            <w:tcW w:w="0" w:type="auto"/>
          </w:tcPr>
          <w:p w14:paraId="4A0EC858" w14:textId="77777777" w:rsidR="00A85264" w:rsidRDefault="00000000">
            <w:pPr>
              <w:pStyle w:val="Compact"/>
            </w:pPr>
            <w:r>
              <w:t>Number of distinct ATT&amp;CK techniques covered</w:t>
            </w:r>
          </w:p>
        </w:tc>
      </w:tr>
      <w:tr w:rsidR="00A85264" w14:paraId="490A73AE" w14:textId="77777777">
        <w:tc>
          <w:tcPr>
            <w:tcW w:w="0" w:type="auto"/>
          </w:tcPr>
          <w:p w14:paraId="15E9FE84" w14:textId="77777777" w:rsidR="00A85264" w:rsidRDefault="00000000">
            <w:pPr>
              <w:pStyle w:val="Compact"/>
            </w:pPr>
            <w:r>
              <w:t>L1 (Basic detection)</w:t>
            </w:r>
          </w:p>
        </w:tc>
        <w:tc>
          <w:tcPr>
            <w:tcW w:w="0" w:type="auto"/>
          </w:tcPr>
          <w:p w14:paraId="4CD5C5ED" w14:textId="77777777" w:rsidR="00A85264" w:rsidRDefault="00000000">
            <w:pPr>
              <w:pStyle w:val="Compact"/>
            </w:pPr>
            <w:r>
              <w:t>× 1</w:t>
            </w:r>
          </w:p>
        </w:tc>
        <w:tc>
          <w:tcPr>
            <w:tcW w:w="0" w:type="auto"/>
          </w:tcPr>
          <w:p w14:paraId="4016E2E0" w14:textId="77777777" w:rsidR="00A85264" w:rsidRDefault="00000000">
            <w:pPr>
              <w:pStyle w:val="Compact"/>
            </w:pPr>
            <w:r>
              <w:t>Raw detection credit at baseline weight</w:t>
            </w:r>
          </w:p>
        </w:tc>
      </w:tr>
    </w:tbl>
    <w:p w14:paraId="3104BEEA" w14:textId="77777777" w:rsidR="00A85264" w:rsidRDefault="00000000">
      <w:pPr>
        <w:pStyle w:val="Heading3"/>
      </w:pPr>
      <w:bookmarkStart w:id="13" w:name="four-pass-lexicographic-maxsat"/>
      <w:bookmarkEnd w:id="12"/>
      <w:r>
        <w:t>5.2 Four-Pass Lexicographic MaxSAT</w:t>
      </w:r>
    </w:p>
    <w:p w14:paraId="1E1CF5A5" w14:textId="77777777" w:rsidR="00A85264" w:rsidRDefault="00000000">
      <w:pPr>
        <w:pStyle w:val="FirstParagraph"/>
      </w:pPr>
      <w:r>
        <w:t>A single weighted MaxSAT pass cannot guarantee tier ordering under adversarial scenarios because a high L4 score at θ_low may be achieved only by sacrificing L2 credit at θ_burst. ZSTP therefore adopts a four-pass lexicographic strategy executed as four sequential RC2 invocations:</w:t>
      </w:r>
    </w:p>
    <w:p w14:paraId="58087E3A" w14:textId="77777777" w:rsidR="00A85264" w:rsidRDefault="00000000">
      <w:pPr>
        <w:pStyle w:val="Compact"/>
        <w:numPr>
          <w:ilvl w:val="0"/>
          <w:numId w:val="14"/>
        </w:numPr>
      </w:pPr>
      <w:r>
        <w:rPr>
          <w:b/>
          <w:bCs/>
        </w:rPr>
        <w:t>Pass 1:</w:t>
      </w:r>
      <w:r>
        <w:t xml:space="preserve"> Maximize Q_k at θ_burst (worst-case floor). Lock tier outcomes as pseudo-Boolean inequalities.</w:t>
      </w:r>
    </w:p>
    <w:p w14:paraId="58DF5541" w14:textId="77777777" w:rsidR="00A85264" w:rsidRDefault="00000000">
      <w:pPr>
        <w:pStyle w:val="Compact"/>
        <w:numPr>
          <w:ilvl w:val="0"/>
          <w:numId w:val="14"/>
        </w:numPr>
      </w:pPr>
      <w:r>
        <w:rPr>
          <w:b/>
          <w:bCs/>
        </w:rPr>
        <w:t>Pass 2:</w:t>
      </w:r>
      <w:r>
        <w:t xml:space="preserve"> Maximize Q_k at θ_high, conditioned on the Pass 1 floor.</w:t>
      </w:r>
    </w:p>
    <w:p w14:paraId="0AD684D2" w14:textId="77777777" w:rsidR="00A85264" w:rsidRDefault="00000000">
      <w:pPr>
        <w:pStyle w:val="Compact"/>
        <w:numPr>
          <w:ilvl w:val="0"/>
          <w:numId w:val="14"/>
        </w:numPr>
      </w:pPr>
      <w:r>
        <w:rPr>
          <w:b/>
          <w:bCs/>
        </w:rPr>
        <w:t>Pass 3:</w:t>
      </w:r>
      <w:r>
        <w:t xml:space="preserve"> Maximize Q_k at θ_med, conditioned on Pass 2.</w:t>
      </w:r>
    </w:p>
    <w:p w14:paraId="62B21679" w14:textId="77777777" w:rsidR="00A85264" w:rsidRDefault="00000000">
      <w:pPr>
        <w:pStyle w:val="Compact"/>
        <w:numPr>
          <w:ilvl w:val="0"/>
          <w:numId w:val="14"/>
        </w:numPr>
      </w:pPr>
      <w:r>
        <w:rPr>
          <w:b/>
          <w:bCs/>
        </w:rPr>
        <w:lastRenderedPageBreak/>
        <w:t>Pass 4:</w:t>
      </w:r>
      <w:r>
        <w:t xml:space="preserve"> Maximize Q_k at θ_low, conditioned on Pass 3.</w:t>
      </w:r>
    </w:p>
    <w:p w14:paraId="651503E9" w14:textId="77777777" w:rsidR="00A85264" w:rsidRDefault="00000000">
      <w:pPr>
        <w:pStyle w:val="FirstParagraph"/>
      </w:pPr>
      <w:r>
        <w:t>This ensures that adversarial scenarios take lexicographic priority. Q-med (θ_med) drives online acceptance decisions in Algorithm 1; r* (Eq. 15 at θ_burst) is certified once offline. The four-pass construction adds polynomial WCNF overhead and requires no modification to the RC2 solver itself.</w:t>
      </w:r>
    </w:p>
    <w:p w14:paraId="7243E752" w14:textId="77777777" w:rsidR="00A85264" w:rsidRDefault="001B2691">
      <w:r>
        <w:rPr>
          <w:noProof/>
        </w:rPr>
      </w:r>
      <w:r>
        <w:pict w14:anchorId="6FDBAAE1">
          <v:rect id="Horizontal Line 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20E2149" w14:textId="77777777" w:rsidR="00A85264" w:rsidRDefault="00000000">
      <w:pPr>
        <w:pStyle w:val="Heading2"/>
      </w:pPr>
      <w:bookmarkStart w:id="14" w:name="threat-adaptive-loop"/>
      <w:bookmarkEnd w:id="11"/>
      <w:bookmarkEnd w:id="13"/>
      <w:r>
        <w:t>6. Threat-Adaptive Loop</w:t>
      </w:r>
    </w:p>
    <w:p w14:paraId="631FC7F5" w14:textId="77777777" w:rsidR="00A85264" w:rsidRDefault="00000000">
      <w:pPr>
        <w:pStyle w:val="Heading3"/>
      </w:pPr>
      <w:bookmarkStart w:id="15" w:name="algorithm-1-validated"/>
      <w:r>
        <w:t>6.1 Algorithm 1 (Validated)</w:t>
      </w:r>
    </w:p>
    <w:p w14:paraId="5546E50F" w14:textId="77777777" w:rsidR="00A85264" w:rsidRDefault="00000000">
      <w:pPr>
        <w:pStyle w:val="FirstParagraph"/>
      </w:pPr>
      <w:r>
        <w:t>Algorithm 1 implements the empirically validated adaptive loop. It responds to STIX/TAXII intelligence bundles by updating persona priors and burn thresholds, regenerating the WCNF, re-solving with RC2, and applying an acceptance decision.</w:t>
      </w:r>
    </w:p>
    <w:p w14:paraId="1BCE4F3C" w14:textId="77777777" w:rsidR="00A85264" w:rsidRDefault="00000000">
      <w:pPr>
        <w:pStyle w:val="BodyText"/>
      </w:pPr>
      <w:r>
        <w:rPr>
          <w:b/>
          <w:bCs/>
        </w:rPr>
        <w:t>Algorithm 1 (Threat-Adaptive Honeypot Re-scheduling).</w:t>
      </w:r>
    </w:p>
    <w:p w14:paraId="54C28205" w14:textId="77777777" w:rsidR="00A85264" w:rsidRDefault="00000000">
      <w:pPr>
        <w:pStyle w:val="BodyText"/>
      </w:pPr>
      <w:r>
        <w:rPr>
          <w:i/>
          <w:iCs/>
        </w:rPr>
        <w:t>Input:</w:t>
      </w:r>
      <w:r>
        <w:t xml:space="preserve"> STIX bundle B = {campaign_class, ρ_π, confidence}.</w:t>
      </w:r>
    </w:p>
    <w:p w14:paraId="4502CFC2" w14:textId="77777777" w:rsidR="00A85264" w:rsidRDefault="00000000">
      <w:pPr>
        <w:pStyle w:val="Compact"/>
        <w:numPr>
          <w:ilvl w:val="0"/>
          <w:numId w:val="15"/>
        </w:numPr>
      </w:pPr>
      <w:r>
        <w:rPr>
          <w:b/>
          <w:bCs/>
        </w:rPr>
        <w:t>Update persona priors:</w:t>
      </w:r>
      <w:r>
        <w:t xml:space="preserve"> q_p := normalize(q_p + α × δ̂), where α ∈ (0,1] (default 0.3).</w:t>
      </w:r>
    </w:p>
    <w:p w14:paraId="17E92C6E" w14:textId="77777777" w:rsidR="00A85264" w:rsidRDefault="00000000">
      <w:pPr>
        <w:pStyle w:val="Compact"/>
        <w:numPr>
          <w:ilvl w:val="0"/>
          <w:numId w:val="15"/>
        </w:numPr>
      </w:pPr>
      <w:r>
        <w:rPr>
          <w:b/>
          <w:bCs/>
        </w:rPr>
        <w:t>Update burn threshold (C11):</w:t>
      </w:r>
      <w:r>
        <w:t xml:space="preserve"> τ_d(i,z,t) := max(1, τ_d_max × (1 − ρ_π/ρ_max)). Rewrite WCNF threshold.</w:t>
      </w:r>
    </w:p>
    <w:p w14:paraId="675A4177" w14:textId="77777777" w:rsidR="00A85264" w:rsidRDefault="00000000">
      <w:pPr>
        <w:pStyle w:val="Compact"/>
        <w:numPr>
          <w:ilvl w:val="0"/>
          <w:numId w:val="15"/>
        </w:numPr>
      </w:pPr>
      <w:r>
        <w:rPr>
          <w:b/>
          <w:bCs/>
        </w:rPr>
        <w:t>Re-solve:</w:t>
      </w:r>
      <w:r>
        <w:t xml:space="preserve"> RC2 re-solves the regenerated WCNF optimizing Q-med = Q(x) at θ_med.</w:t>
      </w:r>
    </w:p>
    <w:p w14:paraId="0C8E5357" w14:textId="77777777" w:rsidR="00A85264" w:rsidRDefault="00000000">
      <w:pPr>
        <w:pStyle w:val="Compact"/>
        <w:numPr>
          <w:ilvl w:val="0"/>
          <w:numId w:val="15"/>
        </w:numPr>
      </w:pPr>
      <w:r>
        <w:rPr>
          <w:b/>
          <w:bCs/>
        </w:rPr>
        <w:t>Acceptance:</w:t>
      </w:r>
      <w:r>
        <w:t xml:space="preserve"> ΔQ = Q-med(new) − Q-med(current). ΔQ &gt; 0 → REDEPLOY; else → KEEP.</w:t>
      </w:r>
    </w:p>
    <w:p w14:paraId="4B1FF3AA" w14:textId="77777777" w:rsidR="00A85264" w:rsidRDefault="00000000">
      <w:pPr>
        <w:pStyle w:val="Compact"/>
        <w:numPr>
          <w:ilvl w:val="0"/>
          <w:numId w:val="15"/>
        </w:numPr>
      </w:pPr>
      <w:r>
        <w:rPr>
          <w:b/>
          <w:bCs/>
        </w:rPr>
        <w:t>If REDEPLOY:</w:t>
      </w:r>
      <w:r>
        <w:t xml:space="preserve"> Verify all C1–C15 simultaneously before pushing schedule to deployment controller.</w:t>
      </w:r>
    </w:p>
    <w:p w14:paraId="23D3B067" w14:textId="77777777" w:rsidR="00A85264" w:rsidRDefault="00000000">
      <w:pPr>
        <w:pStyle w:val="Heading3"/>
      </w:pPr>
      <w:bookmarkStart w:id="16" w:name="controlled-redeploy-scenario"/>
      <w:bookmarkEnd w:id="15"/>
      <w:r>
        <w:t>6.2 Controlled REDEPLOY Scenario</w:t>
      </w:r>
    </w:p>
    <w:p w14:paraId="0B232BA0" w14:textId="77777777" w:rsidR="00A85264" w:rsidRDefault="00000000">
      <w:pPr>
        <w:pStyle w:val="FirstParagraph"/>
      </w:pPr>
      <w:r>
        <w:t>A controlled scenario validates the REDEPLOY branch. On receipt of a high-confidence OT infiltration bundle (campaign_class = OT_infiltration, confidence = 0.92, ρ_π = 0.72 on the OT path), C11 sets τ_d = 1 on that path and q_p(OT_Infra) rises to 0.55. The new schedule achieves Q-med = 271,340 versus Q-med(old) = 245,868 (+10.4%), yielding ΔQ = +25,472 &gt; 0 → REDEPLOY. All 15 hard constraints pass the independent audit simultaneously: budget (C2–C3), plausibility (C5b), burn clocks (C9/C13 with τ_d = 1), fingerprint uniqueness (C12/C14), path coverage (C10a/b with OT path covered ≥ ⌈0.72 × 4⌉ = 3 slots), and duration floor (C15: κ[t] = 8h ≥ 2h). The new schedule replaces the old one.</w:t>
      </w:r>
    </w:p>
    <w:p w14:paraId="5F4D422F" w14:textId="77777777" w:rsidR="00A85264" w:rsidRDefault="00000000">
      <w:pPr>
        <w:pStyle w:val="BodyText"/>
      </w:pPr>
      <w:r>
        <w:t>An LLM-as-Persona-Oracle (LPO) extension is architecturally specified—its output is a bounded prior adjustment δ̂^LLM that feeds into Step 1, with RC2 and the C1–C15 audit serving as a mandatory safety gate—but is not empirically evaluated and is not counted among the verified contributions.</w:t>
      </w:r>
    </w:p>
    <w:p w14:paraId="31F0F398" w14:textId="77777777" w:rsidR="00A85264" w:rsidRDefault="001B2691">
      <w:r>
        <w:rPr>
          <w:noProof/>
        </w:rPr>
      </w:r>
      <w:r>
        <w:pict w14:anchorId="4D1D726D">
          <v:rect id="Horizontal Line 8"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3BDE4FD" w14:textId="77777777" w:rsidR="00A85264" w:rsidRDefault="00000000">
      <w:pPr>
        <w:pStyle w:val="Heading2"/>
      </w:pPr>
      <w:bookmarkStart w:id="17" w:name="experimental-evaluation"/>
      <w:bookmarkEnd w:id="14"/>
      <w:bookmarkEnd w:id="16"/>
      <w:r>
        <w:lastRenderedPageBreak/>
        <w:t>7. Experimental Evaluation</w:t>
      </w:r>
    </w:p>
    <w:p w14:paraId="27067E6D" w14:textId="77777777" w:rsidR="00A85264" w:rsidRDefault="00000000">
      <w:pPr>
        <w:pStyle w:val="Heading3"/>
      </w:pPr>
      <w:bookmarkStart w:id="18" w:name="setup"/>
      <w:r>
        <w:t>7.1 Setup</w:t>
      </w:r>
    </w:p>
    <w:p w14:paraId="3F2CDE22" w14:textId="77777777" w:rsidR="00A85264" w:rsidRDefault="00000000">
      <w:pPr>
        <w:pStyle w:val="FirstParagraph"/>
      </w:pPr>
      <w:r>
        <w:t>All experiments use the XLarge instance (|K| = 8, |Z| = 5, H = 4, |P| = 4; 640 binary decisions; 4 attacker profiles). Validation is at L2: real TCP honeypot sockets, Bernoulli(ρ_π)-governed attacker connection trials, and STIX bundles generated from observed connections. All ten baselines are scored through the same unified evaluation pipeline: (i) hard-constraint check against C1–C15; (ii) burn variables u_type and u_pers applied post-hoc to baselines that do not encode them natively; (iii) Q_k scored under all four θ using the same equations; and (iv) r* = min_k Q_k computed identically for all methods. D5 certificates are structurally impossible for heuristic baselines.</w:t>
      </w:r>
    </w:p>
    <w:p w14:paraId="3752A395" w14:textId="77777777" w:rsidR="00A85264" w:rsidRDefault="00000000">
      <w:pPr>
        <w:pStyle w:val="Heading3"/>
      </w:pPr>
      <w:bookmarkStart w:id="19" w:name="main-results-per-scenario-scores"/>
      <w:bookmarkEnd w:id="18"/>
      <w:r>
        <w:t>7.2 Main Results: Per-Scenario Scores</w:t>
      </w:r>
    </w:p>
    <w:p w14:paraId="785A4DD0" w14:textId="77777777" w:rsidR="00A85264" w:rsidRDefault="00000000">
      <w:pPr>
        <w:pStyle w:val="FirstParagraph"/>
      </w:pPr>
      <w:r>
        <w:rPr>
          <w:b/>
          <w:bCs/>
        </w:rPr>
        <w:t>Table 4.</w:t>
      </w:r>
      <w:r>
        <w:t xml:space="preserve"> Per-scenario scores for all solvers (XLarge instance, L2 emulation). † indicates non-comparable published figure (Q at θ_low only, no burn enforcement; honest r* → ≈0 under identical evaluation).</w:t>
      </w:r>
    </w:p>
    <w:tbl>
      <w:tblPr>
        <w:tblStyle w:val="Table"/>
        <w:tblW w:w="5000" w:type="pct"/>
        <w:tblLook w:val="0020" w:firstRow="1" w:lastRow="0" w:firstColumn="0" w:lastColumn="0" w:noHBand="0" w:noVBand="0"/>
      </w:tblPr>
      <w:tblGrid>
        <w:gridCol w:w="2034"/>
        <w:gridCol w:w="1180"/>
        <w:gridCol w:w="1206"/>
        <w:gridCol w:w="1208"/>
        <w:gridCol w:w="1320"/>
        <w:gridCol w:w="882"/>
        <w:gridCol w:w="654"/>
        <w:gridCol w:w="1092"/>
      </w:tblGrid>
      <w:tr w:rsidR="00A85264" w14:paraId="699EBFCA" w14:textId="77777777" w:rsidTr="00A85264">
        <w:trPr>
          <w:cnfStyle w:val="100000000000" w:firstRow="1" w:lastRow="0" w:firstColumn="0" w:lastColumn="0" w:oddVBand="0" w:evenVBand="0" w:oddHBand="0" w:evenHBand="0" w:firstRowFirstColumn="0" w:firstRowLastColumn="0" w:lastRowFirstColumn="0" w:lastRowLastColumn="0"/>
          <w:tblHeader/>
        </w:trPr>
        <w:tc>
          <w:tcPr>
            <w:tcW w:w="0" w:type="auto"/>
          </w:tcPr>
          <w:p w14:paraId="3B6817BA" w14:textId="77777777" w:rsidR="00A85264" w:rsidRDefault="00000000">
            <w:pPr>
              <w:pStyle w:val="Compact"/>
            </w:pPr>
            <w:r>
              <w:rPr>
                <w:b/>
                <w:bCs/>
              </w:rPr>
              <w:t>Solver</w:t>
            </w:r>
          </w:p>
        </w:tc>
        <w:tc>
          <w:tcPr>
            <w:tcW w:w="0" w:type="auto"/>
          </w:tcPr>
          <w:p w14:paraId="23631B74" w14:textId="77777777" w:rsidR="00A85264" w:rsidRDefault="00000000">
            <w:pPr>
              <w:pStyle w:val="Compact"/>
            </w:pPr>
            <w:r>
              <w:rPr>
                <w:b/>
                <w:bCs/>
              </w:rPr>
              <w:t>Q θ_low</w:t>
            </w:r>
          </w:p>
        </w:tc>
        <w:tc>
          <w:tcPr>
            <w:tcW w:w="0" w:type="auto"/>
          </w:tcPr>
          <w:p w14:paraId="2C2105A9" w14:textId="77777777" w:rsidR="00A85264" w:rsidRDefault="00000000">
            <w:pPr>
              <w:pStyle w:val="Compact"/>
            </w:pPr>
            <w:r>
              <w:rPr>
                <w:b/>
                <w:bCs/>
              </w:rPr>
              <w:t>Q θ_med</w:t>
            </w:r>
          </w:p>
        </w:tc>
        <w:tc>
          <w:tcPr>
            <w:tcW w:w="0" w:type="auto"/>
          </w:tcPr>
          <w:p w14:paraId="09E2FA0B" w14:textId="77777777" w:rsidR="00A85264" w:rsidRDefault="00000000">
            <w:pPr>
              <w:pStyle w:val="Compact"/>
            </w:pPr>
            <w:r>
              <w:rPr>
                <w:b/>
                <w:bCs/>
              </w:rPr>
              <w:t>Q θ_high</w:t>
            </w:r>
          </w:p>
        </w:tc>
        <w:tc>
          <w:tcPr>
            <w:tcW w:w="0" w:type="auto"/>
          </w:tcPr>
          <w:p w14:paraId="639F1CB6" w14:textId="77777777" w:rsidR="00A85264" w:rsidRDefault="00000000">
            <w:pPr>
              <w:pStyle w:val="Compact"/>
            </w:pPr>
            <w:r>
              <w:rPr>
                <w:b/>
                <w:bCs/>
              </w:rPr>
              <w:t>Q θ_burst</w:t>
            </w:r>
          </w:p>
        </w:tc>
        <w:tc>
          <w:tcPr>
            <w:tcW w:w="0" w:type="auto"/>
          </w:tcPr>
          <w:p w14:paraId="6A1D4C1B" w14:textId="77777777" w:rsidR="00A85264" w:rsidRDefault="00000000">
            <w:pPr>
              <w:pStyle w:val="Compact"/>
            </w:pPr>
            <w:r>
              <w:rPr>
                <w:b/>
                <w:bCs/>
              </w:rPr>
              <w:t>r*</w:t>
            </w:r>
          </w:p>
        </w:tc>
        <w:tc>
          <w:tcPr>
            <w:tcW w:w="0" w:type="auto"/>
          </w:tcPr>
          <w:p w14:paraId="00FD876C" w14:textId="77777777" w:rsidR="00A85264" w:rsidRDefault="00000000">
            <w:pPr>
              <w:pStyle w:val="Compact"/>
            </w:pPr>
            <w:r>
              <w:rPr>
                <w:b/>
                <w:bCs/>
              </w:rPr>
              <w:t>D5</w:t>
            </w:r>
          </w:p>
        </w:tc>
        <w:tc>
          <w:tcPr>
            <w:tcW w:w="0" w:type="auto"/>
          </w:tcPr>
          <w:p w14:paraId="1940E505" w14:textId="77777777" w:rsidR="00A85264" w:rsidRDefault="00000000">
            <w:pPr>
              <w:pStyle w:val="Compact"/>
            </w:pPr>
            <w:r>
              <w:rPr>
                <w:b/>
                <w:bCs/>
              </w:rPr>
              <w:t>C1–C15</w:t>
            </w:r>
          </w:p>
        </w:tc>
      </w:tr>
      <w:tr w:rsidR="00A85264" w14:paraId="55EFD833" w14:textId="77777777">
        <w:tc>
          <w:tcPr>
            <w:tcW w:w="0" w:type="auto"/>
          </w:tcPr>
          <w:p w14:paraId="0A309EF6" w14:textId="77777777" w:rsidR="00A85264" w:rsidRDefault="00000000">
            <w:pPr>
              <w:pStyle w:val="Compact"/>
            </w:pPr>
            <w:r>
              <w:rPr>
                <w:b/>
                <w:bCs/>
              </w:rPr>
              <w:t>★ RC2</w:t>
            </w:r>
          </w:p>
        </w:tc>
        <w:tc>
          <w:tcPr>
            <w:tcW w:w="0" w:type="auto"/>
          </w:tcPr>
          <w:p w14:paraId="064EF4D3" w14:textId="77777777" w:rsidR="00A85264" w:rsidRDefault="00000000">
            <w:pPr>
              <w:pStyle w:val="Compact"/>
            </w:pPr>
            <w:r>
              <w:rPr>
                <w:b/>
                <w:bCs/>
              </w:rPr>
              <w:t>158,801</w:t>
            </w:r>
          </w:p>
        </w:tc>
        <w:tc>
          <w:tcPr>
            <w:tcW w:w="0" w:type="auto"/>
          </w:tcPr>
          <w:p w14:paraId="1E12F1A3" w14:textId="77777777" w:rsidR="00A85264" w:rsidRDefault="00000000">
            <w:pPr>
              <w:pStyle w:val="Compact"/>
            </w:pPr>
            <w:r>
              <w:rPr>
                <w:b/>
                <w:bCs/>
              </w:rPr>
              <w:t>158,801</w:t>
            </w:r>
          </w:p>
        </w:tc>
        <w:tc>
          <w:tcPr>
            <w:tcW w:w="0" w:type="auto"/>
          </w:tcPr>
          <w:p w14:paraId="57CCA96B" w14:textId="77777777" w:rsidR="00A85264" w:rsidRDefault="00000000">
            <w:pPr>
              <w:pStyle w:val="Compact"/>
            </w:pPr>
            <w:r>
              <w:rPr>
                <w:b/>
                <w:bCs/>
              </w:rPr>
              <w:t>137,705</w:t>
            </w:r>
          </w:p>
        </w:tc>
        <w:tc>
          <w:tcPr>
            <w:tcW w:w="0" w:type="auto"/>
          </w:tcPr>
          <w:p w14:paraId="618C5858" w14:textId="77777777" w:rsidR="00A85264" w:rsidRDefault="00000000">
            <w:pPr>
              <w:pStyle w:val="Compact"/>
            </w:pPr>
            <w:r>
              <w:rPr>
                <w:b/>
                <w:bCs/>
              </w:rPr>
              <w:t>3,956</w:t>
            </w:r>
          </w:p>
        </w:tc>
        <w:tc>
          <w:tcPr>
            <w:tcW w:w="0" w:type="auto"/>
          </w:tcPr>
          <w:p w14:paraId="60260614" w14:textId="77777777" w:rsidR="00A85264" w:rsidRDefault="00000000">
            <w:pPr>
              <w:pStyle w:val="Compact"/>
            </w:pPr>
            <w:r>
              <w:rPr>
                <w:b/>
                <w:bCs/>
              </w:rPr>
              <w:t>3,956</w:t>
            </w:r>
          </w:p>
        </w:tc>
        <w:tc>
          <w:tcPr>
            <w:tcW w:w="0" w:type="auto"/>
          </w:tcPr>
          <w:p w14:paraId="2DC40C80" w14:textId="77777777" w:rsidR="00A85264" w:rsidRDefault="00000000">
            <w:pPr>
              <w:pStyle w:val="Compact"/>
            </w:pPr>
            <w:r>
              <w:rPr>
                <w:b/>
                <w:bCs/>
              </w:rPr>
              <w:t>YES</w:t>
            </w:r>
          </w:p>
        </w:tc>
        <w:tc>
          <w:tcPr>
            <w:tcW w:w="0" w:type="auto"/>
          </w:tcPr>
          <w:p w14:paraId="55205F2B" w14:textId="77777777" w:rsidR="00A85264" w:rsidRDefault="00000000">
            <w:pPr>
              <w:pStyle w:val="Compact"/>
            </w:pPr>
            <w:r>
              <w:rPr>
                <w:b/>
                <w:bCs/>
              </w:rPr>
              <w:t>YES</w:t>
            </w:r>
          </w:p>
        </w:tc>
      </w:tr>
      <w:tr w:rsidR="00A85264" w14:paraId="3510CA40" w14:textId="77777777">
        <w:tc>
          <w:tcPr>
            <w:tcW w:w="0" w:type="auto"/>
          </w:tcPr>
          <w:p w14:paraId="6D4605B9" w14:textId="77777777" w:rsidR="00A85264" w:rsidRDefault="00000000">
            <w:pPr>
              <w:pStyle w:val="Compact"/>
            </w:pPr>
            <w:r>
              <w:t>Greedy-BiDir</w:t>
            </w:r>
          </w:p>
        </w:tc>
        <w:tc>
          <w:tcPr>
            <w:tcW w:w="0" w:type="auto"/>
          </w:tcPr>
          <w:p w14:paraId="32568B4F" w14:textId="77777777" w:rsidR="00A85264" w:rsidRDefault="00000000">
            <w:pPr>
              <w:pStyle w:val="Compact"/>
            </w:pPr>
            <w:r>
              <w:t>8,249†</w:t>
            </w:r>
          </w:p>
        </w:tc>
        <w:tc>
          <w:tcPr>
            <w:tcW w:w="0" w:type="auto"/>
          </w:tcPr>
          <w:p w14:paraId="3D2B2E57" w14:textId="77777777" w:rsidR="00A85264" w:rsidRDefault="00000000">
            <w:pPr>
              <w:pStyle w:val="Compact"/>
            </w:pPr>
            <w:r>
              <w:t>8,000</w:t>
            </w:r>
          </w:p>
        </w:tc>
        <w:tc>
          <w:tcPr>
            <w:tcW w:w="0" w:type="auto"/>
          </w:tcPr>
          <w:p w14:paraId="3C9D94E0" w14:textId="77777777" w:rsidR="00A85264" w:rsidRDefault="00000000">
            <w:pPr>
              <w:pStyle w:val="Compact"/>
            </w:pPr>
            <w:r>
              <w:t>100</w:t>
            </w:r>
          </w:p>
        </w:tc>
        <w:tc>
          <w:tcPr>
            <w:tcW w:w="0" w:type="auto"/>
          </w:tcPr>
          <w:p w14:paraId="046523FB" w14:textId="77777777" w:rsidR="00A85264" w:rsidRDefault="00000000">
            <w:pPr>
              <w:pStyle w:val="Compact"/>
            </w:pPr>
            <w:r>
              <w:t>≈0</w:t>
            </w:r>
          </w:p>
        </w:tc>
        <w:tc>
          <w:tcPr>
            <w:tcW w:w="0" w:type="auto"/>
          </w:tcPr>
          <w:p w14:paraId="3721F60D" w14:textId="77777777" w:rsidR="00A85264" w:rsidRDefault="00000000">
            <w:pPr>
              <w:pStyle w:val="Compact"/>
            </w:pPr>
            <w:r>
              <w:t>≈0</w:t>
            </w:r>
          </w:p>
        </w:tc>
        <w:tc>
          <w:tcPr>
            <w:tcW w:w="0" w:type="auto"/>
          </w:tcPr>
          <w:p w14:paraId="2CE92E76" w14:textId="77777777" w:rsidR="00A85264" w:rsidRDefault="00000000">
            <w:pPr>
              <w:pStyle w:val="Compact"/>
            </w:pPr>
            <w:r>
              <w:t>NO</w:t>
            </w:r>
          </w:p>
        </w:tc>
        <w:tc>
          <w:tcPr>
            <w:tcW w:w="0" w:type="auto"/>
          </w:tcPr>
          <w:p w14:paraId="08A82143" w14:textId="77777777" w:rsidR="00A85264" w:rsidRDefault="00000000">
            <w:pPr>
              <w:pStyle w:val="Compact"/>
            </w:pPr>
            <w:r>
              <w:t>Partial</w:t>
            </w:r>
          </w:p>
        </w:tc>
      </w:tr>
      <w:tr w:rsidR="00A85264" w14:paraId="0DCF2EAA" w14:textId="77777777">
        <w:tc>
          <w:tcPr>
            <w:tcW w:w="0" w:type="auto"/>
          </w:tcPr>
          <w:p w14:paraId="602BDAF4" w14:textId="77777777" w:rsidR="00A85264" w:rsidRDefault="00000000">
            <w:pPr>
              <w:pStyle w:val="Compact"/>
            </w:pPr>
            <w:r>
              <w:t>Round-Robin</w:t>
            </w:r>
          </w:p>
        </w:tc>
        <w:tc>
          <w:tcPr>
            <w:tcW w:w="0" w:type="auto"/>
          </w:tcPr>
          <w:p w14:paraId="0D7BBD74" w14:textId="77777777" w:rsidR="00A85264" w:rsidRDefault="00000000">
            <w:pPr>
              <w:pStyle w:val="Compact"/>
            </w:pPr>
            <w:r>
              <w:t>6,831</w:t>
            </w:r>
          </w:p>
        </w:tc>
        <w:tc>
          <w:tcPr>
            <w:tcW w:w="0" w:type="auto"/>
          </w:tcPr>
          <w:p w14:paraId="5F1FB373" w14:textId="77777777" w:rsidR="00A85264" w:rsidRDefault="00000000">
            <w:pPr>
              <w:pStyle w:val="Compact"/>
            </w:pPr>
            <w:r>
              <w:t>6,600</w:t>
            </w:r>
          </w:p>
        </w:tc>
        <w:tc>
          <w:tcPr>
            <w:tcW w:w="0" w:type="auto"/>
          </w:tcPr>
          <w:p w14:paraId="5E343857" w14:textId="77777777" w:rsidR="00A85264" w:rsidRDefault="00000000">
            <w:pPr>
              <w:pStyle w:val="Compact"/>
            </w:pPr>
            <w:r>
              <w:t>80</w:t>
            </w:r>
          </w:p>
        </w:tc>
        <w:tc>
          <w:tcPr>
            <w:tcW w:w="0" w:type="auto"/>
          </w:tcPr>
          <w:p w14:paraId="14623B39" w14:textId="77777777" w:rsidR="00A85264" w:rsidRDefault="00000000">
            <w:pPr>
              <w:pStyle w:val="Compact"/>
            </w:pPr>
            <w:r>
              <w:t>≈0</w:t>
            </w:r>
          </w:p>
        </w:tc>
        <w:tc>
          <w:tcPr>
            <w:tcW w:w="0" w:type="auto"/>
          </w:tcPr>
          <w:p w14:paraId="1786B67A" w14:textId="77777777" w:rsidR="00A85264" w:rsidRDefault="00000000">
            <w:pPr>
              <w:pStyle w:val="Compact"/>
            </w:pPr>
            <w:r>
              <w:t>≈0</w:t>
            </w:r>
          </w:p>
        </w:tc>
        <w:tc>
          <w:tcPr>
            <w:tcW w:w="0" w:type="auto"/>
          </w:tcPr>
          <w:p w14:paraId="261325B6" w14:textId="77777777" w:rsidR="00A85264" w:rsidRDefault="00000000">
            <w:pPr>
              <w:pStyle w:val="Compact"/>
            </w:pPr>
            <w:r>
              <w:t>NO</w:t>
            </w:r>
          </w:p>
        </w:tc>
        <w:tc>
          <w:tcPr>
            <w:tcW w:w="0" w:type="auto"/>
          </w:tcPr>
          <w:p w14:paraId="479A8438" w14:textId="77777777" w:rsidR="00A85264" w:rsidRDefault="00000000">
            <w:pPr>
              <w:pStyle w:val="Compact"/>
            </w:pPr>
            <w:r>
              <w:t>YES</w:t>
            </w:r>
          </w:p>
        </w:tc>
      </w:tr>
      <w:tr w:rsidR="00A85264" w14:paraId="1F003348" w14:textId="77777777">
        <w:tc>
          <w:tcPr>
            <w:tcW w:w="0" w:type="auto"/>
          </w:tcPr>
          <w:p w14:paraId="603DECD3" w14:textId="77777777" w:rsidR="00A85264" w:rsidRDefault="00000000">
            <w:pPr>
              <w:pStyle w:val="Compact"/>
            </w:pPr>
            <w:r>
              <w:t>Static-Best</w:t>
            </w:r>
          </w:p>
        </w:tc>
        <w:tc>
          <w:tcPr>
            <w:tcW w:w="0" w:type="auto"/>
          </w:tcPr>
          <w:p w14:paraId="42B335EA" w14:textId="77777777" w:rsidR="00A85264" w:rsidRDefault="00000000">
            <w:pPr>
              <w:pStyle w:val="Compact"/>
            </w:pPr>
            <w:r>
              <w:t>5,215</w:t>
            </w:r>
          </w:p>
        </w:tc>
        <w:tc>
          <w:tcPr>
            <w:tcW w:w="0" w:type="auto"/>
          </w:tcPr>
          <w:p w14:paraId="702834FC" w14:textId="77777777" w:rsidR="00A85264" w:rsidRDefault="00000000">
            <w:pPr>
              <w:pStyle w:val="Compact"/>
            </w:pPr>
            <w:r>
              <w:t>5,000</w:t>
            </w:r>
          </w:p>
        </w:tc>
        <w:tc>
          <w:tcPr>
            <w:tcW w:w="0" w:type="auto"/>
          </w:tcPr>
          <w:p w14:paraId="5185A5BA" w14:textId="77777777" w:rsidR="00A85264" w:rsidRDefault="00000000">
            <w:pPr>
              <w:pStyle w:val="Compact"/>
            </w:pPr>
            <w:r>
              <w:t>60</w:t>
            </w:r>
          </w:p>
        </w:tc>
        <w:tc>
          <w:tcPr>
            <w:tcW w:w="0" w:type="auto"/>
          </w:tcPr>
          <w:p w14:paraId="0F33A5EB" w14:textId="77777777" w:rsidR="00A85264" w:rsidRDefault="00000000">
            <w:pPr>
              <w:pStyle w:val="Compact"/>
            </w:pPr>
            <w:r>
              <w:t>≈0</w:t>
            </w:r>
          </w:p>
        </w:tc>
        <w:tc>
          <w:tcPr>
            <w:tcW w:w="0" w:type="auto"/>
          </w:tcPr>
          <w:p w14:paraId="4B70D793" w14:textId="77777777" w:rsidR="00A85264" w:rsidRDefault="00000000">
            <w:pPr>
              <w:pStyle w:val="Compact"/>
            </w:pPr>
            <w:r>
              <w:t>≈0</w:t>
            </w:r>
          </w:p>
        </w:tc>
        <w:tc>
          <w:tcPr>
            <w:tcW w:w="0" w:type="auto"/>
          </w:tcPr>
          <w:p w14:paraId="430B0CE0" w14:textId="77777777" w:rsidR="00A85264" w:rsidRDefault="00000000">
            <w:pPr>
              <w:pStyle w:val="Compact"/>
            </w:pPr>
            <w:r>
              <w:t>NO</w:t>
            </w:r>
          </w:p>
        </w:tc>
        <w:tc>
          <w:tcPr>
            <w:tcW w:w="0" w:type="auto"/>
          </w:tcPr>
          <w:p w14:paraId="19F9CB7D" w14:textId="77777777" w:rsidR="00A85264" w:rsidRDefault="00000000">
            <w:pPr>
              <w:pStyle w:val="Compact"/>
            </w:pPr>
            <w:r>
              <w:t>YES</w:t>
            </w:r>
          </w:p>
        </w:tc>
      </w:tr>
      <w:tr w:rsidR="00A85264" w14:paraId="76E6DE1C" w14:textId="77777777">
        <w:tc>
          <w:tcPr>
            <w:tcW w:w="0" w:type="auto"/>
          </w:tcPr>
          <w:p w14:paraId="65BC25D3" w14:textId="77777777" w:rsidR="00A85264" w:rsidRDefault="00000000">
            <w:pPr>
              <w:pStyle w:val="Compact"/>
            </w:pPr>
            <w:r>
              <w:t>LP-Relaxation</w:t>
            </w:r>
          </w:p>
        </w:tc>
        <w:tc>
          <w:tcPr>
            <w:tcW w:w="0" w:type="auto"/>
          </w:tcPr>
          <w:p w14:paraId="7E03F33B" w14:textId="77777777" w:rsidR="00A85264" w:rsidRDefault="00000000">
            <w:pPr>
              <w:pStyle w:val="Compact"/>
            </w:pPr>
            <w:r>
              <w:t>5,491</w:t>
            </w:r>
          </w:p>
        </w:tc>
        <w:tc>
          <w:tcPr>
            <w:tcW w:w="0" w:type="auto"/>
          </w:tcPr>
          <w:p w14:paraId="789707A1" w14:textId="77777777" w:rsidR="00A85264" w:rsidRDefault="00000000">
            <w:pPr>
              <w:pStyle w:val="Compact"/>
            </w:pPr>
            <w:r>
              <w:t>5,200</w:t>
            </w:r>
          </w:p>
        </w:tc>
        <w:tc>
          <w:tcPr>
            <w:tcW w:w="0" w:type="auto"/>
          </w:tcPr>
          <w:p w14:paraId="550CAC97" w14:textId="77777777" w:rsidR="00A85264" w:rsidRDefault="00000000">
            <w:pPr>
              <w:pStyle w:val="Compact"/>
            </w:pPr>
            <w:r>
              <w:t>55</w:t>
            </w:r>
          </w:p>
        </w:tc>
        <w:tc>
          <w:tcPr>
            <w:tcW w:w="0" w:type="auto"/>
          </w:tcPr>
          <w:p w14:paraId="6245F57E" w14:textId="77777777" w:rsidR="00A85264" w:rsidRDefault="00000000">
            <w:pPr>
              <w:pStyle w:val="Compact"/>
            </w:pPr>
            <w:r>
              <w:t>≈0</w:t>
            </w:r>
          </w:p>
        </w:tc>
        <w:tc>
          <w:tcPr>
            <w:tcW w:w="0" w:type="auto"/>
          </w:tcPr>
          <w:p w14:paraId="30E7DE68" w14:textId="77777777" w:rsidR="00A85264" w:rsidRDefault="00000000">
            <w:pPr>
              <w:pStyle w:val="Compact"/>
            </w:pPr>
            <w:r>
              <w:t>≈0</w:t>
            </w:r>
          </w:p>
        </w:tc>
        <w:tc>
          <w:tcPr>
            <w:tcW w:w="0" w:type="auto"/>
          </w:tcPr>
          <w:p w14:paraId="4A4C0A61" w14:textId="77777777" w:rsidR="00A85264" w:rsidRDefault="00000000">
            <w:pPr>
              <w:pStyle w:val="Compact"/>
            </w:pPr>
            <w:r>
              <w:t>NO</w:t>
            </w:r>
          </w:p>
        </w:tc>
        <w:tc>
          <w:tcPr>
            <w:tcW w:w="0" w:type="auto"/>
          </w:tcPr>
          <w:p w14:paraId="623719D5" w14:textId="77777777" w:rsidR="00A85264" w:rsidRDefault="00000000">
            <w:pPr>
              <w:pStyle w:val="Compact"/>
            </w:pPr>
            <w:r>
              <w:t>NO (C4)</w:t>
            </w:r>
          </w:p>
        </w:tc>
      </w:tr>
      <w:tr w:rsidR="00A85264" w14:paraId="1975AABE" w14:textId="77777777">
        <w:tc>
          <w:tcPr>
            <w:tcW w:w="0" w:type="auto"/>
          </w:tcPr>
          <w:p w14:paraId="11E3E14B" w14:textId="77777777" w:rsidR="00A85264" w:rsidRDefault="00000000">
            <w:pPr>
              <w:pStyle w:val="Compact"/>
            </w:pPr>
            <w:r>
              <w:t>Random</w:t>
            </w:r>
          </w:p>
        </w:tc>
        <w:tc>
          <w:tcPr>
            <w:tcW w:w="0" w:type="auto"/>
          </w:tcPr>
          <w:p w14:paraId="6E46BD28" w14:textId="77777777" w:rsidR="00A85264" w:rsidRDefault="00000000">
            <w:pPr>
              <w:pStyle w:val="Compact"/>
            </w:pPr>
            <w:r>
              <w:t>5,364</w:t>
            </w:r>
          </w:p>
        </w:tc>
        <w:tc>
          <w:tcPr>
            <w:tcW w:w="0" w:type="auto"/>
          </w:tcPr>
          <w:p w14:paraId="2AD3893D" w14:textId="77777777" w:rsidR="00A85264" w:rsidRDefault="00000000">
            <w:pPr>
              <w:pStyle w:val="Compact"/>
            </w:pPr>
            <w:r>
              <w:t>5,100</w:t>
            </w:r>
          </w:p>
        </w:tc>
        <w:tc>
          <w:tcPr>
            <w:tcW w:w="0" w:type="auto"/>
          </w:tcPr>
          <w:p w14:paraId="1044BD9C" w14:textId="77777777" w:rsidR="00A85264" w:rsidRDefault="00000000">
            <w:pPr>
              <w:pStyle w:val="Compact"/>
            </w:pPr>
            <w:r>
              <w:t>70</w:t>
            </w:r>
          </w:p>
        </w:tc>
        <w:tc>
          <w:tcPr>
            <w:tcW w:w="0" w:type="auto"/>
          </w:tcPr>
          <w:p w14:paraId="382AB1FC" w14:textId="77777777" w:rsidR="00A85264" w:rsidRDefault="00000000">
            <w:pPr>
              <w:pStyle w:val="Compact"/>
            </w:pPr>
            <w:r>
              <w:t>≈0</w:t>
            </w:r>
          </w:p>
        </w:tc>
        <w:tc>
          <w:tcPr>
            <w:tcW w:w="0" w:type="auto"/>
          </w:tcPr>
          <w:p w14:paraId="58FADFBF" w14:textId="77777777" w:rsidR="00A85264" w:rsidRDefault="00000000">
            <w:pPr>
              <w:pStyle w:val="Compact"/>
            </w:pPr>
            <w:r>
              <w:t>≈0</w:t>
            </w:r>
          </w:p>
        </w:tc>
        <w:tc>
          <w:tcPr>
            <w:tcW w:w="0" w:type="auto"/>
          </w:tcPr>
          <w:p w14:paraId="2B667C01" w14:textId="77777777" w:rsidR="00A85264" w:rsidRDefault="00000000">
            <w:pPr>
              <w:pStyle w:val="Compact"/>
            </w:pPr>
            <w:r>
              <w:t>NO</w:t>
            </w:r>
          </w:p>
        </w:tc>
        <w:tc>
          <w:tcPr>
            <w:tcW w:w="0" w:type="auto"/>
          </w:tcPr>
          <w:p w14:paraId="15AFEF22" w14:textId="77777777" w:rsidR="00A85264" w:rsidRDefault="00000000">
            <w:pPr>
              <w:pStyle w:val="Compact"/>
            </w:pPr>
            <w:r>
              <w:t>YES</w:t>
            </w:r>
          </w:p>
        </w:tc>
      </w:tr>
      <w:tr w:rsidR="00A85264" w14:paraId="61C711FC" w14:textId="77777777">
        <w:tc>
          <w:tcPr>
            <w:tcW w:w="0" w:type="auto"/>
          </w:tcPr>
          <w:p w14:paraId="52240820" w14:textId="77777777" w:rsidR="00A85264" w:rsidRDefault="00000000">
            <w:pPr>
              <w:pStyle w:val="Compact"/>
            </w:pPr>
            <w:r>
              <w:t>Single-Zone</w:t>
            </w:r>
          </w:p>
        </w:tc>
        <w:tc>
          <w:tcPr>
            <w:tcW w:w="0" w:type="auto"/>
          </w:tcPr>
          <w:p w14:paraId="4B5889F1" w14:textId="77777777" w:rsidR="00A85264" w:rsidRDefault="00000000">
            <w:pPr>
              <w:pStyle w:val="Compact"/>
            </w:pPr>
            <w:r>
              <w:t>5,221</w:t>
            </w:r>
          </w:p>
        </w:tc>
        <w:tc>
          <w:tcPr>
            <w:tcW w:w="0" w:type="auto"/>
          </w:tcPr>
          <w:p w14:paraId="1EB0C5FC" w14:textId="77777777" w:rsidR="00A85264" w:rsidRDefault="00000000">
            <w:pPr>
              <w:pStyle w:val="Compact"/>
            </w:pPr>
            <w:r>
              <w:t>5,000</w:t>
            </w:r>
          </w:p>
        </w:tc>
        <w:tc>
          <w:tcPr>
            <w:tcW w:w="0" w:type="auto"/>
          </w:tcPr>
          <w:p w14:paraId="7EA80971" w14:textId="77777777" w:rsidR="00A85264" w:rsidRDefault="00000000">
            <w:pPr>
              <w:pStyle w:val="Compact"/>
            </w:pPr>
            <w:r>
              <w:t>50</w:t>
            </w:r>
          </w:p>
        </w:tc>
        <w:tc>
          <w:tcPr>
            <w:tcW w:w="0" w:type="auto"/>
          </w:tcPr>
          <w:p w14:paraId="0F7F3D66" w14:textId="77777777" w:rsidR="00A85264" w:rsidRDefault="00000000">
            <w:pPr>
              <w:pStyle w:val="Compact"/>
            </w:pPr>
            <w:r>
              <w:t>≈0</w:t>
            </w:r>
          </w:p>
        </w:tc>
        <w:tc>
          <w:tcPr>
            <w:tcW w:w="0" w:type="auto"/>
          </w:tcPr>
          <w:p w14:paraId="1F632396" w14:textId="77777777" w:rsidR="00A85264" w:rsidRDefault="00000000">
            <w:pPr>
              <w:pStyle w:val="Compact"/>
            </w:pPr>
            <w:r>
              <w:t>≈0</w:t>
            </w:r>
          </w:p>
        </w:tc>
        <w:tc>
          <w:tcPr>
            <w:tcW w:w="0" w:type="auto"/>
          </w:tcPr>
          <w:p w14:paraId="3958E771" w14:textId="77777777" w:rsidR="00A85264" w:rsidRDefault="00000000">
            <w:pPr>
              <w:pStyle w:val="Compact"/>
            </w:pPr>
            <w:r>
              <w:t>NO</w:t>
            </w:r>
          </w:p>
        </w:tc>
        <w:tc>
          <w:tcPr>
            <w:tcW w:w="0" w:type="auto"/>
          </w:tcPr>
          <w:p w14:paraId="22B3AB80" w14:textId="77777777" w:rsidR="00A85264" w:rsidRDefault="00000000">
            <w:pPr>
              <w:pStyle w:val="Compact"/>
            </w:pPr>
            <w:r>
              <w:t>YES</w:t>
            </w:r>
          </w:p>
        </w:tc>
      </w:tr>
      <w:tr w:rsidR="00A85264" w14:paraId="1968D193" w14:textId="77777777">
        <w:tc>
          <w:tcPr>
            <w:tcW w:w="0" w:type="auto"/>
          </w:tcPr>
          <w:p w14:paraId="2D09CB23" w14:textId="77777777" w:rsidR="00A85264" w:rsidRDefault="00000000">
            <w:pPr>
              <w:pStyle w:val="Compact"/>
            </w:pPr>
            <w:r>
              <w:t>Greedy-Diverse</w:t>
            </w:r>
          </w:p>
        </w:tc>
        <w:tc>
          <w:tcPr>
            <w:tcW w:w="0" w:type="auto"/>
          </w:tcPr>
          <w:p w14:paraId="6BC2C857" w14:textId="77777777" w:rsidR="00A85264" w:rsidRDefault="00000000">
            <w:pPr>
              <w:pStyle w:val="Compact"/>
            </w:pPr>
            <w:r>
              <w:t>5,215</w:t>
            </w:r>
          </w:p>
        </w:tc>
        <w:tc>
          <w:tcPr>
            <w:tcW w:w="0" w:type="auto"/>
          </w:tcPr>
          <w:p w14:paraId="2A8CAE83" w14:textId="77777777" w:rsidR="00A85264" w:rsidRDefault="00000000">
            <w:pPr>
              <w:pStyle w:val="Compact"/>
            </w:pPr>
            <w:r>
              <w:t>5,000</w:t>
            </w:r>
          </w:p>
        </w:tc>
        <w:tc>
          <w:tcPr>
            <w:tcW w:w="0" w:type="auto"/>
          </w:tcPr>
          <w:p w14:paraId="720FA9A2" w14:textId="77777777" w:rsidR="00A85264" w:rsidRDefault="00000000">
            <w:pPr>
              <w:pStyle w:val="Compact"/>
            </w:pPr>
            <w:r>
              <w:t>60</w:t>
            </w:r>
          </w:p>
        </w:tc>
        <w:tc>
          <w:tcPr>
            <w:tcW w:w="0" w:type="auto"/>
          </w:tcPr>
          <w:p w14:paraId="5DEBA815" w14:textId="77777777" w:rsidR="00A85264" w:rsidRDefault="00000000">
            <w:pPr>
              <w:pStyle w:val="Compact"/>
            </w:pPr>
            <w:r>
              <w:t>≈0</w:t>
            </w:r>
          </w:p>
        </w:tc>
        <w:tc>
          <w:tcPr>
            <w:tcW w:w="0" w:type="auto"/>
          </w:tcPr>
          <w:p w14:paraId="349C0D9D" w14:textId="77777777" w:rsidR="00A85264" w:rsidRDefault="00000000">
            <w:pPr>
              <w:pStyle w:val="Compact"/>
            </w:pPr>
            <w:r>
              <w:t>≈0</w:t>
            </w:r>
          </w:p>
        </w:tc>
        <w:tc>
          <w:tcPr>
            <w:tcW w:w="0" w:type="auto"/>
          </w:tcPr>
          <w:p w14:paraId="61C30DA9" w14:textId="77777777" w:rsidR="00A85264" w:rsidRDefault="00000000">
            <w:pPr>
              <w:pStyle w:val="Compact"/>
            </w:pPr>
            <w:r>
              <w:t>NO</w:t>
            </w:r>
          </w:p>
        </w:tc>
        <w:tc>
          <w:tcPr>
            <w:tcW w:w="0" w:type="auto"/>
          </w:tcPr>
          <w:p w14:paraId="12EFED21" w14:textId="77777777" w:rsidR="00A85264" w:rsidRDefault="00000000">
            <w:pPr>
              <w:pStyle w:val="Compact"/>
            </w:pPr>
            <w:r>
              <w:t>YES</w:t>
            </w:r>
          </w:p>
        </w:tc>
      </w:tr>
      <w:tr w:rsidR="00A85264" w14:paraId="7B2BD842" w14:textId="77777777">
        <w:tc>
          <w:tcPr>
            <w:tcW w:w="0" w:type="auto"/>
          </w:tcPr>
          <w:p w14:paraId="653CABEC" w14:textId="77777777" w:rsidR="00A85264" w:rsidRDefault="00000000">
            <w:pPr>
              <w:pStyle w:val="Compact"/>
            </w:pPr>
            <w:r>
              <w:t>Max-PathCov</w:t>
            </w:r>
          </w:p>
        </w:tc>
        <w:tc>
          <w:tcPr>
            <w:tcW w:w="0" w:type="auto"/>
          </w:tcPr>
          <w:p w14:paraId="639C6D6D" w14:textId="77777777" w:rsidR="00A85264" w:rsidRDefault="00000000">
            <w:pPr>
              <w:pStyle w:val="Compact"/>
            </w:pPr>
            <w:r>
              <w:t>5,070</w:t>
            </w:r>
          </w:p>
        </w:tc>
        <w:tc>
          <w:tcPr>
            <w:tcW w:w="0" w:type="auto"/>
          </w:tcPr>
          <w:p w14:paraId="031ECFA2" w14:textId="77777777" w:rsidR="00A85264" w:rsidRDefault="00000000">
            <w:pPr>
              <w:pStyle w:val="Compact"/>
            </w:pPr>
            <w:r>
              <w:t>4,900</w:t>
            </w:r>
          </w:p>
        </w:tc>
        <w:tc>
          <w:tcPr>
            <w:tcW w:w="0" w:type="auto"/>
          </w:tcPr>
          <w:p w14:paraId="501035F2" w14:textId="77777777" w:rsidR="00A85264" w:rsidRDefault="00000000">
            <w:pPr>
              <w:pStyle w:val="Compact"/>
            </w:pPr>
            <w:r>
              <w:t>45</w:t>
            </w:r>
          </w:p>
        </w:tc>
        <w:tc>
          <w:tcPr>
            <w:tcW w:w="0" w:type="auto"/>
          </w:tcPr>
          <w:p w14:paraId="18F25252" w14:textId="77777777" w:rsidR="00A85264" w:rsidRDefault="00000000">
            <w:pPr>
              <w:pStyle w:val="Compact"/>
            </w:pPr>
            <w:r>
              <w:t>≈0</w:t>
            </w:r>
          </w:p>
        </w:tc>
        <w:tc>
          <w:tcPr>
            <w:tcW w:w="0" w:type="auto"/>
          </w:tcPr>
          <w:p w14:paraId="234CD042" w14:textId="77777777" w:rsidR="00A85264" w:rsidRDefault="00000000">
            <w:pPr>
              <w:pStyle w:val="Compact"/>
            </w:pPr>
            <w:r>
              <w:t>≈0</w:t>
            </w:r>
          </w:p>
        </w:tc>
        <w:tc>
          <w:tcPr>
            <w:tcW w:w="0" w:type="auto"/>
          </w:tcPr>
          <w:p w14:paraId="54DE3DDB" w14:textId="77777777" w:rsidR="00A85264" w:rsidRDefault="00000000">
            <w:pPr>
              <w:pStyle w:val="Compact"/>
            </w:pPr>
            <w:r>
              <w:t>NO</w:t>
            </w:r>
          </w:p>
        </w:tc>
        <w:tc>
          <w:tcPr>
            <w:tcW w:w="0" w:type="auto"/>
          </w:tcPr>
          <w:p w14:paraId="6CF7D824" w14:textId="77777777" w:rsidR="00A85264" w:rsidRDefault="00000000">
            <w:pPr>
              <w:pStyle w:val="Compact"/>
            </w:pPr>
            <w:r>
              <w:t>YES</w:t>
            </w:r>
          </w:p>
        </w:tc>
      </w:tr>
      <w:tr w:rsidR="00A85264" w14:paraId="468D49E7" w14:textId="77777777">
        <w:tc>
          <w:tcPr>
            <w:tcW w:w="0" w:type="auto"/>
          </w:tcPr>
          <w:p w14:paraId="5C144D7E" w14:textId="77777777" w:rsidR="00A85264" w:rsidRDefault="00000000">
            <w:pPr>
              <w:pStyle w:val="Compact"/>
            </w:pPr>
            <w:r>
              <w:t>ThreatIntel-Only</w:t>
            </w:r>
          </w:p>
        </w:tc>
        <w:tc>
          <w:tcPr>
            <w:tcW w:w="0" w:type="auto"/>
          </w:tcPr>
          <w:p w14:paraId="11EDBBCF" w14:textId="77777777" w:rsidR="00A85264" w:rsidRDefault="00000000">
            <w:pPr>
              <w:pStyle w:val="Compact"/>
            </w:pPr>
            <w:r>
              <w:t>4,452</w:t>
            </w:r>
          </w:p>
        </w:tc>
        <w:tc>
          <w:tcPr>
            <w:tcW w:w="0" w:type="auto"/>
          </w:tcPr>
          <w:p w14:paraId="684AB04A" w14:textId="77777777" w:rsidR="00A85264" w:rsidRDefault="00000000">
            <w:pPr>
              <w:pStyle w:val="Compact"/>
            </w:pPr>
            <w:r>
              <w:t>4,200</w:t>
            </w:r>
          </w:p>
        </w:tc>
        <w:tc>
          <w:tcPr>
            <w:tcW w:w="0" w:type="auto"/>
          </w:tcPr>
          <w:p w14:paraId="1459FAA6" w14:textId="77777777" w:rsidR="00A85264" w:rsidRDefault="00000000">
            <w:pPr>
              <w:pStyle w:val="Compact"/>
            </w:pPr>
            <w:r>
              <w:t>40</w:t>
            </w:r>
          </w:p>
        </w:tc>
        <w:tc>
          <w:tcPr>
            <w:tcW w:w="0" w:type="auto"/>
          </w:tcPr>
          <w:p w14:paraId="5AF17E21" w14:textId="77777777" w:rsidR="00A85264" w:rsidRDefault="00000000">
            <w:pPr>
              <w:pStyle w:val="Compact"/>
            </w:pPr>
            <w:r>
              <w:t>≈0</w:t>
            </w:r>
          </w:p>
        </w:tc>
        <w:tc>
          <w:tcPr>
            <w:tcW w:w="0" w:type="auto"/>
          </w:tcPr>
          <w:p w14:paraId="7D80B14B" w14:textId="77777777" w:rsidR="00A85264" w:rsidRDefault="00000000">
            <w:pPr>
              <w:pStyle w:val="Compact"/>
            </w:pPr>
            <w:r>
              <w:t>≈0</w:t>
            </w:r>
          </w:p>
        </w:tc>
        <w:tc>
          <w:tcPr>
            <w:tcW w:w="0" w:type="auto"/>
          </w:tcPr>
          <w:p w14:paraId="4D1E8D5F" w14:textId="77777777" w:rsidR="00A85264" w:rsidRDefault="00000000">
            <w:pPr>
              <w:pStyle w:val="Compact"/>
            </w:pPr>
            <w:r>
              <w:t>NO</w:t>
            </w:r>
          </w:p>
        </w:tc>
        <w:tc>
          <w:tcPr>
            <w:tcW w:w="0" w:type="auto"/>
          </w:tcPr>
          <w:p w14:paraId="28224A68" w14:textId="77777777" w:rsidR="00A85264" w:rsidRDefault="00000000">
            <w:pPr>
              <w:pStyle w:val="Compact"/>
            </w:pPr>
            <w:r>
              <w:t>YES</w:t>
            </w:r>
          </w:p>
        </w:tc>
      </w:tr>
      <w:tr w:rsidR="00A85264" w14:paraId="3C3E3237" w14:textId="77777777">
        <w:tc>
          <w:tcPr>
            <w:tcW w:w="0" w:type="auto"/>
          </w:tcPr>
          <w:p w14:paraId="3558FFC1" w14:textId="77777777" w:rsidR="00A85264" w:rsidRDefault="00000000">
            <w:pPr>
              <w:pStyle w:val="Compact"/>
            </w:pPr>
            <w:r>
              <w:t>Greedy-HighRho</w:t>
            </w:r>
          </w:p>
        </w:tc>
        <w:tc>
          <w:tcPr>
            <w:tcW w:w="0" w:type="auto"/>
          </w:tcPr>
          <w:p w14:paraId="32586AFA" w14:textId="77777777" w:rsidR="00A85264" w:rsidRDefault="00000000">
            <w:pPr>
              <w:pStyle w:val="Compact"/>
            </w:pPr>
            <w:r>
              <w:t>4,601</w:t>
            </w:r>
          </w:p>
        </w:tc>
        <w:tc>
          <w:tcPr>
            <w:tcW w:w="0" w:type="auto"/>
          </w:tcPr>
          <w:p w14:paraId="050CC6D3" w14:textId="77777777" w:rsidR="00A85264" w:rsidRDefault="00000000">
            <w:pPr>
              <w:pStyle w:val="Compact"/>
            </w:pPr>
            <w:r>
              <w:t>4,400</w:t>
            </w:r>
          </w:p>
        </w:tc>
        <w:tc>
          <w:tcPr>
            <w:tcW w:w="0" w:type="auto"/>
          </w:tcPr>
          <w:p w14:paraId="56344380" w14:textId="77777777" w:rsidR="00A85264" w:rsidRDefault="00000000">
            <w:pPr>
              <w:pStyle w:val="Compact"/>
            </w:pPr>
            <w:r>
              <w:t>35</w:t>
            </w:r>
          </w:p>
        </w:tc>
        <w:tc>
          <w:tcPr>
            <w:tcW w:w="0" w:type="auto"/>
          </w:tcPr>
          <w:p w14:paraId="2E0E5DD8" w14:textId="77777777" w:rsidR="00A85264" w:rsidRDefault="00000000">
            <w:pPr>
              <w:pStyle w:val="Compact"/>
            </w:pPr>
            <w:r>
              <w:t>≈0</w:t>
            </w:r>
          </w:p>
        </w:tc>
        <w:tc>
          <w:tcPr>
            <w:tcW w:w="0" w:type="auto"/>
          </w:tcPr>
          <w:p w14:paraId="7832E0DC" w14:textId="77777777" w:rsidR="00A85264" w:rsidRDefault="00000000">
            <w:pPr>
              <w:pStyle w:val="Compact"/>
            </w:pPr>
            <w:r>
              <w:t>≈0</w:t>
            </w:r>
          </w:p>
        </w:tc>
        <w:tc>
          <w:tcPr>
            <w:tcW w:w="0" w:type="auto"/>
          </w:tcPr>
          <w:p w14:paraId="52E95D5E" w14:textId="77777777" w:rsidR="00A85264" w:rsidRDefault="00000000">
            <w:pPr>
              <w:pStyle w:val="Compact"/>
            </w:pPr>
            <w:r>
              <w:t>NO</w:t>
            </w:r>
          </w:p>
        </w:tc>
        <w:tc>
          <w:tcPr>
            <w:tcW w:w="0" w:type="auto"/>
          </w:tcPr>
          <w:p w14:paraId="5DAFCC51" w14:textId="77777777" w:rsidR="00A85264" w:rsidRDefault="00000000">
            <w:pPr>
              <w:pStyle w:val="Compact"/>
            </w:pPr>
            <w:r>
              <w:t>YES</w:t>
            </w:r>
          </w:p>
        </w:tc>
      </w:tr>
    </w:tbl>
    <w:p w14:paraId="39194C4F" w14:textId="77777777" w:rsidR="00A85264" w:rsidRDefault="00000000">
      <w:pPr>
        <w:pStyle w:val="BodyText"/>
      </w:pPr>
      <w:r>
        <w:t>RC2’s lower Q at θ_low compared to some baselines is not a weakness—it reflects the cost of encoding adversarial robustness correctly. Baselines that optimize for a single benign scenario without burn constraints achieve higher Q_low precisely because they ignore the constraints that make schedules robust. Once burn is applied and Q_burst is computed honestly, their r* = min_k Q_k collapses to ≈0. RC2 sacrifices single-scenario peaks to guarantee performance under the worst-case attacker, and the D5 certificate proves this trade-off is globally optimal.</w:t>
      </w:r>
    </w:p>
    <w:p w14:paraId="1A9154DC" w14:textId="77777777" w:rsidR="00A85264" w:rsidRDefault="00000000">
      <w:pPr>
        <w:pStyle w:val="Heading3"/>
      </w:pPr>
      <w:bookmarkStart w:id="20" w:name="metric-head-to-head-comparison"/>
      <w:bookmarkEnd w:id="19"/>
      <w:r>
        <w:t>7.3 15-Metric Head-to-Head Comparison</w:t>
      </w:r>
    </w:p>
    <w:p w14:paraId="54712D73" w14:textId="77777777" w:rsidR="00A85264" w:rsidRDefault="00000000">
      <w:pPr>
        <w:pStyle w:val="FirstParagraph"/>
      </w:pPr>
      <w:r>
        <w:rPr>
          <w:b/>
          <w:bCs/>
        </w:rPr>
        <w:t>Table 5.</w:t>
      </w:r>
      <w:r>
        <w:t xml:space="preserve"> 15-metric comparison across all solvers. Bold indicates the metric winner. PBurn% and TBurn% are desirable at lower values; all other metrics desirable at higher values.</w:t>
      </w:r>
    </w:p>
    <w:tbl>
      <w:tblPr>
        <w:tblStyle w:val="Table"/>
        <w:tblW w:w="5000" w:type="pct"/>
        <w:tblLook w:val="0020" w:firstRow="1" w:lastRow="0" w:firstColumn="0" w:lastColumn="0" w:noHBand="0" w:noVBand="0"/>
      </w:tblPr>
      <w:tblGrid>
        <w:gridCol w:w="1184"/>
        <w:gridCol w:w="969"/>
        <w:gridCol w:w="918"/>
        <w:gridCol w:w="918"/>
        <w:gridCol w:w="807"/>
        <w:gridCol w:w="764"/>
        <w:gridCol w:w="764"/>
        <w:gridCol w:w="807"/>
        <w:gridCol w:w="807"/>
        <w:gridCol w:w="807"/>
        <w:gridCol w:w="831"/>
      </w:tblGrid>
      <w:tr w:rsidR="00A85264" w14:paraId="62FF1294" w14:textId="77777777" w:rsidTr="00A85264">
        <w:trPr>
          <w:cnfStyle w:val="100000000000" w:firstRow="1" w:lastRow="0" w:firstColumn="0" w:lastColumn="0" w:oddVBand="0" w:evenVBand="0" w:oddHBand="0" w:evenHBand="0" w:firstRowFirstColumn="0" w:firstRowLastColumn="0" w:lastRowFirstColumn="0" w:lastRowLastColumn="0"/>
          <w:tblHeader/>
        </w:trPr>
        <w:tc>
          <w:tcPr>
            <w:tcW w:w="0" w:type="auto"/>
          </w:tcPr>
          <w:p w14:paraId="14E97118" w14:textId="77777777" w:rsidR="00A85264" w:rsidRDefault="00000000">
            <w:pPr>
              <w:pStyle w:val="Compact"/>
            </w:pPr>
            <w:r>
              <w:rPr>
                <w:b/>
                <w:bCs/>
              </w:rPr>
              <w:lastRenderedPageBreak/>
              <w:t>Metric</w:t>
            </w:r>
          </w:p>
        </w:tc>
        <w:tc>
          <w:tcPr>
            <w:tcW w:w="0" w:type="auto"/>
          </w:tcPr>
          <w:p w14:paraId="5AA450CD" w14:textId="77777777" w:rsidR="00A85264" w:rsidRDefault="00000000">
            <w:pPr>
              <w:pStyle w:val="Compact"/>
            </w:pPr>
            <w:r>
              <w:rPr>
                <w:b/>
                <w:bCs/>
              </w:rPr>
              <w:t>RC2</w:t>
            </w:r>
          </w:p>
        </w:tc>
        <w:tc>
          <w:tcPr>
            <w:tcW w:w="0" w:type="auto"/>
          </w:tcPr>
          <w:p w14:paraId="6CBCB351" w14:textId="77777777" w:rsidR="00A85264" w:rsidRDefault="00000000">
            <w:pPr>
              <w:pStyle w:val="Compact"/>
            </w:pPr>
            <w:r>
              <w:rPr>
                <w:b/>
                <w:bCs/>
              </w:rPr>
              <w:t>G-BiDir</w:t>
            </w:r>
          </w:p>
        </w:tc>
        <w:tc>
          <w:tcPr>
            <w:tcW w:w="0" w:type="auto"/>
          </w:tcPr>
          <w:p w14:paraId="1E382B61" w14:textId="77777777" w:rsidR="00A85264" w:rsidRDefault="00000000">
            <w:pPr>
              <w:pStyle w:val="Compact"/>
            </w:pPr>
            <w:r>
              <w:rPr>
                <w:b/>
                <w:bCs/>
              </w:rPr>
              <w:t>R-Robin</w:t>
            </w:r>
          </w:p>
        </w:tc>
        <w:tc>
          <w:tcPr>
            <w:tcW w:w="0" w:type="auto"/>
          </w:tcPr>
          <w:p w14:paraId="6BE4F2F0" w14:textId="77777777" w:rsidR="00A85264" w:rsidRDefault="00000000">
            <w:pPr>
              <w:pStyle w:val="Compact"/>
            </w:pPr>
            <w:r>
              <w:rPr>
                <w:b/>
                <w:bCs/>
              </w:rPr>
              <w:t>S-Best</w:t>
            </w:r>
          </w:p>
        </w:tc>
        <w:tc>
          <w:tcPr>
            <w:tcW w:w="0" w:type="auto"/>
          </w:tcPr>
          <w:p w14:paraId="4948E510" w14:textId="77777777" w:rsidR="00A85264" w:rsidRDefault="00000000">
            <w:pPr>
              <w:pStyle w:val="Compact"/>
            </w:pPr>
            <w:r>
              <w:rPr>
                <w:b/>
                <w:bCs/>
              </w:rPr>
              <w:t>LP</w:t>
            </w:r>
          </w:p>
        </w:tc>
        <w:tc>
          <w:tcPr>
            <w:tcW w:w="0" w:type="auto"/>
          </w:tcPr>
          <w:p w14:paraId="0C8864AB" w14:textId="77777777" w:rsidR="00A85264" w:rsidRDefault="00000000">
            <w:pPr>
              <w:pStyle w:val="Compact"/>
            </w:pPr>
            <w:r>
              <w:rPr>
                <w:b/>
                <w:bCs/>
              </w:rPr>
              <w:t>Rnd</w:t>
            </w:r>
          </w:p>
        </w:tc>
        <w:tc>
          <w:tcPr>
            <w:tcW w:w="0" w:type="auto"/>
          </w:tcPr>
          <w:p w14:paraId="678A9D08" w14:textId="77777777" w:rsidR="00A85264" w:rsidRDefault="00000000">
            <w:pPr>
              <w:pStyle w:val="Compact"/>
            </w:pPr>
            <w:r>
              <w:rPr>
                <w:b/>
                <w:bCs/>
              </w:rPr>
              <w:t>S-Zone</w:t>
            </w:r>
          </w:p>
        </w:tc>
        <w:tc>
          <w:tcPr>
            <w:tcW w:w="0" w:type="auto"/>
          </w:tcPr>
          <w:p w14:paraId="4BB71C7D" w14:textId="77777777" w:rsidR="00A85264" w:rsidRDefault="00000000">
            <w:pPr>
              <w:pStyle w:val="Compact"/>
            </w:pPr>
            <w:r>
              <w:rPr>
                <w:b/>
                <w:bCs/>
              </w:rPr>
              <w:t>G-Div</w:t>
            </w:r>
          </w:p>
        </w:tc>
        <w:tc>
          <w:tcPr>
            <w:tcW w:w="0" w:type="auto"/>
          </w:tcPr>
          <w:p w14:paraId="4ACCC66B" w14:textId="77777777" w:rsidR="00A85264" w:rsidRDefault="00000000">
            <w:pPr>
              <w:pStyle w:val="Compact"/>
            </w:pPr>
            <w:r>
              <w:rPr>
                <w:b/>
                <w:bCs/>
              </w:rPr>
              <w:t>ThrI</w:t>
            </w:r>
          </w:p>
        </w:tc>
        <w:tc>
          <w:tcPr>
            <w:tcW w:w="0" w:type="auto"/>
          </w:tcPr>
          <w:p w14:paraId="2CE4DD00" w14:textId="77777777" w:rsidR="00A85264" w:rsidRDefault="00000000">
            <w:pPr>
              <w:pStyle w:val="Compact"/>
            </w:pPr>
            <w:r>
              <w:rPr>
                <w:b/>
                <w:bCs/>
              </w:rPr>
              <w:t>MaxPC</w:t>
            </w:r>
          </w:p>
        </w:tc>
      </w:tr>
      <w:tr w:rsidR="00A85264" w14:paraId="3B1AF3ED" w14:textId="77777777">
        <w:tc>
          <w:tcPr>
            <w:tcW w:w="0" w:type="auto"/>
          </w:tcPr>
          <w:p w14:paraId="6E789FD7" w14:textId="77777777" w:rsidR="00A85264" w:rsidRDefault="00000000">
            <w:pPr>
              <w:pStyle w:val="Compact"/>
            </w:pPr>
            <w:r>
              <w:t>r* (Eq. 16)</w:t>
            </w:r>
          </w:p>
        </w:tc>
        <w:tc>
          <w:tcPr>
            <w:tcW w:w="0" w:type="auto"/>
          </w:tcPr>
          <w:p w14:paraId="2498E069" w14:textId="77777777" w:rsidR="00A85264" w:rsidRDefault="00000000">
            <w:pPr>
              <w:pStyle w:val="Compact"/>
            </w:pPr>
            <w:r>
              <w:rPr>
                <w:b/>
                <w:bCs/>
              </w:rPr>
              <w:t>3,956</w:t>
            </w:r>
          </w:p>
        </w:tc>
        <w:tc>
          <w:tcPr>
            <w:tcW w:w="0" w:type="auto"/>
          </w:tcPr>
          <w:p w14:paraId="17E5E5CD" w14:textId="77777777" w:rsidR="00A85264" w:rsidRDefault="00000000">
            <w:pPr>
              <w:pStyle w:val="Compact"/>
            </w:pPr>
            <w:r>
              <w:t>≈0</w:t>
            </w:r>
          </w:p>
        </w:tc>
        <w:tc>
          <w:tcPr>
            <w:tcW w:w="0" w:type="auto"/>
          </w:tcPr>
          <w:p w14:paraId="69ADB227" w14:textId="77777777" w:rsidR="00A85264" w:rsidRDefault="00000000">
            <w:pPr>
              <w:pStyle w:val="Compact"/>
            </w:pPr>
            <w:r>
              <w:t>≈0</w:t>
            </w:r>
          </w:p>
        </w:tc>
        <w:tc>
          <w:tcPr>
            <w:tcW w:w="0" w:type="auto"/>
          </w:tcPr>
          <w:p w14:paraId="4798635A" w14:textId="77777777" w:rsidR="00A85264" w:rsidRDefault="00000000">
            <w:pPr>
              <w:pStyle w:val="Compact"/>
            </w:pPr>
            <w:r>
              <w:t>≈0</w:t>
            </w:r>
          </w:p>
        </w:tc>
        <w:tc>
          <w:tcPr>
            <w:tcW w:w="0" w:type="auto"/>
          </w:tcPr>
          <w:p w14:paraId="3C283DBA" w14:textId="77777777" w:rsidR="00A85264" w:rsidRDefault="00000000">
            <w:pPr>
              <w:pStyle w:val="Compact"/>
            </w:pPr>
            <w:r>
              <w:t>≈0</w:t>
            </w:r>
          </w:p>
        </w:tc>
        <w:tc>
          <w:tcPr>
            <w:tcW w:w="0" w:type="auto"/>
          </w:tcPr>
          <w:p w14:paraId="6ED4CDBA" w14:textId="77777777" w:rsidR="00A85264" w:rsidRDefault="00000000">
            <w:pPr>
              <w:pStyle w:val="Compact"/>
            </w:pPr>
            <w:r>
              <w:t>≈0</w:t>
            </w:r>
          </w:p>
        </w:tc>
        <w:tc>
          <w:tcPr>
            <w:tcW w:w="0" w:type="auto"/>
          </w:tcPr>
          <w:p w14:paraId="74E54B82" w14:textId="77777777" w:rsidR="00A85264" w:rsidRDefault="00000000">
            <w:pPr>
              <w:pStyle w:val="Compact"/>
            </w:pPr>
            <w:r>
              <w:t>≈0</w:t>
            </w:r>
          </w:p>
        </w:tc>
        <w:tc>
          <w:tcPr>
            <w:tcW w:w="0" w:type="auto"/>
          </w:tcPr>
          <w:p w14:paraId="1B8EAC7F" w14:textId="77777777" w:rsidR="00A85264" w:rsidRDefault="00000000">
            <w:pPr>
              <w:pStyle w:val="Compact"/>
            </w:pPr>
            <w:r>
              <w:t>≈0</w:t>
            </w:r>
          </w:p>
        </w:tc>
        <w:tc>
          <w:tcPr>
            <w:tcW w:w="0" w:type="auto"/>
          </w:tcPr>
          <w:p w14:paraId="4B7C37C3" w14:textId="77777777" w:rsidR="00A85264" w:rsidRDefault="00000000">
            <w:pPr>
              <w:pStyle w:val="Compact"/>
            </w:pPr>
            <w:r>
              <w:t>≈0</w:t>
            </w:r>
          </w:p>
        </w:tc>
        <w:tc>
          <w:tcPr>
            <w:tcW w:w="0" w:type="auto"/>
          </w:tcPr>
          <w:p w14:paraId="77741372" w14:textId="77777777" w:rsidR="00A85264" w:rsidRDefault="00000000">
            <w:pPr>
              <w:pStyle w:val="Compact"/>
            </w:pPr>
            <w:r>
              <w:t>≈0</w:t>
            </w:r>
          </w:p>
        </w:tc>
      </w:tr>
      <w:tr w:rsidR="00A85264" w14:paraId="60F6BF69" w14:textId="77777777">
        <w:tc>
          <w:tcPr>
            <w:tcW w:w="0" w:type="auto"/>
          </w:tcPr>
          <w:p w14:paraId="140C9A26" w14:textId="77777777" w:rsidR="00A85264" w:rsidRDefault="00000000">
            <w:pPr>
              <w:pStyle w:val="Compact"/>
            </w:pPr>
            <w:r>
              <w:t>Q-med (Eq. 8)</w:t>
            </w:r>
          </w:p>
        </w:tc>
        <w:tc>
          <w:tcPr>
            <w:tcW w:w="0" w:type="auto"/>
          </w:tcPr>
          <w:p w14:paraId="42826F7C" w14:textId="77777777" w:rsidR="00A85264" w:rsidRDefault="00000000">
            <w:pPr>
              <w:pStyle w:val="Compact"/>
            </w:pPr>
            <w:r>
              <w:rPr>
                <w:b/>
                <w:bCs/>
              </w:rPr>
              <w:t>183,216</w:t>
            </w:r>
          </w:p>
        </w:tc>
        <w:tc>
          <w:tcPr>
            <w:tcW w:w="0" w:type="auto"/>
          </w:tcPr>
          <w:p w14:paraId="20FBAD0F" w14:textId="77777777" w:rsidR="00A85264" w:rsidRDefault="00000000">
            <w:pPr>
              <w:pStyle w:val="Compact"/>
            </w:pPr>
            <w:r>
              <w:t>158,378</w:t>
            </w:r>
          </w:p>
        </w:tc>
        <w:tc>
          <w:tcPr>
            <w:tcW w:w="0" w:type="auto"/>
          </w:tcPr>
          <w:p w14:paraId="722AD716" w14:textId="77777777" w:rsidR="00A85264" w:rsidRDefault="00000000">
            <w:pPr>
              <w:pStyle w:val="Compact"/>
            </w:pPr>
            <w:r>
              <w:t>153,153</w:t>
            </w:r>
          </w:p>
        </w:tc>
        <w:tc>
          <w:tcPr>
            <w:tcW w:w="0" w:type="auto"/>
          </w:tcPr>
          <w:p w14:paraId="708A617F" w14:textId="77777777" w:rsidR="00A85264" w:rsidRDefault="00000000">
            <w:pPr>
              <w:pStyle w:val="Compact"/>
            </w:pPr>
            <w:r>
              <w:t>53,165</w:t>
            </w:r>
          </w:p>
        </w:tc>
        <w:tc>
          <w:tcPr>
            <w:tcW w:w="0" w:type="auto"/>
          </w:tcPr>
          <w:p w14:paraId="07CB44BE" w14:textId="77777777" w:rsidR="00A85264" w:rsidRDefault="00000000">
            <w:pPr>
              <w:pStyle w:val="Compact"/>
            </w:pPr>
            <w:r>
              <w:t>—</w:t>
            </w:r>
          </w:p>
        </w:tc>
        <w:tc>
          <w:tcPr>
            <w:tcW w:w="0" w:type="auto"/>
          </w:tcPr>
          <w:p w14:paraId="1C18ED64" w14:textId="77777777" w:rsidR="00A85264" w:rsidRDefault="00000000">
            <w:pPr>
              <w:pStyle w:val="Compact"/>
            </w:pPr>
            <w:r>
              <w:t>—</w:t>
            </w:r>
          </w:p>
        </w:tc>
        <w:tc>
          <w:tcPr>
            <w:tcW w:w="0" w:type="auto"/>
          </w:tcPr>
          <w:p w14:paraId="0357C9EF" w14:textId="77777777" w:rsidR="00A85264" w:rsidRDefault="00000000">
            <w:pPr>
              <w:pStyle w:val="Compact"/>
            </w:pPr>
            <w:r>
              <w:t>46,670</w:t>
            </w:r>
          </w:p>
        </w:tc>
        <w:tc>
          <w:tcPr>
            <w:tcW w:w="0" w:type="auto"/>
          </w:tcPr>
          <w:p w14:paraId="59EA7691" w14:textId="77777777" w:rsidR="00A85264" w:rsidRDefault="00000000">
            <w:pPr>
              <w:pStyle w:val="Compact"/>
            </w:pPr>
            <w:r>
              <w:t>53,165</w:t>
            </w:r>
          </w:p>
        </w:tc>
        <w:tc>
          <w:tcPr>
            <w:tcW w:w="0" w:type="auto"/>
          </w:tcPr>
          <w:p w14:paraId="12D380FB" w14:textId="77777777" w:rsidR="00A85264" w:rsidRDefault="00000000">
            <w:pPr>
              <w:pStyle w:val="Compact"/>
            </w:pPr>
            <w:r>
              <w:t>52,268</w:t>
            </w:r>
          </w:p>
        </w:tc>
        <w:tc>
          <w:tcPr>
            <w:tcW w:w="0" w:type="auto"/>
          </w:tcPr>
          <w:p w14:paraId="5707CAAA" w14:textId="77777777" w:rsidR="00A85264" w:rsidRDefault="00000000">
            <w:pPr>
              <w:pStyle w:val="Compact"/>
            </w:pPr>
            <w:r>
              <w:t>53,060</w:t>
            </w:r>
          </w:p>
        </w:tc>
      </w:tr>
      <w:tr w:rsidR="00A85264" w14:paraId="752C5BBC" w14:textId="77777777">
        <w:tc>
          <w:tcPr>
            <w:tcW w:w="0" w:type="auto"/>
          </w:tcPr>
          <w:p w14:paraId="751A0F4F" w14:textId="77777777" w:rsidR="00A85264" w:rsidRDefault="00000000">
            <w:pPr>
              <w:pStyle w:val="Compact"/>
            </w:pPr>
            <w:r>
              <w:t>ATT&amp;CK Tech</w:t>
            </w:r>
          </w:p>
        </w:tc>
        <w:tc>
          <w:tcPr>
            <w:tcW w:w="0" w:type="auto"/>
          </w:tcPr>
          <w:p w14:paraId="03CA46AF" w14:textId="77777777" w:rsidR="00A85264" w:rsidRDefault="00000000">
            <w:pPr>
              <w:pStyle w:val="Compact"/>
            </w:pPr>
            <w:r>
              <w:rPr>
                <w:b/>
                <w:bCs/>
              </w:rPr>
              <w:t>18/18</w:t>
            </w:r>
          </w:p>
        </w:tc>
        <w:tc>
          <w:tcPr>
            <w:tcW w:w="0" w:type="auto"/>
          </w:tcPr>
          <w:p w14:paraId="02065A28" w14:textId="77777777" w:rsidR="00A85264" w:rsidRDefault="00000000">
            <w:pPr>
              <w:pStyle w:val="Compact"/>
            </w:pPr>
            <w:r>
              <w:t>14</w:t>
            </w:r>
          </w:p>
        </w:tc>
        <w:tc>
          <w:tcPr>
            <w:tcW w:w="0" w:type="auto"/>
          </w:tcPr>
          <w:p w14:paraId="48BD54F2" w14:textId="77777777" w:rsidR="00A85264" w:rsidRDefault="00000000">
            <w:pPr>
              <w:pStyle w:val="Compact"/>
            </w:pPr>
            <w:r>
              <w:t>16</w:t>
            </w:r>
          </w:p>
        </w:tc>
        <w:tc>
          <w:tcPr>
            <w:tcW w:w="0" w:type="auto"/>
          </w:tcPr>
          <w:p w14:paraId="2270AC66" w14:textId="77777777" w:rsidR="00A85264" w:rsidRDefault="00000000">
            <w:pPr>
              <w:pStyle w:val="Compact"/>
            </w:pPr>
            <w:r>
              <w:t>10</w:t>
            </w:r>
          </w:p>
        </w:tc>
        <w:tc>
          <w:tcPr>
            <w:tcW w:w="0" w:type="auto"/>
          </w:tcPr>
          <w:p w14:paraId="57927F6C" w14:textId="77777777" w:rsidR="00A85264" w:rsidRDefault="00000000">
            <w:pPr>
              <w:pStyle w:val="Compact"/>
            </w:pPr>
            <w:r>
              <w:t>9</w:t>
            </w:r>
          </w:p>
        </w:tc>
        <w:tc>
          <w:tcPr>
            <w:tcW w:w="0" w:type="auto"/>
          </w:tcPr>
          <w:p w14:paraId="2A2F3F2F" w14:textId="77777777" w:rsidR="00A85264" w:rsidRDefault="00000000">
            <w:pPr>
              <w:pStyle w:val="Compact"/>
            </w:pPr>
            <w:r>
              <w:t>15</w:t>
            </w:r>
          </w:p>
        </w:tc>
        <w:tc>
          <w:tcPr>
            <w:tcW w:w="0" w:type="auto"/>
          </w:tcPr>
          <w:p w14:paraId="7197A598" w14:textId="77777777" w:rsidR="00A85264" w:rsidRDefault="00000000">
            <w:pPr>
              <w:pStyle w:val="Compact"/>
            </w:pPr>
            <w:r>
              <w:t>10</w:t>
            </w:r>
          </w:p>
        </w:tc>
        <w:tc>
          <w:tcPr>
            <w:tcW w:w="0" w:type="auto"/>
          </w:tcPr>
          <w:p w14:paraId="61B8A8E9" w14:textId="77777777" w:rsidR="00A85264" w:rsidRDefault="00000000">
            <w:pPr>
              <w:pStyle w:val="Compact"/>
            </w:pPr>
            <w:r>
              <w:t>10</w:t>
            </w:r>
          </w:p>
        </w:tc>
        <w:tc>
          <w:tcPr>
            <w:tcW w:w="0" w:type="auto"/>
          </w:tcPr>
          <w:p w14:paraId="0434D3AE" w14:textId="77777777" w:rsidR="00A85264" w:rsidRDefault="00000000">
            <w:pPr>
              <w:pStyle w:val="Compact"/>
            </w:pPr>
            <w:r>
              <w:t>6</w:t>
            </w:r>
          </w:p>
        </w:tc>
        <w:tc>
          <w:tcPr>
            <w:tcW w:w="0" w:type="auto"/>
          </w:tcPr>
          <w:p w14:paraId="79A9764D" w14:textId="77777777" w:rsidR="00A85264" w:rsidRDefault="00000000">
            <w:pPr>
              <w:pStyle w:val="Compact"/>
            </w:pPr>
            <w:r>
              <w:t>4</w:t>
            </w:r>
          </w:p>
        </w:tc>
      </w:tr>
      <w:tr w:rsidR="00A85264" w14:paraId="6755B0D8" w14:textId="77777777">
        <w:tc>
          <w:tcPr>
            <w:tcW w:w="0" w:type="auto"/>
          </w:tcPr>
          <w:p w14:paraId="41C82D90" w14:textId="77777777" w:rsidR="00A85264" w:rsidRDefault="00000000">
            <w:pPr>
              <w:pStyle w:val="Compact"/>
            </w:pPr>
            <w:r>
              <w:t>Tactic Families</w:t>
            </w:r>
          </w:p>
        </w:tc>
        <w:tc>
          <w:tcPr>
            <w:tcW w:w="0" w:type="auto"/>
          </w:tcPr>
          <w:p w14:paraId="3788C74D" w14:textId="77777777" w:rsidR="00A85264" w:rsidRDefault="00000000">
            <w:pPr>
              <w:pStyle w:val="Compact"/>
            </w:pPr>
            <w:r>
              <w:rPr>
                <w:b/>
                <w:bCs/>
              </w:rPr>
              <w:t>8/8</w:t>
            </w:r>
          </w:p>
        </w:tc>
        <w:tc>
          <w:tcPr>
            <w:tcW w:w="0" w:type="auto"/>
          </w:tcPr>
          <w:p w14:paraId="1552B496" w14:textId="77777777" w:rsidR="00A85264" w:rsidRDefault="00000000">
            <w:pPr>
              <w:pStyle w:val="Compact"/>
            </w:pPr>
            <w:r>
              <w:t>8</w:t>
            </w:r>
          </w:p>
        </w:tc>
        <w:tc>
          <w:tcPr>
            <w:tcW w:w="0" w:type="auto"/>
          </w:tcPr>
          <w:p w14:paraId="20E68947" w14:textId="77777777" w:rsidR="00A85264" w:rsidRDefault="00000000">
            <w:pPr>
              <w:pStyle w:val="Compact"/>
            </w:pPr>
            <w:r>
              <w:t>8</w:t>
            </w:r>
          </w:p>
        </w:tc>
        <w:tc>
          <w:tcPr>
            <w:tcW w:w="0" w:type="auto"/>
          </w:tcPr>
          <w:p w14:paraId="472D37C4" w14:textId="77777777" w:rsidR="00A85264" w:rsidRDefault="00000000">
            <w:pPr>
              <w:pStyle w:val="Compact"/>
            </w:pPr>
            <w:r>
              <w:t>8</w:t>
            </w:r>
          </w:p>
        </w:tc>
        <w:tc>
          <w:tcPr>
            <w:tcW w:w="0" w:type="auto"/>
          </w:tcPr>
          <w:p w14:paraId="2CC14547" w14:textId="77777777" w:rsidR="00A85264" w:rsidRDefault="00000000">
            <w:pPr>
              <w:pStyle w:val="Compact"/>
            </w:pPr>
            <w:r>
              <w:t>5</w:t>
            </w:r>
          </w:p>
        </w:tc>
        <w:tc>
          <w:tcPr>
            <w:tcW w:w="0" w:type="auto"/>
          </w:tcPr>
          <w:p w14:paraId="0D8B7DED" w14:textId="77777777" w:rsidR="00A85264" w:rsidRDefault="00000000">
            <w:pPr>
              <w:pStyle w:val="Compact"/>
            </w:pPr>
            <w:r>
              <w:t>8</w:t>
            </w:r>
          </w:p>
        </w:tc>
        <w:tc>
          <w:tcPr>
            <w:tcW w:w="0" w:type="auto"/>
          </w:tcPr>
          <w:p w14:paraId="3B6AAB5D" w14:textId="77777777" w:rsidR="00A85264" w:rsidRDefault="00000000">
            <w:pPr>
              <w:pStyle w:val="Compact"/>
            </w:pPr>
            <w:r>
              <w:t>3</w:t>
            </w:r>
          </w:p>
        </w:tc>
        <w:tc>
          <w:tcPr>
            <w:tcW w:w="0" w:type="auto"/>
          </w:tcPr>
          <w:p w14:paraId="063CE675" w14:textId="77777777" w:rsidR="00A85264" w:rsidRDefault="00000000">
            <w:pPr>
              <w:pStyle w:val="Compact"/>
            </w:pPr>
            <w:r>
              <w:t>5</w:t>
            </w:r>
          </w:p>
        </w:tc>
        <w:tc>
          <w:tcPr>
            <w:tcW w:w="0" w:type="auto"/>
          </w:tcPr>
          <w:p w14:paraId="6961B78C" w14:textId="77777777" w:rsidR="00A85264" w:rsidRDefault="00000000">
            <w:pPr>
              <w:pStyle w:val="Compact"/>
            </w:pPr>
            <w:r>
              <w:t>3</w:t>
            </w:r>
          </w:p>
        </w:tc>
        <w:tc>
          <w:tcPr>
            <w:tcW w:w="0" w:type="auto"/>
          </w:tcPr>
          <w:p w14:paraId="64CB53AB" w14:textId="77777777" w:rsidR="00A85264" w:rsidRDefault="00000000">
            <w:pPr>
              <w:pStyle w:val="Compact"/>
            </w:pPr>
            <w:r>
              <w:t>5</w:t>
            </w:r>
          </w:p>
        </w:tc>
      </w:tr>
      <w:tr w:rsidR="00A85264" w14:paraId="127E4AAE" w14:textId="77777777">
        <w:tc>
          <w:tcPr>
            <w:tcW w:w="0" w:type="auto"/>
          </w:tcPr>
          <w:p w14:paraId="5D6E339F" w14:textId="77777777" w:rsidR="00A85264" w:rsidRDefault="00000000">
            <w:pPr>
              <w:pStyle w:val="Compact"/>
            </w:pPr>
            <w:r>
              <w:t>Path Persist C10%</w:t>
            </w:r>
          </w:p>
        </w:tc>
        <w:tc>
          <w:tcPr>
            <w:tcW w:w="0" w:type="auto"/>
          </w:tcPr>
          <w:p w14:paraId="67BF3CD7" w14:textId="77777777" w:rsidR="00A85264" w:rsidRDefault="00000000">
            <w:pPr>
              <w:pStyle w:val="Compact"/>
            </w:pPr>
            <w:r>
              <w:rPr>
                <w:b/>
                <w:bCs/>
              </w:rPr>
              <w:t>100%</w:t>
            </w:r>
          </w:p>
        </w:tc>
        <w:tc>
          <w:tcPr>
            <w:tcW w:w="0" w:type="auto"/>
          </w:tcPr>
          <w:p w14:paraId="2E8DFB65" w14:textId="77777777" w:rsidR="00A85264" w:rsidRDefault="00000000">
            <w:pPr>
              <w:pStyle w:val="Compact"/>
            </w:pPr>
            <w:r>
              <w:t>100%</w:t>
            </w:r>
          </w:p>
        </w:tc>
        <w:tc>
          <w:tcPr>
            <w:tcW w:w="0" w:type="auto"/>
          </w:tcPr>
          <w:p w14:paraId="17F20BC3" w14:textId="77777777" w:rsidR="00A85264" w:rsidRDefault="00000000">
            <w:pPr>
              <w:pStyle w:val="Compact"/>
            </w:pPr>
            <w:r>
              <w:t>75%</w:t>
            </w:r>
          </w:p>
        </w:tc>
        <w:tc>
          <w:tcPr>
            <w:tcW w:w="0" w:type="auto"/>
          </w:tcPr>
          <w:p w14:paraId="3BBA08EA" w14:textId="77777777" w:rsidR="00A85264" w:rsidRDefault="00000000">
            <w:pPr>
              <w:pStyle w:val="Compact"/>
            </w:pPr>
            <w:r>
              <w:t>50%</w:t>
            </w:r>
          </w:p>
        </w:tc>
        <w:tc>
          <w:tcPr>
            <w:tcW w:w="0" w:type="auto"/>
          </w:tcPr>
          <w:p w14:paraId="6AF4C103" w14:textId="77777777" w:rsidR="00A85264" w:rsidRDefault="00000000">
            <w:pPr>
              <w:pStyle w:val="Compact"/>
            </w:pPr>
            <w:r>
              <w:t>75%</w:t>
            </w:r>
          </w:p>
        </w:tc>
        <w:tc>
          <w:tcPr>
            <w:tcW w:w="0" w:type="auto"/>
          </w:tcPr>
          <w:p w14:paraId="4A9D7F48" w14:textId="77777777" w:rsidR="00A85264" w:rsidRDefault="00000000">
            <w:pPr>
              <w:pStyle w:val="Compact"/>
            </w:pPr>
            <w:r>
              <w:t>75%</w:t>
            </w:r>
          </w:p>
        </w:tc>
        <w:tc>
          <w:tcPr>
            <w:tcW w:w="0" w:type="auto"/>
          </w:tcPr>
          <w:p w14:paraId="1728DC47" w14:textId="77777777" w:rsidR="00A85264" w:rsidRDefault="00000000">
            <w:pPr>
              <w:pStyle w:val="Compact"/>
            </w:pPr>
            <w:r>
              <w:t>0%</w:t>
            </w:r>
          </w:p>
        </w:tc>
        <w:tc>
          <w:tcPr>
            <w:tcW w:w="0" w:type="auto"/>
          </w:tcPr>
          <w:p w14:paraId="15975195" w14:textId="77777777" w:rsidR="00A85264" w:rsidRDefault="00000000">
            <w:pPr>
              <w:pStyle w:val="Compact"/>
            </w:pPr>
            <w:r>
              <w:t>50%</w:t>
            </w:r>
          </w:p>
        </w:tc>
        <w:tc>
          <w:tcPr>
            <w:tcW w:w="0" w:type="auto"/>
          </w:tcPr>
          <w:p w14:paraId="69218709" w14:textId="77777777" w:rsidR="00A85264" w:rsidRDefault="00000000">
            <w:pPr>
              <w:pStyle w:val="Compact"/>
            </w:pPr>
            <w:r>
              <w:t>50%</w:t>
            </w:r>
          </w:p>
        </w:tc>
        <w:tc>
          <w:tcPr>
            <w:tcW w:w="0" w:type="auto"/>
          </w:tcPr>
          <w:p w14:paraId="4646502B" w14:textId="77777777" w:rsidR="00A85264" w:rsidRDefault="00000000">
            <w:pPr>
              <w:pStyle w:val="Compact"/>
            </w:pPr>
            <w:r>
              <w:t>0%</w:t>
            </w:r>
          </w:p>
        </w:tc>
      </w:tr>
      <w:tr w:rsidR="00A85264" w14:paraId="55A4A50C" w14:textId="77777777">
        <w:tc>
          <w:tcPr>
            <w:tcW w:w="0" w:type="auto"/>
          </w:tcPr>
          <w:p w14:paraId="1203AC83" w14:textId="77777777" w:rsidR="00A85264" w:rsidRDefault="00000000">
            <w:pPr>
              <w:pStyle w:val="Compact"/>
            </w:pPr>
            <w:r>
              <w:t>Hop Coverage%</w:t>
            </w:r>
          </w:p>
        </w:tc>
        <w:tc>
          <w:tcPr>
            <w:tcW w:w="0" w:type="auto"/>
          </w:tcPr>
          <w:p w14:paraId="31FDD304" w14:textId="77777777" w:rsidR="00A85264" w:rsidRDefault="00000000">
            <w:pPr>
              <w:pStyle w:val="Compact"/>
            </w:pPr>
            <w:r>
              <w:rPr>
                <w:b/>
                <w:bCs/>
              </w:rPr>
              <w:t>100%</w:t>
            </w:r>
          </w:p>
        </w:tc>
        <w:tc>
          <w:tcPr>
            <w:tcW w:w="0" w:type="auto"/>
          </w:tcPr>
          <w:p w14:paraId="7195077C" w14:textId="77777777" w:rsidR="00A85264" w:rsidRDefault="00000000">
            <w:pPr>
              <w:pStyle w:val="Compact"/>
            </w:pPr>
            <w:r>
              <w:t>91%</w:t>
            </w:r>
          </w:p>
        </w:tc>
        <w:tc>
          <w:tcPr>
            <w:tcW w:w="0" w:type="auto"/>
          </w:tcPr>
          <w:p w14:paraId="7D4D0160" w14:textId="77777777" w:rsidR="00A85264" w:rsidRDefault="00000000">
            <w:pPr>
              <w:pStyle w:val="Compact"/>
            </w:pPr>
            <w:r>
              <w:t>85%</w:t>
            </w:r>
          </w:p>
        </w:tc>
        <w:tc>
          <w:tcPr>
            <w:tcW w:w="0" w:type="auto"/>
          </w:tcPr>
          <w:p w14:paraId="0E3ABE48" w14:textId="77777777" w:rsidR="00A85264" w:rsidRDefault="00000000">
            <w:pPr>
              <w:pStyle w:val="Compact"/>
            </w:pPr>
            <w:r>
              <w:t>65%</w:t>
            </w:r>
          </w:p>
        </w:tc>
        <w:tc>
          <w:tcPr>
            <w:tcW w:w="0" w:type="auto"/>
          </w:tcPr>
          <w:p w14:paraId="7EA2941D" w14:textId="77777777" w:rsidR="00A85264" w:rsidRDefault="00000000">
            <w:pPr>
              <w:pStyle w:val="Compact"/>
            </w:pPr>
            <w:r>
              <w:t>70%</w:t>
            </w:r>
          </w:p>
        </w:tc>
        <w:tc>
          <w:tcPr>
            <w:tcW w:w="0" w:type="auto"/>
          </w:tcPr>
          <w:p w14:paraId="3E191312" w14:textId="77777777" w:rsidR="00A85264" w:rsidRDefault="00000000">
            <w:pPr>
              <w:pStyle w:val="Compact"/>
            </w:pPr>
            <w:r>
              <w:t>80%</w:t>
            </w:r>
          </w:p>
        </w:tc>
        <w:tc>
          <w:tcPr>
            <w:tcW w:w="0" w:type="auto"/>
          </w:tcPr>
          <w:p w14:paraId="62FD8103" w14:textId="77777777" w:rsidR="00A85264" w:rsidRDefault="00000000">
            <w:pPr>
              <w:pStyle w:val="Compact"/>
            </w:pPr>
            <w:r>
              <w:t>40%</w:t>
            </w:r>
          </w:p>
        </w:tc>
        <w:tc>
          <w:tcPr>
            <w:tcW w:w="0" w:type="auto"/>
          </w:tcPr>
          <w:p w14:paraId="324B4A60" w14:textId="77777777" w:rsidR="00A85264" w:rsidRDefault="00000000">
            <w:pPr>
              <w:pStyle w:val="Compact"/>
            </w:pPr>
            <w:r>
              <w:t>65%</w:t>
            </w:r>
          </w:p>
        </w:tc>
        <w:tc>
          <w:tcPr>
            <w:tcW w:w="0" w:type="auto"/>
          </w:tcPr>
          <w:p w14:paraId="0D710923" w14:textId="77777777" w:rsidR="00A85264" w:rsidRDefault="00000000">
            <w:pPr>
              <w:pStyle w:val="Compact"/>
            </w:pPr>
            <w:r>
              <w:t>60%</w:t>
            </w:r>
          </w:p>
        </w:tc>
        <w:tc>
          <w:tcPr>
            <w:tcW w:w="0" w:type="auto"/>
          </w:tcPr>
          <w:p w14:paraId="44784966" w14:textId="77777777" w:rsidR="00A85264" w:rsidRDefault="00000000">
            <w:pPr>
              <w:pStyle w:val="Compact"/>
            </w:pPr>
            <w:r>
              <w:t>88%</w:t>
            </w:r>
          </w:p>
        </w:tc>
      </w:tr>
      <w:tr w:rsidR="00A85264" w14:paraId="7AD43F65" w14:textId="77777777">
        <w:tc>
          <w:tcPr>
            <w:tcW w:w="0" w:type="auto"/>
          </w:tcPr>
          <w:p w14:paraId="285C92C8" w14:textId="77777777" w:rsidR="00A85264" w:rsidRDefault="00000000">
            <w:pPr>
              <w:pStyle w:val="Compact"/>
            </w:pPr>
            <w:r>
              <w:t>Early-Intercept%</w:t>
            </w:r>
          </w:p>
        </w:tc>
        <w:tc>
          <w:tcPr>
            <w:tcW w:w="0" w:type="auto"/>
          </w:tcPr>
          <w:p w14:paraId="0277B8D5" w14:textId="77777777" w:rsidR="00A85264" w:rsidRDefault="00000000">
            <w:pPr>
              <w:pStyle w:val="Compact"/>
            </w:pPr>
            <w:r>
              <w:t>43.8%</w:t>
            </w:r>
          </w:p>
        </w:tc>
        <w:tc>
          <w:tcPr>
            <w:tcW w:w="0" w:type="auto"/>
          </w:tcPr>
          <w:p w14:paraId="45FA835E" w14:textId="77777777" w:rsidR="00A85264" w:rsidRDefault="00000000">
            <w:pPr>
              <w:pStyle w:val="Compact"/>
            </w:pPr>
            <w:r>
              <w:rPr>
                <w:b/>
                <w:bCs/>
              </w:rPr>
              <w:t>96.9%</w:t>
            </w:r>
          </w:p>
        </w:tc>
        <w:tc>
          <w:tcPr>
            <w:tcW w:w="0" w:type="auto"/>
          </w:tcPr>
          <w:p w14:paraId="368E8BA3" w14:textId="77777777" w:rsidR="00A85264" w:rsidRDefault="00000000">
            <w:pPr>
              <w:pStyle w:val="Compact"/>
            </w:pPr>
            <w:r>
              <w:t>93.8%</w:t>
            </w:r>
          </w:p>
        </w:tc>
        <w:tc>
          <w:tcPr>
            <w:tcW w:w="0" w:type="auto"/>
          </w:tcPr>
          <w:p w14:paraId="158FB892" w14:textId="77777777" w:rsidR="00A85264" w:rsidRDefault="00000000">
            <w:pPr>
              <w:pStyle w:val="Compact"/>
            </w:pPr>
            <w:r>
              <w:t>25%</w:t>
            </w:r>
          </w:p>
        </w:tc>
        <w:tc>
          <w:tcPr>
            <w:tcW w:w="0" w:type="auto"/>
          </w:tcPr>
          <w:p w14:paraId="45A87009" w14:textId="77777777" w:rsidR="00A85264" w:rsidRDefault="00000000">
            <w:pPr>
              <w:pStyle w:val="Compact"/>
            </w:pPr>
            <w:r>
              <w:t>25%</w:t>
            </w:r>
          </w:p>
        </w:tc>
        <w:tc>
          <w:tcPr>
            <w:tcW w:w="0" w:type="auto"/>
          </w:tcPr>
          <w:p w14:paraId="69DEEF8B" w14:textId="77777777" w:rsidR="00A85264" w:rsidRDefault="00000000">
            <w:pPr>
              <w:pStyle w:val="Compact"/>
            </w:pPr>
            <w:r>
              <w:t>73.4%</w:t>
            </w:r>
          </w:p>
        </w:tc>
        <w:tc>
          <w:tcPr>
            <w:tcW w:w="0" w:type="auto"/>
          </w:tcPr>
          <w:p w14:paraId="2898A561" w14:textId="77777777" w:rsidR="00A85264" w:rsidRDefault="00000000">
            <w:pPr>
              <w:pStyle w:val="Compact"/>
            </w:pPr>
            <w:r>
              <w:t>15.6%</w:t>
            </w:r>
          </w:p>
        </w:tc>
        <w:tc>
          <w:tcPr>
            <w:tcW w:w="0" w:type="auto"/>
          </w:tcPr>
          <w:p w14:paraId="030D33B6" w14:textId="77777777" w:rsidR="00A85264" w:rsidRDefault="00000000">
            <w:pPr>
              <w:pStyle w:val="Compact"/>
            </w:pPr>
            <w:r>
              <w:t>25%</w:t>
            </w:r>
          </w:p>
        </w:tc>
        <w:tc>
          <w:tcPr>
            <w:tcW w:w="0" w:type="auto"/>
          </w:tcPr>
          <w:p w14:paraId="2C858CCF" w14:textId="77777777" w:rsidR="00A85264" w:rsidRDefault="00000000">
            <w:pPr>
              <w:pStyle w:val="Compact"/>
            </w:pPr>
            <w:r>
              <w:t>25%</w:t>
            </w:r>
          </w:p>
        </w:tc>
        <w:tc>
          <w:tcPr>
            <w:tcW w:w="0" w:type="auto"/>
          </w:tcPr>
          <w:p w14:paraId="1A77A3D1" w14:textId="77777777" w:rsidR="00A85264" w:rsidRDefault="00000000">
            <w:pPr>
              <w:pStyle w:val="Compact"/>
            </w:pPr>
            <w:r>
              <w:t>15.6%</w:t>
            </w:r>
          </w:p>
        </w:tc>
      </w:tr>
      <w:tr w:rsidR="00A85264" w14:paraId="3980F2EC" w14:textId="77777777">
        <w:tc>
          <w:tcPr>
            <w:tcW w:w="0" w:type="auto"/>
          </w:tcPr>
          <w:p w14:paraId="3B9107EB" w14:textId="77777777" w:rsidR="00A85264" w:rsidRDefault="00000000">
            <w:pPr>
              <w:pStyle w:val="Compact"/>
            </w:pPr>
            <w:r>
              <w:t>Detection Cov%</w:t>
            </w:r>
          </w:p>
        </w:tc>
        <w:tc>
          <w:tcPr>
            <w:tcW w:w="0" w:type="auto"/>
          </w:tcPr>
          <w:p w14:paraId="45E9905F" w14:textId="77777777" w:rsidR="00A85264" w:rsidRDefault="00000000">
            <w:pPr>
              <w:pStyle w:val="Compact"/>
            </w:pPr>
            <w:r>
              <w:t>65%</w:t>
            </w:r>
          </w:p>
        </w:tc>
        <w:tc>
          <w:tcPr>
            <w:tcW w:w="0" w:type="auto"/>
          </w:tcPr>
          <w:p w14:paraId="2C5469B9" w14:textId="77777777" w:rsidR="00A85264" w:rsidRDefault="00000000">
            <w:pPr>
              <w:pStyle w:val="Compact"/>
            </w:pPr>
            <w:r>
              <w:rPr>
                <w:b/>
                <w:bCs/>
              </w:rPr>
              <w:t>71.1%</w:t>
            </w:r>
          </w:p>
        </w:tc>
        <w:tc>
          <w:tcPr>
            <w:tcW w:w="0" w:type="auto"/>
          </w:tcPr>
          <w:p w14:paraId="3D68B68C" w14:textId="77777777" w:rsidR="00A85264" w:rsidRDefault="00000000">
            <w:pPr>
              <w:pStyle w:val="Compact"/>
            </w:pPr>
            <w:r>
              <w:t>46.6%</w:t>
            </w:r>
          </w:p>
        </w:tc>
        <w:tc>
          <w:tcPr>
            <w:tcW w:w="0" w:type="auto"/>
          </w:tcPr>
          <w:p w14:paraId="752FF89D" w14:textId="77777777" w:rsidR="00A85264" w:rsidRDefault="00000000">
            <w:pPr>
              <w:pStyle w:val="Compact"/>
            </w:pPr>
            <w:r>
              <w:t>11.2%</w:t>
            </w:r>
          </w:p>
        </w:tc>
        <w:tc>
          <w:tcPr>
            <w:tcW w:w="0" w:type="auto"/>
          </w:tcPr>
          <w:p w14:paraId="4C61A47B" w14:textId="77777777" w:rsidR="00A85264" w:rsidRDefault="00000000">
            <w:pPr>
              <w:pStyle w:val="Compact"/>
            </w:pPr>
            <w:r>
              <w:t>23.3%</w:t>
            </w:r>
          </w:p>
        </w:tc>
        <w:tc>
          <w:tcPr>
            <w:tcW w:w="0" w:type="auto"/>
          </w:tcPr>
          <w:p w14:paraId="58EFEFDA" w14:textId="77777777" w:rsidR="00A85264" w:rsidRDefault="00000000">
            <w:pPr>
              <w:pStyle w:val="Compact"/>
            </w:pPr>
            <w:r>
              <w:t>53.4%</w:t>
            </w:r>
          </w:p>
        </w:tc>
        <w:tc>
          <w:tcPr>
            <w:tcW w:w="0" w:type="auto"/>
          </w:tcPr>
          <w:p w14:paraId="07D170FD" w14:textId="77777777" w:rsidR="00A85264" w:rsidRDefault="00000000">
            <w:pPr>
              <w:pStyle w:val="Compact"/>
            </w:pPr>
            <w:r>
              <w:t>8.6%</w:t>
            </w:r>
          </w:p>
        </w:tc>
        <w:tc>
          <w:tcPr>
            <w:tcW w:w="0" w:type="auto"/>
          </w:tcPr>
          <w:p w14:paraId="08E857E1" w14:textId="77777777" w:rsidR="00A85264" w:rsidRDefault="00000000">
            <w:pPr>
              <w:pStyle w:val="Compact"/>
            </w:pPr>
            <w:r>
              <w:t>11.2%</w:t>
            </w:r>
          </w:p>
        </w:tc>
        <w:tc>
          <w:tcPr>
            <w:tcW w:w="0" w:type="auto"/>
          </w:tcPr>
          <w:p w14:paraId="54800E88" w14:textId="77777777" w:rsidR="00A85264" w:rsidRDefault="00000000">
            <w:pPr>
              <w:pStyle w:val="Compact"/>
            </w:pPr>
            <w:r>
              <w:t>11.2%</w:t>
            </w:r>
          </w:p>
        </w:tc>
        <w:tc>
          <w:tcPr>
            <w:tcW w:w="0" w:type="auto"/>
          </w:tcPr>
          <w:p w14:paraId="4FBA4F4C" w14:textId="77777777" w:rsidR="00A85264" w:rsidRDefault="00000000">
            <w:pPr>
              <w:pStyle w:val="Compact"/>
            </w:pPr>
            <w:r>
              <w:t>8.6%</w:t>
            </w:r>
          </w:p>
        </w:tc>
      </w:tr>
      <w:tr w:rsidR="00A85264" w14:paraId="390FAA6F" w14:textId="77777777">
        <w:tc>
          <w:tcPr>
            <w:tcW w:w="0" w:type="auto"/>
          </w:tcPr>
          <w:p w14:paraId="22F4192F" w14:textId="77777777" w:rsidR="00A85264" w:rsidRDefault="00000000">
            <w:pPr>
              <w:pStyle w:val="Compact"/>
            </w:pPr>
            <w:r>
              <w:t>Zone Spread%</w:t>
            </w:r>
          </w:p>
        </w:tc>
        <w:tc>
          <w:tcPr>
            <w:tcW w:w="0" w:type="auto"/>
          </w:tcPr>
          <w:p w14:paraId="0976E490" w14:textId="77777777" w:rsidR="00A85264" w:rsidRDefault="00000000">
            <w:pPr>
              <w:pStyle w:val="Compact"/>
            </w:pPr>
            <w:r>
              <w:rPr>
                <w:b/>
                <w:bCs/>
              </w:rPr>
              <w:t>100%</w:t>
            </w:r>
          </w:p>
        </w:tc>
        <w:tc>
          <w:tcPr>
            <w:tcW w:w="0" w:type="auto"/>
          </w:tcPr>
          <w:p w14:paraId="312B1C8A" w14:textId="77777777" w:rsidR="00A85264" w:rsidRDefault="00000000">
            <w:pPr>
              <w:pStyle w:val="Compact"/>
            </w:pPr>
            <w:r>
              <w:t>70%</w:t>
            </w:r>
          </w:p>
        </w:tc>
        <w:tc>
          <w:tcPr>
            <w:tcW w:w="0" w:type="auto"/>
          </w:tcPr>
          <w:p w14:paraId="5DF2A4C3" w14:textId="77777777" w:rsidR="00A85264" w:rsidRDefault="00000000">
            <w:pPr>
              <w:pStyle w:val="Compact"/>
            </w:pPr>
            <w:r>
              <w:t>80%</w:t>
            </w:r>
          </w:p>
        </w:tc>
        <w:tc>
          <w:tcPr>
            <w:tcW w:w="0" w:type="auto"/>
          </w:tcPr>
          <w:p w14:paraId="40A7A362" w14:textId="77777777" w:rsidR="00A85264" w:rsidRDefault="00000000">
            <w:pPr>
              <w:pStyle w:val="Compact"/>
            </w:pPr>
            <w:r>
              <w:t>100%</w:t>
            </w:r>
          </w:p>
        </w:tc>
        <w:tc>
          <w:tcPr>
            <w:tcW w:w="0" w:type="auto"/>
          </w:tcPr>
          <w:p w14:paraId="7A33B892" w14:textId="77777777" w:rsidR="00A85264" w:rsidRDefault="00000000">
            <w:pPr>
              <w:pStyle w:val="Compact"/>
            </w:pPr>
            <w:r>
              <w:t>100%</w:t>
            </w:r>
          </w:p>
        </w:tc>
        <w:tc>
          <w:tcPr>
            <w:tcW w:w="0" w:type="auto"/>
          </w:tcPr>
          <w:p w14:paraId="2D3CAE4E" w14:textId="77777777" w:rsidR="00A85264" w:rsidRDefault="00000000">
            <w:pPr>
              <w:pStyle w:val="Compact"/>
            </w:pPr>
            <w:r>
              <w:t>100%</w:t>
            </w:r>
          </w:p>
        </w:tc>
        <w:tc>
          <w:tcPr>
            <w:tcW w:w="0" w:type="auto"/>
          </w:tcPr>
          <w:p w14:paraId="0BF7A428" w14:textId="77777777" w:rsidR="00A85264" w:rsidRDefault="00000000">
            <w:pPr>
              <w:pStyle w:val="Compact"/>
            </w:pPr>
            <w:r>
              <w:t>15%</w:t>
            </w:r>
          </w:p>
        </w:tc>
        <w:tc>
          <w:tcPr>
            <w:tcW w:w="0" w:type="auto"/>
          </w:tcPr>
          <w:p w14:paraId="36614063" w14:textId="77777777" w:rsidR="00A85264" w:rsidRDefault="00000000">
            <w:pPr>
              <w:pStyle w:val="Compact"/>
            </w:pPr>
            <w:r>
              <w:t>100%</w:t>
            </w:r>
          </w:p>
        </w:tc>
        <w:tc>
          <w:tcPr>
            <w:tcW w:w="0" w:type="auto"/>
          </w:tcPr>
          <w:p w14:paraId="4BEFF619" w14:textId="77777777" w:rsidR="00A85264" w:rsidRDefault="00000000">
            <w:pPr>
              <w:pStyle w:val="Compact"/>
            </w:pPr>
            <w:r>
              <w:t>30%</w:t>
            </w:r>
          </w:p>
        </w:tc>
        <w:tc>
          <w:tcPr>
            <w:tcW w:w="0" w:type="auto"/>
          </w:tcPr>
          <w:p w14:paraId="4FC0F8A5" w14:textId="77777777" w:rsidR="00A85264" w:rsidRDefault="00000000">
            <w:pPr>
              <w:pStyle w:val="Compact"/>
            </w:pPr>
            <w:r>
              <w:t>100%</w:t>
            </w:r>
          </w:p>
        </w:tc>
      </w:tr>
      <w:tr w:rsidR="00A85264" w14:paraId="3D19EC8D" w14:textId="77777777">
        <w:tc>
          <w:tcPr>
            <w:tcW w:w="0" w:type="auto"/>
          </w:tcPr>
          <w:p w14:paraId="290A2BA8" w14:textId="77777777" w:rsidR="00A85264" w:rsidRDefault="00000000">
            <w:pPr>
              <w:pStyle w:val="Compact"/>
            </w:pPr>
            <w:r>
              <w:t>Persona Div%</w:t>
            </w:r>
          </w:p>
        </w:tc>
        <w:tc>
          <w:tcPr>
            <w:tcW w:w="0" w:type="auto"/>
          </w:tcPr>
          <w:p w14:paraId="0639A2E1" w14:textId="77777777" w:rsidR="00A85264" w:rsidRDefault="00000000">
            <w:pPr>
              <w:pStyle w:val="Compact"/>
            </w:pPr>
            <w:r>
              <w:rPr>
                <w:b/>
                <w:bCs/>
              </w:rPr>
              <w:t>100%</w:t>
            </w:r>
          </w:p>
        </w:tc>
        <w:tc>
          <w:tcPr>
            <w:tcW w:w="0" w:type="auto"/>
          </w:tcPr>
          <w:p w14:paraId="6C2A32DB" w14:textId="77777777" w:rsidR="00A85264" w:rsidRDefault="00000000">
            <w:pPr>
              <w:pStyle w:val="Compact"/>
            </w:pPr>
            <w:r>
              <w:t>80%</w:t>
            </w:r>
          </w:p>
        </w:tc>
        <w:tc>
          <w:tcPr>
            <w:tcW w:w="0" w:type="auto"/>
          </w:tcPr>
          <w:p w14:paraId="29EDE057" w14:textId="77777777" w:rsidR="00A85264" w:rsidRDefault="00000000">
            <w:pPr>
              <w:pStyle w:val="Compact"/>
            </w:pPr>
            <w:r>
              <w:t>100%</w:t>
            </w:r>
          </w:p>
        </w:tc>
        <w:tc>
          <w:tcPr>
            <w:tcW w:w="0" w:type="auto"/>
          </w:tcPr>
          <w:p w14:paraId="25C428EC" w14:textId="77777777" w:rsidR="00A85264" w:rsidRDefault="00000000">
            <w:pPr>
              <w:pStyle w:val="Compact"/>
            </w:pPr>
            <w:r>
              <w:t>60%</w:t>
            </w:r>
          </w:p>
        </w:tc>
        <w:tc>
          <w:tcPr>
            <w:tcW w:w="0" w:type="auto"/>
          </w:tcPr>
          <w:p w14:paraId="7162ABDD" w14:textId="77777777" w:rsidR="00A85264" w:rsidRDefault="00000000">
            <w:pPr>
              <w:pStyle w:val="Compact"/>
            </w:pPr>
            <w:r>
              <w:t>85%</w:t>
            </w:r>
          </w:p>
        </w:tc>
        <w:tc>
          <w:tcPr>
            <w:tcW w:w="0" w:type="auto"/>
          </w:tcPr>
          <w:p w14:paraId="71683E16" w14:textId="77777777" w:rsidR="00A85264" w:rsidRDefault="00000000">
            <w:pPr>
              <w:pStyle w:val="Compact"/>
            </w:pPr>
            <w:r>
              <w:t>100%</w:t>
            </w:r>
          </w:p>
        </w:tc>
        <w:tc>
          <w:tcPr>
            <w:tcW w:w="0" w:type="auto"/>
          </w:tcPr>
          <w:p w14:paraId="4722B51F" w14:textId="77777777" w:rsidR="00A85264" w:rsidRDefault="00000000">
            <w:pPr>
              <w:pStyle w:val="Compact"/>
            </w:pPr>
            <w:r>
              <w:t>80%</w:t>
            </w:r>
          </w:p>
        </w:tc>
        <w:tc>
          <w:tcPr>
            <w:tcW w:w="0" w:type="auto"/>
          </w:tcPr>
          <w:p w14:paraId="198B4C18" w14:textId="77777777" w:rsidR="00A85264" w:rsidRDefault="00000000">
            <w:pPr>
              <w:pStyle w:val="Compact"/>
            </w:pPr>
            <w:r>
              <w:t>100%</w:t>
            </w:r>
          </w:p>
        </w:tc>
        <w:tc>
          <w:tcPr>
            <w:tcW w:w="0" w:type="auto"/>
          </w:tcPr>
          <w:p w14:paraId="0FF2E26E" w14:textId="77777777" w:rsidR="00A85264" w:rsidRDefault="00000000">
            <w:pPr>
              <w:pStyle w:val="Compact"/>
            </w:pPr>
            <w:r>
              <w:t>100%</w:t>
            </w:r>
          </w:p>
        </w:tc>
        <w:tc>
          <w:tcPr>
            <w:tcW w:w="0" w:type="auto"/>
          </w:tcPr>
          <w:p w14:paraId="73E541CB" w14:textId="77777777" w:rsidR="00A85264" w:rsidRDefault="00000000">
            <w:pPr>
              <w:pStyle w:val="Compact"/>
            </w:pPr>
            <w:r>
              <w:t>100%</w:t>
            </w:r>
          </w:p>
        </w:tc>
      </w:tr>
      <w:tr w:rsidR="00A85264" w14:paraId="520293C7" w14:textId="77777777">
        <w:tc>
          <w:tcPr>
            <w:tcW w:w="0" w:type="auto"/>
          </w:tcPr>
          <w:p w14:paraId="2694B4F7" w14:textId="77777777" w:rsidR="00A85264" w:rsidRDefault="00000000">
            <w:pPr>
              <w:pStyle w:val="Compact"/>
            </w:pPr>
            <w:r>
              <w:t>PBurn% (lower↑)</w:t>
            </w:r>
          </w:p>
        </w:tc>
        <w:tc>
          <w:tcPr>
            <w:tcW w:w="0" w:type="auto"/>
          </w:tcPr>
          <w:p w14:paraId="31EF361B" w14:textId="77777777" w:rsidR="00A85264" w:rsidRDefault="00000000">
            <w:pPr>
              <w:pStyle w:val="Compact"/>
            </w:pPr>
            <w:r>
              <w:rPr>
                <w:b/>
                <w:bCs/>
              </w:rPr>
              <w:t>0.0%</w:t>
            </w:r>
          </w:p>
        </w:tc>
        <w:tc>
          <w:tcPr>
            <w:tcW w:w="0" w:type="auto"/>
          </w:tcPr>
          <w:p w14:paraId="40FB837F" w14:textId="77777777" w:rsidR="00A85264" w:rsidRDefault="00000000">
            <w:pPr>
              <w:pStyle w:val="Compact"/>
            </w:pPr>
            <w:r>
              <w:t>0%†</w:t>
            </w:r>
          </w:p>
        </w:tc>
        <w:tc>
          <w:tcPr>
            <w:tcW w:w="0" w:type="auto"/>
          </w:tcPr>
          <w:p w14:paraId="0BF0893D" w14:textId="77777777" w:rsidR="00A85264" w:rsidRDefault="00000000">
            <w:pPr>
              <w:pStyle w:val="Compact"/>
            </w:pPr>
            <w:r>
              <w:t>7.1%</w:t>
            </w:r>
          </w:p>
        </w:tc>
        <w:tc>
          <w:tcPr>
            <w:tcW w:w="0" w:type="auto"/>
          </w:tcPr>
          <w:p w14:paraId="25CDA46E" w14:textId="77777777" w:rsidR="00A85264" w:rsidRDefault="00000000">
            <w:pPr>
              <w:pStyle w:val="Compact"/>
            </w:pPr>
            <w:r>
              <w:t>75%</w:t>
            </w:r>
          </w:p>
        </w:tc>
        <w:tc>
          <w:tcPr>
            <w:tcW w:w="0" w:type="auto"/>
          </w:tcPr>
          <w:p w14:paraId="5D29DD6F" w14:textId="77777777" w:rsidR="00A85264" w:rsidRDefault="00000000">
            <w:pPr>
              <w:pStyle w:val="Compact"/>
            </w:pPr>
            <w:r>
              <w:t>75%</w:t>
            </w:r>
          </w:p>
        </w:tc>
        <w:tc>
          <w:tcPr>
            <w:tcW w:w="0" w:type="auto"/>
          </w:tcPr>
          <w:p w14:paraId="2A20E47C" w14:textId="77777777" w:rsidR="00A85264" w:rsidRDefault="00000000">
            <w:pPr>
              <w:pStyle w:val="Compact"/>
            </w:pPr>
            <w:r>
              <w:t>0%†</w:t>
            </w:r>
          </w:p>
        </w:tc>
        <w:tc>
          <w:tcPr>
            <w:tcW w:w="0" w:type="auto"/>
          </w:tcPr>
          <w:p w14:paraId="4AEA37DF" w14:textId="77777777" w:rsidR="00A85264" w:rsidRDefault="00000000">
            <w:pPr>
              <w:pStyle w:val="Compact"/>
            </w:pPr>
            <w:r>
              <w:t>75%</w:t>
            </w:r>
          </w:p>
        </w:tc>
        <w:tc>
          <w:tcPr>
            <w:tcW w:w="0" w:type="auto"/>
          </w:tcPr>
          <w:p w14:paraId="166E4327" w14:textId="77777777" w:rsidR="00A85264" w:rsidRDefault="00000000">
            <w:pPr>
              <w:pStyle w:val="Compact"/>
            </w:pPr>
            <w:r>
              <w:t>75%</w:t>
            </w:r>
          </w:p>
        </w:tc>
        <w:tc>
          <w:tcPr>
            <w:tcW w:w="0" w:type="auto"/>
          </w:tcPr>
          <w:p w14:paraId="1F12DA2E" w14:textId="77777777" w:rsidR="00A85264" w:rsidRDefault="00000000">
            <w:pPr>
              <w:pStyle w:val="Compact"/>
            </w:pPr>
            <w:r>
              <w:t>75%</w:t>
            </w:r>
          </w:p>
        </w:tc>
        <w:tc>
          <w:tcPr>
            <w:tcW w:w="0" w:type="auto"/>
          </w:tcPr>
          <w:p w14:paraId="3148D43A" w14:textId="77777777" w:rsidR="00A85264" w:rsidRDefault="00000000">
            <w:pPr>
              <w:pStyle w:val="Compact"/>
            </w:pPr>
            <w:r>
              <w:t>75%</w:t>
            </w:r>
          </w:p>
        </w:tc>
      </w:tr>
      <w:tr w:rsidR="00A85264" w14:paraId="44A84DDE" w14:textId="77777777">
        <w:tc>
          <w:tcPr>
            <w:tcW w:w="0" w:type="auto"/>
          </w:tcPr>
          <w:p w14:paraId="47EC29E9" w14:textId="77777777" w:rsidR="00A85264" w:rsidRDefault="00000000">
            <w:pPr>
              <w:pStyle w:val="Compact"/>
            </w:pPr>
            <w:r>
              <w:t>TBurn% (lower↑)</w:t>
            </w:r>
          </w:p>
        </w:tc>
        <w:tc>
          <w:tcPr>
            <w:tcW w:w="0" w:type="auto"/>
          </w:tcPr>
          <w:p w14:paraId="4A10A9B5" w14:textId="77777777" w:rsidR="00A85264" w:rsidRDefault="00000000">
            <w:pPr>
              <w:pStyle w:val="Compact"/>
            </w:pPr>
            <w:r>
              <w:rPr>
                <w:b/>
                <w:bCs/>
              </w:rPr>
              <w:t>0.0%</w:t>
            </w:r>
          </w:p>
        </w:tc>
        <w:tc>
          <w:tcPr>
            <w:tcW w:w="0" w:type="auto"/>
          </w:tcPr>
          <w:p w14:paraId="7C4B6B54" w14:textId="77777777" w:rsidR="00A85264" w:rsidRDefault="00000000">
            <w:pPr>
              <w:pStyle w:val="Compact"/>
            </w:pPr>
            <w:r>
              <w:t>0%†</w:t>
            </w:r>
          </w:p>
        </w:tc>
        <w:tc>
          <w:tcPr>
            <w:tcW w:w="0" w:type="auto"/>
          </w:tcPr>
          <w:p w14:paraId="746168E7" w14:textId="77777777" w:rsidR="00A85264" w:rsidRDefault="00000000">
            <w:pPr>
              <w:pStyle w:val="Compact"/>
            </w:pPr>
            <w:r>
              <w:t>7.1%</w:t>
            </w:r>
          </w:p>
        </w:tc>
        <w:tc>
          <w:tcPr>
            <w:tcW w:w="0" w:type="auto"/>
          </w:tcPr>
          <w:p w14:paraId="58025BA1" w14:textId="77777777" w:rsidR="00A85264" w:rsidRDefault="00000000">
            <w:pPr>
              <w:pStyle w:val="Compact"/>
            </w:pPr>
            <w:r>
              <w:t>75%</w:t>
            </w:r>
          </w:p>
        </w:tc>
        <w:tc>
          <w:tcPr>
            <w:tcW w:w="0" w:type="auto"/>
          </w:tcPr>
          <w:p w14:paraId="6D82171D" w14:textId="77777777" w:rsidR="00A85264" w:rsidRDefault="00000000">
            <w:pPr>
              <w:pStyle w:val="Compact"/>
            </w:pPr>
            <w:r>
              <w:t>75%</w:t>
            </w:r>
          </w:p>
        </w:tc>
        <w:tc>
          <w:tcPr>
            <w:tcW w:w="0" w:type="auto"/>
          </w:tcPr>
          <w:p w14:paraId="32BD9565" w14:textId="77777777" w:rsidR="00A85264" w:rsidRDefault="00000000">
            <w:pPr>
              <w:pStyle w:val="Compact"/>
            </w:pPr>
            <w:r>
              <w:t>0%†</w:t>
            </w:r>
          </w:p>
        </w:tc>
        <w:tc>
          <w:tcPr>
            <w:tcW w:w="0" w:type="auto"/>
          </w:tcPr>
          <w:p w14:paraId="2E18FFB6" w14:textId="77777777" w:rsidR="00A85264" w:rsidRDefault="00000000">
            <w:pPr>
              <w:pStyle w:val="Compact"/>
            </w:pPr>
            <w:r>
              <w:t>75%</w:t>
            </w:r>
          </w:p>
        </w:tc>
        <w:tc>
          <w:tcPr>
            <w:tcW w:w="0" w:type="auto"/>
          </w:tcPr>
          <w:p w14:paraId="1016AF8E" w14:textId="77777777" w:rsidR="00A85264" w:rsidRDefault="00000000">
            <w:pPr>
              <w:pStyle w:val="Compact"/>
            </w:pPr>
            <w:r>
              <w:t>75%</w:t>
            </w:r>
          </w:p>
        </w:tc>
        <w:tc>
          <w:tcPr>
            <w:tcW w:w="0" w:type="auto"/>
          </w:tcPr>
          <w:p w14:paraId="5159842C" w14:textId="77777777" w:rsidR="00A85264" w:rsidRDefault="00000000">
            <w:pPr>
              <w:pStyle w:val="Compact"/>
            </w:pPr>
            <w:r>
              <w:t>75%</w:t>
            </w:r>
          </w:p>
        </w:tc>
        <w:tc>
          <w:tcPr>
            <w:tcW w:w="0" w:type="auto"/>
          </w:tcPr>
          <w:p w14:paraId="72305E8D" w14:textId="77777777" w:rsidR="00A85264" w:rsidRDefault="00000000">
            <w:pPr>
              <w:pStyle w:val="Compact"/>
            </w:pPr>
            <w:r>
              <w:t>75%</w:t>
            </w:r>
          </w:p>
        </w:tc>
      </w:tr>
      <w:tr w:rsidR="00A85264" w14:paraId="478FA9B6" w14:textId="77777777">
        <w:tc>
          <w:tcPr>
            <w:tcW w:w="0" w:type="auto"/>
          </w:tcPr>
          <w:p w14:paraId="07C0273A" w14:textId="77777777" w:rsidR="00A85264" w:rsidRDefault="00000000">
            <w:pPr>
              <w:pStyle w:val="Compact"/>
            </w:pPr>
            <w:r>
              <w:t>C14 X-Zone Leaks</w:t>
            </w:r>
          </w:p>
        </w:tc>
        <w:tc>
          <w:tcPr>
            <w:tcW w:w="0" w:type="auto"/>
          </w:tcPr>
          <w:p w14:paraId="71AD8CEC" w14:textId="77777777" w:rsidR="00A85264" w:rsidRDefault="00000000">
            <w:pPr>
              <w:pStyle w:val="Compact"/>
            </w:pPr>
            <w:r>
              <w:rPr>
                <w:b/>
                <w:bCs/>
              </w:rPr>
              <w:t>0</w:t>
            </w:r>
          </w:p>
        </w:tc>
        <w:tc>
          <w:tcPr>
            <w:tcW w:w="0" w:type="auto"/>
          </w:tcPr>
          <w:p w14:paraId="2A04240F" w14:textId="77777777" w:rsidR="00A85264" w:rsidRDefault="00000000">
            <w:pPr>
              <w:pStyle w:val="Compact"/>
            </w:pPr>
            <w:r>
              <w:t>&gt;0</w:t>
            </w:r>
          </w:p>
        </w:tc>
        <w:tc>
          <w:tcPr>
            <w:tcW w:w="0" w:type="auto"/>
          </w:tcPr>
          <w:p w14:paraId="7BE823B2" w14:textId="77777777" w:rsidR="00A85264" w:rsidRDefault="00000000">
            <w:pPr>
              <w:pStyle w:val="Compact"/>
            </w:pPr>
            <w:r>
              <w:t>&gt;0</w:t>
            </w:r>
          </w:p>
        </w:tc>
        <w:tc>
          <w:tcPr>
            <w:tcW w:w="0" w:type="auto"/>
          </w:tcPr>
          <w:p w14:paraId="13AE521D" w14:textId="77777777" w:rsidR="00A85264" w:rsidRDefault="00000000">
            <w:pPr>
              <w:pStyle w:val="Compact"/>
            </w:pPr>
            <w:r>
              <w:t>&gt;0</w:t>
            </w:r>
          </w:p>
        </w:tc>
        <w:tc>
          <w:tcPr>
            <w:tcW w:w="0" w:type="auto"/>
          </w:tcPr>
          <w:p w14:paraId="2190CBF9" w14:textId="77777777" w:rsidR="00A85264" w:rsidRDefault="00000000">
            <w:pPr>
              <w:pStyle w:val="Compact"/>
            </w:pPr>
            <w:r>
              <w:t>&gt;0</w:t>
            </w:r>
          </w:p>
        </w:tc>
        <w:tc>
          <w:tcPr>
            <w:tcW w:w="0" w:type="auto"/>
          </w:tcPr>
          <w:p w14:paraId="4AEDD417" w14:textId="77777777" w:rsidR="00A85264" w:rsidRDefault="00000000">
            <w:pPr>
              <w:pStyle w:val="Compact"/>
            </w:pPr>
            <w:r>
              <w:t>&gt;0</w:t>
            </w:r>
          </w:p>
        </w:tc>
        <w:tc>
          <w:tcPr>
            <w:tcW w:w="0" w:type="auto"/>
          </w:tcPr>
          <w:p w14:paraId="20EE5EE2" w14:textId="77777777" w:rsidR="00A85264" w:rsidRDefault="00000000">
            <w:pPr>
              <w:pStyle w:val="Compact"/>
            </w:pPr>
            <w:r>
              <w:t>&gt;0</w:t>
            </w:r>
          </w:p>
        </w:tc>
        <w:tc>
          <w:tcPr>
            <w:tcW w:w="0" w:type="auto"/>
          </w:tcPr>
          <w:p w14:paraId="73BAC67C" w14:textId="77777777" w:rsidR="00A85264" w:rsidRDefault="00000000">
            <w:pPr>
              <w:pStyle w:val="Compact"/>
            </w:pPr>
            <w:r>
              <w:t>&gt;0</w:t>
            </w:r>
          </w:p>
        </w:tc>
        <w:tc>
          <w:tcPr>
            <w:tcW w:w="0" w:type="auto"/>
          </w:tcPr>
          <w:p w14:paraId="5F5D80B3" w14:textId="77777777" w:rsidR="00A85264" w:rsidRDefault="00000000">
            <w:pPr>
              <w:pStyle w:val="Compact"/>
            </w:pPr>
            <w:r>
              <w:t>&gt;0</w:t>
            </w:r>
          </w:p>
        </w:tc>
        <w:tc>
          <w:tcPr>
            <w:tcW w:w="0" w:type="auto"/>
          </w:tcPr>
          <w:p w14:paraId="211F4465" w14:textId="77777777" w:rsidR="00A85264" w:rsidRDefault="00000000">
            <w:pPr>
              <w:pStyle w:val="Compact"/>
            </w:pPr>
            <w:r>
              <w:t>&gt;0</w:t>
            </w:r>
          </w:p>
        </w:tc>
      </w:tr>
      <w:tr w:rsidR="00A85264" w14:paraId="0E9BD7A5" w14:textId="77777777">
        <w:tc>
          <w:tcPr>
            <w:tcW w:w="0" w:type="auto"/>
          </w:tcPr>
          <w:p w14:paraId="6D6E8ED8" w14:textId="77777777" w:rsidR="00A85264" w:rsidRDefault="00000000">
            <w:pPr>
              <w:pStyle w:val="Compact"/>
            </w:pPr>
            <w:r>
              <w:t>FM-avg (Eq. 17)</w:t>
            </w:r>
          </w:p>
        </w:tc>
        <w:tc>
          <w:tcPr>
            <w:tcW w:w="0" w:type="auto"/>
          </w:tcPr>
          <w:p w14:paraId="456AEB9B" w14:textId="77777777" w:rsidR="00A85264" w:rsidRDefault="00000000">
            <w:pPr>
              <w:pStyle w:val="Compact"/>
            </w:pPr>
            <w:r>
              <w:rPr>
                <w:b/>
                <w:bCs/>
              </w:rPr>
              <w:t>2.01×</w:t>
            </w:r>
          </w:p>
        </w:tc>
        <w:tc>
          <w:tcPr>
            <w:tcW w:w="0" w:type="auto"/>
          </w:tcPr>
          <w:p w14:paraId="31DD6BCE" w14:textId="77777777" w:rsidR="00A85264" w:rsidRDefault="00000000">
            <w:pPr>
              <w:pStyle w:val="Compact"/>
            </w:pPr>
            <w:r>
              <w:t>1.91×</w:t>
            </w:r>
          </w:p>
        </w:tc>
        <w:tc>
          <w:tcPr>
            <w:tcW w:w="0" w:type="auto"/>
          </w:tcPr>
          <w:p w14:paraId="167D9727" w14:textId="77777777" w:rsidR="00A85264" w:rsidRDefault="00000000">
            <w:pPr>
              <w:pStyle w:val="Compact"/>
            </w:pPr>
            <w:r>
              <w:t>1.72×</w:t>
            </w:r>
          </w:p>
        </w:tc>
        <w:tc>
          <w:tcPr>
            <w:tcW w:w="0" w:type="auto"/>
          </w:tcPr>
          <w:p w14:paraId="6B1C7A6C" w14:textId="77777777" w:rsidR="00A85264" w:rsidRDefault="00000000">
            <w:pPr>
              <w:pStyle w:val="Compact"/>
            </w:pPr>
            <w:r>
              <w:t>0.59×</w:t>
            </w:r>
          </w:p>
        </w:tc>
        <w:tc>
          <w:tcPr>
            <w:tcW w:w="0" w:type="auto"/>
          </w:tcPr>
          <w:p w14:paraId="3E917779" w14:textId="77777777" w:rsidR="00A85264" w:rsidRDefault="00000000">
            <w:pPr>
              <w:pStyle w:val="Compact"/>
            </w:pPr>
            <w:r>
              <w:t>0.35×</w:t>
            </w:r>
          </w:p>
        </w:tc>
        <w:tc>
          <w:tcPr>
            <w:tcW w:w="0" w:type="auto"/>
          </w:tcPr>
          <w:p w14:paraId="6DA1288F" w14:textId="77777777" w:rsidR="00A85264" w:rsidRDefault="00000000">
            <w:pPr>
              <w:pStyle w:val="Compact"/>
            </w:pPr>
            <w:r>
              <w:t>0.49×</w:t>
            </w:r>
          </w:p>
        </w:tc>
        <w:tc>
          <w:tcPr>
            <w:tcW w:w="0" w:type="auto"/>
          </w:tcPr>
          <w:p w14:paraId="5A9DDA5A" w14:textId="77777777" w:rsidR="00A85264" w:rsidRDefault="00000000">
            <w:pPr>
              <w:pStyle w:val="Compact"/>
            </w:pPr>
            <w:r>
              <w:t>0.42×</w:t>
            </w:r>
          </w:p>
        </w:tc>
        <w:tc>
          <w:tcPr>
            <w:tcW w:w="0" w:type="auto"/>
          </w:tcPr>
          <w:p w14:paraId="74CE97D1" w14:textId="77777777" w:rsidR="00A85264" w:rsidRDefault="00000000">
            <w:pPr>
              <w:pStyle w:val="Compact"/>
            </w:pPr>
            <w:r>
              <w:t>0.59×</w:t>
            </w:r>
          </w:p>
        </w:tc>
        <w:tc>
          <w:tcPr>
            <w:tcW w:w="0" w:type="auto"/>
          </w:tcPr>
          <w:p w14:paraId="34A3270F" w14:textId="77777777" w:rsidR="00A85264" w:rsidRDefault="00000000">
            <w:pPr>
              <w:pStyle w:val="Compact"/>
            </w:pPr>
            <w:r>
              <w:t>0.46×</w:t>
            </w:r>
          </w:p>
        </w:tc>
        <w:tc>
          <w:tcPr>
            <w:tcW w:w="0" w:type="auto"/>
          </w:tcPr>
          <w:p w14:paraId="721E4722" w14:textId="77777777" w:rsidR="00A85264" w:rsidRDefault="00000000">
            <w:pPr>
              <w:pStyle w:val="Compact"/>
            </w:pPr>
            <w:r>
              <w:t>0.64×</w:t>
            </w:r>
          </w:p>
        </w:tc>
      </w:tr>
      <w:tr w:rsidR="00A85264" w14:paraId="603E5241" w14:textId="77777777">
        <w:tc>
          <w:tcPr>
            <w:tcW w:w="0" w:type="auto"/>
          </w:tcPr>
          <w:p w14:paraId="0BAC84D3" w14:textId="77777777" w:rsidR="00A85264" w:rsidRDefault="00000000">
            <w:pPr>
              <w:pStyle w:val="Compact"/>
            </w:pPr>
            <w:r>
              <w:t>D5 Certificate</w:t>
            </w:r>
          </w:p>
        </w:tc>
        <w:tc>
          <w:tcPr>
            <w:tcW w:w="0" w:type="auto"/>
          </w:tcPr>
          <w:p w14:paraId="747048BF" w14:textId="77777777" w:rsidR="00A85264" w:rsidRDefault="00000000">
            <w:pPr>
              <w:pStyle w:val="Compact"/>
            </w:pPr>
            <w:r>
              <w:rPr>
                <w:b/>
                <w:bCs/>
              </w:rPr>
              <w:t>YES</w:t>
            </w:r>
          </w:p>
        </w:tc>
        <w:tc>
          <w:tcPr>
            <w:tcW w:w="0" w:type="auto"/>
          </w:tcPr>
          <w:p w14:paraId="12A3CD23" w14:textId="77777777" w:rsidR="00A85264" w:rsidRDefault="00000000">
            <w:pPr>
              <w:pStyle w:val="Compact"/>
            </w:pPr>
            <w:r>
              <w:t>NO</w:t>
            </w:r>
          </w:p>
        </w:tc>
        <w:tc>
          <w:tcPr>
            <w:tcW w:w="0" w:type="auto"/>
          </w:tcPr>
          <w:p w14:paraId="31017409" w14:textId="77777777" w:rsidR="00A85264" w:rsidRDefault="00000000">
            <w:pPr>
              <w:pStyle w:val="Compact"/>
            </w:pPr>
            <w:r>
              <w:t>NO</w:t>
            </w:r>
          </w:p>
        </w:tc>
        <w:tc>
          <w:tcPr>
            <w:tcW w:w="0" w:type="auto"/>
          </w:tcPr>
          <w:p w14:paraId="1FCD3937" w14:textId="77777777" w:rsidR="00A85264" w:rsidRDefault="00000000">
            <w:pPr>
              <w:pStyle w:val="Compact"/>
            </w:pPr>
            <w:r>
              <w:t>NO</w:t>
            </w:r>
          </w:p>
        </w:tc>
        <w:tc>
          <w:tcPr>
            <w:tcW w:w="0" w:type="auto"/>
          </w:tcPr>
          <w:p w14:paraId="1F18B272" w14:textId="77777777" w:rsidR="00A85264" w:rsidRDefault="00000000">
            <w:pPr>
              <w:pStyle w:val="Compact"/>
            </w:pPr>
            <w:r>
              <w:t>NO</w:t>
            </w:r>
          </w:p>
        </w:tc>
        <w:tc>
          <w:tcPr>
            <w:tcW w:w="0" w:type="auto"/>
          </w:tcPr>
          <w:p w14:paraId="1182937D" w14:textId="77777777" w:rsidR="00A85264" w:rsidRDefault="00000000">
            <w:pPr>
              <w:pStyle w:val="Compact"/>
            </w:pPr>
            <w:r>
              <w:t>NO</w:t>
            </w:r>
          </w:p>
        </w:tc>
        <w:tc>
          <w:tcPr>
            <w:tcW w:w="0" w:type="auto"/>
          </w:tcPr>
          <w:p w14:paraId="5960CE3E" w14:textId="77777777" w:rsidR="00A85264" w:rsidRDefault="00000000">
            <w:pPr>
              <w:pStyle w:val="Compact"/>
            </w:pPr>
            <w:r>
              <w:t>NO</w:t>
            </w:r>
          </w:p>
        </w:tc>
        <w:tc>
          <w:tcPr>
            <w:tcW w:w="0" w:type="auto"/>
          </w:tcPr>
          <w:p w14:paraId="71D50453" w14:textId="77777777" w:rsidR="00A85264" w:rsidRDefault="00000000">
            <w:pPr>
              <w:pStyle w:val="Compact"/>
            </w:pPr>
            <w:r>
              <w:t>NO</w:t>
            </w:r>
          </w:p>
        </w:tc>
        <w:tc>
          <w:tcPr>
            <w:tcW w:w="0" w:type="auto"/>
          </w:tcPr>
          <w:p w14:paraId="1413E242" w14:textId="77777777" w:rsidR="00A85264" w:rsidRDefault="00000000">
            <w:pPr>
              <w:pStyle w:val="Compact"/>
            </w:pPr>
            <w:r>
              <w:t>NO</w:t>
            </w:r>
          </w:p>
        </w:tc>
        <w:tc>
          <w:tcPr>
            <w:tcW w:w="0" w:type="auto"/>
          </w:tcPr>
          <w:p w14:paraId="59DBCC6D" w14:textId="77777777" w:rsidR="00A85264" w:rsidRDefault="00000000">
            <w:pPr>
              <w:pStyle w:val="Compact"/>
            </w:pPr>
            <w:r>
              <w:t>NO</w:t>
            </w:r>
          </w:p>
        </w:tc>
      </w:tr>
      <w:tr w:rsidR="00A85264" w14:paraId="360FA468" w14:textId="77777777">
        <w:tc>
          <w:tcPr>
            <w:tcW w:w="0" w:type="auto"/>
          </w:tcPr>
          <w:p w14:paraId="51E66D97" w14:textId="77777777" w:rsidR="00A85264" w:rsidRDefault="00000000">
            <w:pPr>
              <w:pStyle w:val="Compact"/>
            </w:pPr>
            <w:r>
              <w:rPr>
                <w:b/>
                <w:bCs/>
              </w:rPr>
              <w:t>Total Wins</w:t>
            </w:r>
          </w:p>
        </w:tc>
        <w:tc>
          <w:tcPr>
            <w:tcW w:w="0" w:type="auto"/>
          </w:tcPr>
          <w:p w14:paraId="10071BDD" w14:textId="77777777" w:rsidR="00A85264" w:rsidRDefault="00000000">
            <w:pPr>
              <w:pStyle w:val="Compact"/>
            </w:pPr>
            <w:r>
              <w:rPr>
                <w:b/>
                <w:bCs/>
              </w:rPr>
              <w:t>11/15</w:t>
            </w:r>
          </w:p>
        </w:tc>
        <w:tc>
          <w:tcPr>
            <w:tcW w:w="0" w:type="auto"/>
          </w:tcPr>
          <w:p w14:paraId="7BC4B73C" w14:textId="77777777" w:rsidR="00A85264" w:rsidRDefault="00000000">
            <w:pPr>
              <w:pStyle w:val="Compact"/>
            </w:pPr>
            <w:r>
              <w:t>3/15</w:t>
            </w:r>
          </w:p>
        </w:tc>
        <w:tc>
          <w:tcPr>
            <w:tcW w:w="0" w:type="auto"/>
          </w:tcPr>
          <w:p w14:paraId="44B683B7" w14:textId="77777777" w:rsidR="00A85264" w:rsidRDefault="00000000">
            <w:pPr>
              <w:pStyle w:val="Compact"/>
            </w:pPr>
            <w:r>
              <w:t>4/15</w:t>
            </w:r>
          </w:p>
        </w:tc>
        <w:tc>
          <w:tcPr>
            <w:tcW w:w="0" w:type="auto"/>
          </w:tcPr>
          <w:p w14:paraId="28E7D42E" w14:textId="77777777" w:rsidR="00A85264" w:rsidRDefault="00000000">
            <w:pPr>
              <w:pStyle w:val="Compact"/>
            </w:pPr>
            <w:r>
              <w:t>1/15</w:t>
            </w:r>
          </w:p>
        </w:tc>
        <w:tc>
          <w:tcPr>
            <w:tcW w:w="0" w:type="auto"/>
          </w:tcPr>
          <w:p w14:paraId="60C3B43D" w14:textId="77777777" w:rsidR="00A85264" w:rsidRDefault="00000000">
            <w:pPr>
              <w:pStyle w:val="Compact"/>
            </w:pPr>
            <w:r>
              <w:t>0/15</w:t>
            </w:r>
          </w:p>
        </w:tc>
        <w:tc>
          <w:tcPr>
            <w:tcW w:w="0" w:type="auto"/>
          </w:tcPr>
          <w:p w14:paraId="4EE66598" w14:textId="77777777" w:rsidR="00A85264" w:rsidRDefault="00000000">
            <w:pPr>
              <w:pStyle w:val="Compact"/>
            </w:pPr>
            <w:r>
              <w:t>3/15</w:t>
            </w:r>
          </w:p>
        </w:tc>
        <w:tc>
          <w:tcPr>
            <w:tcW w:w="0" w:type="auto"/>
          </w:tcPr>
          <w:p w14:paraId="77D46576" w14:textId="77777777" w:rsidR="00A85264" w:rsidRDefault="00000000">
            <w:pPr>
              <w:pStyle w:val="Compact"/>
            </w:pPr>
            <w:r>
              <w:t>1/15</w:t>
            </w:r>
          </w:p>
        </w:tc>
        <w:tc>
          <w:tcPr>
            <w:tcW w:w="0" w:type="auto"/>
          </w:tcPr>
          <w:p w14:paraId="2A4559A1" w14:textId="77777777" w:rsidR="00A85264" w:rsidRDefault="00000000">
            <w:pPr>
              <w:pStyle w:val="Compact"/>
            </w:pPr>
            <w:r>
              <w:t>1/15</w:t>
            </w:r>
          </w:p>
        </w:tc>
        <w:tc>
          <w:tcPr>
            <w:tcW w:w="0" w:type="auto"/>
          </w:tcPr>
          <w:p w14:paraId="418C2F68" w14:textId="77777777" w:rsidR="00A85264" w:rsidRDefault="00000000">
            <w:pPr>
              <w:pStyle w:val="Compact"/>
            </w:pPr>
            <w:r>
              <w:t>1/15</w:t>
            </w:r>
          </w:p>
        </w:tc>
        <w:tc>
          <w:tcPr>
            <w:tcW w:w="0" w:type="auto"/>
          </w:tcPr>
          <w:p w14:paraId="3A039248" w14:textId="77777777" w:rsidR="00A85264" w:rsidRDefault="00000000">
            <w:pPr>
              <w:pStyle w:val="Compact"/>
            </w:pPr>
            <w:r>
              <w:t>1/15</w:t>
            </w:r>
          </w:p>
        </w:tc>
      </w:tr>
    </w:tbl>
    <w:p w14:paraId="1122F1DE" w14:textId="77777777" w:rsidR="00A85264" w:rsidRDefault="00000000">
      <w:pPr>
        <w:pStyle w:val="Heading3"/>
      </w:pPr>
      <w:bookmarkStart w:id="21" w:name="force-multiplier-analysis"/>
      <w:bookmarkEnd w:id="20"/>
      <w:r>
        <w:lastRenderedPageBreak/>
        <w:t>7.4 Force-Multiplier Analysis</w:t>
      </w:r>
    </w:p>
    <w:p w14:paraId="04A57B16" w14:textId="77777777" w:rsidR="00A85264" w:rsidRDefault="00000000">
      <w:pPr>
        <w:pStyle w:val="FirstParagraph"/>
      </w:pPr>
      <w:r>
        <w:t>The force-multiplier FM_eff = FM_struct × dual_guard captures how much effective detection value RC2 extracts relative to a single-path, single-scenario greedy solver. For a db_trap in the Internal zone at q_p = 0.40, three concurrent attack paths share the Internal hop, yielding total path credit 1.445 versus 0.700 for a greedy solver—a 2.06× structural multiplier. Because RC2 maintains PBurn = 0% across all scenarios, the dual guard never fires and FM_eff = FM_struct = 2.01× across all 16 deployed traps. After a STIX-driven shift to q_p(Finance_DB) = 0.40, absolute credit rises 53% while the FM ratio holds, confirming that the multiplier is a property of the WCNF clause topology rather than the persona weighting layer.</w:t>
      </w:r>
    </w:p>
    <w:p w14:paraId="5B6FBFA0" w14:textId="77777777" w:rsidR="00A85264" w:rsidRDefault="00000000">
      <w:pPr>
        <w:pStyle w:val="BodyText"/>
      </w:pPr>
      <w:r>
        <w:t>The structural explanation for why every baseline falls below FM = 1.0× at θ_burst is the same as the burn collapse: with D = 0 on ≥75% of deployments, the dual guard zeroes out credit that was structurally available, driving FM_eff below the greedy reference. RC2 is the only solver above this threshold.</w:t>
      </w:r>
    </w:p>
    <w:p w14:paraId="691745A6" w14:textId="77777777" w:rsidR="00A85264" w:rsidRDefault="00000000">
      <w:pPr>
        <w:pStyle w:val="Heading3"/>
      </w:pPr>
      <w:bookmarkStart w:id="22" w:name="optimality-certificate"/>
      <w:bookmarkEnd w:id="21"/>
      <w:r>
        <w:t>7.5 Optimality Certificate</w:t>
      </w:r>
    </w:p>
    <w:p w14:paraId="3CD7DA0E" w14:textId="77777777" w:rsidR="00A85264" w:rsidRDefault="00000000">
      <w:pPr>
        <w:pStyle w:val="FirstParagraph"/>
      </w:pPr>
      <w:r>
        <w:t>RC2’s r* = 3,956 is the canonical, certified result. Two alternative values appear in the revision history: 3,881 was computed at θ_med only rather than the minimum over all four profiles; 8,249 was the Greedy-BiDir published figure under Q_low-only, no-burn evaluation. Neither is comparable to RC2 r*. The D5 certificate proves no x ∈ {0,1}^{640} satisfying C1–C15 achieves higher Q(x) than the RC2 solution—and therefore no method can achieve higher r* = min_k Q_k on the honest formulation. Any baseline reporting higher r* either violates at least one constraint in C1–C15, evaluates Q without applying burn variables, or computes Q at only one θ. All ten baselines fall into at least one of these categories.</w:t>
      </w:r>
    </w:p>
    <w:p w14:paraId="3FD52261" w14:textId="77777777" w:rsidR="00A85264" w:rsidRDefault="001B2691">
      <w:r>
        <w:rPr>
          <w:noProof/>
        </w:rPr>
      </w:r>
      <w:r>
        <w:pict w14:anchorId="491B8543">
          <v:rect id="Horizontal Line 9"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E94AE2A" w14:textId="77777777" w:rsidR="00A85264" w:rsidRDefault="00000000">
      <w:pPr>
        <w:pStyle w:val="Heading2"/>
      </w:pPr>
      <w:bookmarkStart w:id="23" w:name="conclusion"/>
      <w:bookmarkEnd w:id="17"/>
      <w:bookmarkEnd w:id="22"/>
      <w:r>
        <w:t>8. Conclusion</w:t>
      </w:r>
    </w:p>
    <w:p w14:paraId="58EA73AC" w14:textId="77777777" w:rsidR="00A85264" w:rsidRDefault="00000000">
      <w:pPr>
        <w:pStyle w:val="FirstParagraph"/>
      </w:pPr>
      <w:r>
        <w:t>This paper presented ZSTP, the first Weighted Partial MaxSAT formulation of honeypot placement to jointly certify worst-case optimality, enforce all 15 operational constraints, and validate under live L2 process emulation. By encoding 640 binary decisions—trap type, network zone, time slot, and disguised persona—in a single WCNF instance solved by RC2, we produce a schedule that achieves r* = 3,956 (D5 certificate), zero discovery burn on both type and persona channels, full 18/18 ATT&amp;CK technique coverage, and FM-avg = 2.01× force-multiplier efficiency. A formal NP-hardness reduction from Weighted Maximum k-Coverage establishes the problem’s computational class, and three architectural refinements—the persona product-space decomposition P = R̂ × F, the C10a/C10b path-constraint split, and the four-pass lexicographic MaxSAT strategy—distinguish ZSTP from prior approaches.</w:t>
      </w:r>
    </w:p>
    <w:p w14:paraId="35647569" w14:textId="77777777" w:rsidR="00A85264" w:rsidRDefault="00000000">
      <w:pPr>
        <w:pStyle w:val="BodyText"/>
      </w:pPr>
      <w:r>
        <w:t xml:space="preserve">These findings carry a practical implication that prior heuristic work has obscured. The 75% persona-burn rate observed uniformly across all ten baselines is not a random artifact—it is a structural consequence of omitting burn variables from the optimization. </w:t>
      </w:r>
      <w:r>
        <w:lastRenderedPageBreak/>
        <w:t>Any deployment strategy that ignores burn constraints cannot sustain detection value against a nation-state adversary, regardless of how well it optimizes for a single benign scenario. ZSTP demonstrates that certifiable worst-case robustness is achievable within the same problem size and without exotic solvers, by choosing the right problem encoding.</w:t>
      </w:r>
    </w:p>
    <w:p w14:paraId="69F91482" w14:textId="77777777" w:rsidR="00A85264" w:rsidRDefault="00000000">
      <w:pPr>
        <w:pStyle w:val="BodyText"/>
      </w:pPr>
      <w:r>
        <w:t xml:space="preserve">Three immediate directions extend this work. First, </w:t>
      </w:r>
      <w:r>
        <w:rPr>
          <w:b/>
          <w:bCs/>
        </w:rPr>
        <w:t>L3 VM-level validation</w:t>
      </w:r>
      <w:r>
        <w:t xml:space="preserve"> with routed network zones, iptables segmentation, and real attacker tooling (nmap, Metasploit) is the natural next fidelity step. Second, a </w:t>
      </w:r>
      <w:r>
        <w:rPr>
          <w:b/>
          <w:bCs/>
        </w:rPr>
        <w:t>two-objective Q-med/r* Pareto formulation</w:t>
      </w:r>
      <w:r>
        <w:t xml:space="preserve"> using core-guided enumeration would characterize the exact trade-off between average and worst-case performance. Third, </w:t>
      </w:r>
      <w:r>
        <w:rPr>
          <w:b/>
          <w:bCs/>
        </w:rPr>
        <w:t>distributionally robust MaxSAT</w:t>
      </w:r>
      <w:r>
        <w:t xml:space="preserve"> over a Wasserstein ambiguity set on the attacker prior would replace the discrete Θ with a stronger guarantee over continuous attacker distributions. Together, these directions build toward a deployable, certified honeypot scheduling system for enterprise-scale adversarial environments.</w:t>
      </w:r>
    </w:p>
    <w:p w14:paraId="1394B77D" w14:textId="77777777" w:rsidR="00A85264" w:rsidRDefault="001B2691">
      <w:r>
        <w:rPr>
          <w:noProof/>
        </w:rPr>
      </w:r>
      <w:r>
        <w:pict w14:anchorId="4A0C4B3D">
          <v:rect id="Horizontal Line 10"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B4FFE57" w14:textId="77777777" w:rsidR="00A85264" w:rsidRDefault="00000000">
      <w:pPr>
        <w:pStyle w:val="Heading2"/>
      </w:pPr>
      <w:bookmarkStart w:id="24" w:name="references"/>
      <w:bookmarkEnd w:id="23"/>
      <w:r>
        <w:t>References</w:t>
      </w:r>
    </w:p>
    <w:p w14:paraId="56DD37D4" w14:textId="77777777" w:rsidR="00A85264" w:rsidRDefault="00000000">
      <w:pPr>
        <w:pStyle w:val="FirstParagraph"/>
      </w:pPr>
      <w:r>
        <w:t xml:space="preserve">[1] E. M. Hutchins, M. J. Cloppert, and R. M. Amin, “Intelligence-driven computer network defense,” </w:t>
      </w:r>
      <w:r>
        <w:rPr>
          <w:i/>
          <w:iCs/>
        </w:rPr>
        <w:t>Leading Issues in Information Warfare Research</w:t>
      </w:r>
      <w:r>
        <w:t>, vol. 1, p. 80, 2011.</w:t>
      </w:r>
    </w:p>
    <w:p w14:paraId="7FB3B340" w14:textId="77777777" w:rsidR="00A85264" w:rsidRDefault="00000000">
      <w:pPr>
        <w:pStyle w:val="BodyText"/>
      </w:pPr>
      <w:r>
        <w:t>[2] MITRE Corporation, “MITRE ATT&amp;CK Enterprise Matrix,” 2024. https://attack.mitre.org/</w:t>
      </w:r>
    </w:p>
    <w:p w14:paraId="2BF0AC64" w14:textId="77777777" w:rsidR="00A85264" w:rsidRDefault="00000000">
      <w:pPr>
        <w:pStyle w:val="BodyText"/>
      </w:pPr>
      <w:r>
        <w:t xml:space="preserve">[3] N. Provos, “A virtual honeypot framework,” in </w:t>
      </w:r>
      <w:r>
        <w:rPr>
          <w:i/>
          <w:iCs/>
        </w:rPr>
        <w:t>Proc. 13th USENIX Security Symp.</w:t>
      </w:r>
      <w:r>
        <w:t>, 2004.</w:t>
      </w:r>
    </w:p>
    <w:p w14:paraId="4B1241D5" w14:textId="77777777" w:rsidR="00A85264" w:rsidRDefault="00000000">
      <w:pPr>
        <w:pStyle w:val="BodyText"/>
      </w:pPr>
      <w:r>
        <w:t xml:space="preserve">[4] L. Spitzner, </w:t>
      </w:r>
      <w:r>
        <w:rPr>
          <w:i/>
          <w:iCs/>
        </w:rPr>
        <w:t>Honeypots: Tracking Hackers</w:t>
      </w:r>
      <w:r>
        <w:t>. Addison-Wesley, 2003.</w:t>
      </w:r>
    </w:p>
    <w:p w14:paraId="1674697D" w14:textId="77777777" w:rsidR="00A85264" w:rsidRDefault="00000000">
      <w:pPr>
        <w:pStyle w:val="BodyText"/>
      </w:pPr>
      <w:r>
        <w:t xml:space="preserve">[5] M. Liffiton and A. Malik, “Enumerating infeasibility,” in </w:t>
      </w:r>
      <w:r>
        <w:rPr>
          <w:i/>
          <w:iCs/>
        </w:rPr>
        <w:t>Proc. CPAIOR</w:t>
      </w:r>
      <w:r>
        <w:t>, Springer, 2016.</w:t>
      </w:r>
    </w:p>
    <w:p w14:paraId="0AFFA379" w14:textId="77777777" w:rsidR="00A85264" w:rsidRDefault="00000000">
      <w:pPr>
        <w:pStyle w:val="BodyText"/>
      </w:pPr>
      <w:r>
        <w:t xml:space="preserve">[6] N. Narodytska and F. Bacchus, “Maximum satisfiability using core-guided MaxSAT resolution,” in </w:t>
      </w:r>
      <w:r>
        <w:rPr>
          <w:i/>
          <w:iCs/>
        </w:rPr>
        <w:t>Proc. 28th AAAI</w:t>
      </w:r>
      <w:r>
        <w:t>, 2014.</w:t>
      </w:r>
    </w:p>
    <w:p w14:paraId="0C2F223E" w14:textId="77777777" w:rsidR="00A85264" w:rsidRDefault="00000000">
      <w:pPr>
        <w:pStyle w:val="BodyText"/>
      </w:pPr>
      <w:r>
        <w:t xml:space="preserve">[7] U. Feige, “A threshold of ln n for approximating set cover,” </w:t>
      </w:r>
      <w:r>
        <w:rPr>
          <w:i/>
          <w:iCs/>
        </w:rPr>
        <w:t>J. ACM</w:t>
      </w:r>
      <w:r>
        <w:t>, vol. 45, no. 4, pp. 634–652, 1998.</w:t>
      </w:r>
    </w:p>
    <w:p w14:paraId="07414A5E" w14:textId="77777777" w:rsidR="00A85264" w:rsidRDefault="00000000">
      <w:pPr>
        <w:pStyle w:val="BodyText"/>
      </w:pPr>
      <w:r>
        <w:t xml:space="preserve">[8] A. Jajodia, A. K. Ghosh, V. Swarup, C. Wang, and X. S. Wang, </w:t>
      </w:r>
      <w:r>
        <w:rPr>
          <w:i/>
          <w:iCs/>
        </w:rPr>
        <w:t>Moving Target Defense: Creating Asymmetric Uncertainty for Cyber Threats</w:t>
      </w:r>
      <w:r>
        <w:t>. Springer, 2011.</w:t>
      </w:r>
    </w:p>
    <w:p w14:paraId="6ECEA135" w14:textId="77777777" w:rsidR="00A85264" w:rsidRDefault="00000000">
      <w:pPr>
        <w:pStyle w:val="BodyText"/>
      </w:pPr>
      <w:r>
        <w:t xml:space="preserve">[9] A. Ignatiev, A. Morgado, and J. Marques-Silva, “RC2: An efficient MaxSAT solver,” </w:t>
      </w:r>
      <w:r>
        <w:rPr>
          <w:i/>
          <w:iCs/>
        </w:rPr>
        <w:t>J. Satisfiability, Boolean Modeling and Computation</w:t>
      </w:r>
      <w:r>
        <w:t>, vol. 11, 2019.</w:t>
      </w:r>
    </w:p>
    <w:p w14:paraId="080B5CC7" w14:textId="77777777" w:rsidR="00A85264" w:rsidRDefault="00000000">
      <w:pPr>
        <w:pStyle w:val="BodyText"/>
      </w:pPr>
      <w:r>
        <w:t xml:space="preserve">[10] T. M. Chen and S. Abu-Nimeh, “Lessons from Stuxnet,” </w:t>
      </w:r>
      <w:r>
        <w:rPr>
          <w:i/>
          <w:iCs/>
        </w:rPr>
        <w:t>IEEE Computer</w:t>
      </w:r>
      <w:r>
        <w:t>, vol. 44, no. 4, pp. 91–93, 2011.</w:t>
      </w:r>
    </w:p>
    <w:p w14:paraId="36F2EEC6" w14:textId="77777777" w:rsidR="00A85264" w:rsidRDefault="00000000">
      <w:pPr>
        <w:pStyle w:val="BodyText"/>
      </w:pPr>
      <w:r>
        <w:t xml:space="preserve">[11] Q. Zhu and T. Başar, “Game-theoretic methods for robustness, security, and resilience of cyberphysical control systems,” </w:t>
      </w:r>
      <w:r>
        <w:rPr>
          <w:i/>
          <w:iCs/>
        </w:rPr>
        <w:t>IEEE Control Systems</w:t>
      </w:r>
      <w:r>
        <w:t>, vol. 35, no. 1, pp. 46–65, 2015.</w:t>
      </w:r>
    </w:p>
    <w:p w14:paraId="20BEE96A" w14:textId="77777777" w:rsidR="00A85264" w:rsidRDefault="00000000">
      <w:pPr>
        <w:pStyle w:val="BodyText"/>
      </w:pPr>
      <w:r>
        <w:t xml:space="preserve">[12] X. Ou, W. F. Boyer, and M. A. McQueen, “A scalable approach to attack graph generation,” in </w:t>
      </w:r>
      <w:r>
        <w:rPr>
          <w:i/>
          <w:iCs/>
        </w:rPr>
        <w:t>Proc. 13th ACM CCS</w:t>
      </w:r>
      <w:r>
        <w:t>, 2006.</w:t>
      </w:r>
    </w:p>
    <w:p w14:paraId="570D45EC" w14:textId="77777777" w:rsidR="00A85264" w:rsidRDefault="00000000">
      <w:pPr>
        <w:pStyle w:val="BodyText"/>
      </w:pPr>
      <w:r>
        <w:lastRenderedPageBreak/>
        <w:t xml:space="preserve">[19] S. A. Seshia and A. Rakhlin, “Game-theoretic timing analysis,” in </w:t>
      </w:r>
      <w:r>
        <w:rPr>
          <w:i/>
          <w:iCs/>
        </w:rPr>
        <w:t>Proc. ICCAD</w:t>
      </w:r>
      <w:r>
        <w:t>, 2008.</w:t>
      </w:r>
    </w:p>
    <w:p w14:paraId="33405457" w14:textId="77777777" w:rsidR="00A85264" w:rsidRDefault="00000000">
      <w:pPr>
        <w:pStyle w:val="BodyText"/>
      </w:pPr>
      <w:r>
        <w:t xml:space="preserve">[20] R. Lippmann et al., “The 1999 DARPA off-line intrusion detection evaluation,” </w:t>
      </w:r>
      <w:r>
        <w:rPr>
          <w:i/>
          <w:iCs/>
        </w:rPr>
        <w:t>Computer Networks</w:t>
      </w:r>
      <w:r>
        <w:t>, vol. 34, no. 4, pp. 579–595, 2000.</w:t>
      </w:r>
    </w:p>
    <w:p w14:paraId="45F04CC5" w14:textId="77777777" w:rsidR="00A85264" w:rsidRDefault="00000000">
      <w:pPr>
        <w:pStyle w:val="BodyText"/>
      </w:pPr>
      <w:r>
        <w:t xml:space="preserve">[23] M. H. R. Khouzani, S. Sarkar, and E. Altman, “Optimal control of epidemic evolution,” in </w:t>
      </w:r>
      <w:r>
        <w:rPr>
          <w:i/>
          <w:iCs/>
        </w:rPr>
        <w:t>Proc. IEEE INFOCOM</w:t>
      </w:r>
      <w:r>
        <w:t>, 2011.</w:t>
      </w:r>
    </w:p>
    <w:p w14:paraId="2EBE0021" w14:textId="77777777" w:rsidR="00A85264" w:rsidRDefault="00000000">
      <w:pPr>
        <w:pStyle w:val="BodyText"/>
      </w:pPr>
      <w:r>
        <w:t xml:space="preserve">[25] V. Vlachos and D. Spinellis, “A denial of service attack to the GSM network,” in </w:t>
      </w:r>
      <w:r>
        <w:rPr>
          <w:i/>
          <w:iCs/>
        </w:rPr>
        <w:t>Proc. ACM CSAW</w:t>
      </w:r>
      <w:r>
        <w:t>, 2007.</w:t>
      </w:r>
      <w:bookmarkEnd w:id="0"/>
      <w:bookmarkEnd w:id="24"/>
    </w:p>
    <w:sectPr w:rsidR="00A8526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53BCF1" w14:textId="77777777" w:rsidR="001B2691" w:rsidRDefault="001B2691">
      <w:pPr>
        <w:spacing w:after="0"/>
      </w:pPr>
      <w:r>
        <w:separator/>
      </w:r>
    </w:p>
  </w:endnote>
  <w:endnote w:type="continuationSeparator" w:id="0">
    <w:p w14:paraId="6A1A5082" w14:textId="77777777" w:rsidR="001B2691" w:rsidRDefault="001B26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B05717" w14:textId="77777777" w:rsidR="001B2691" w:rsidRDefault="001B2691">
      <w:r>
        <w:separator/>
      </w:r>
    </w:p>
  </w:footnote>
  <w:footnote w:type="continuationSeparator" w:id="0">
    <w:p w14:paraId="1BD1DC85" w14:textId="77777777" w:rsidR="001B2691" w:rsidRDefault="001B2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88C88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D9C15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20806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24661222">
    <w:abstractNumId w:val="0"/>
  </w:num>
  <w:num w:numId="2" w16cid:durableId="2015258156">
    <w:abstractNumId w:val="1"/>
  </w:num>
  <w:num w:numId="3" w16cid:durableId="1336150360">
    <w:abstractNumId w:val="1"/>
  </w:num>
  <w:num w:numId="4" w16cid:durableId="501168213">
    <w:abstractNumId w:val="1"/>
  </w:num>
  <w:num w:numId="5" w16cid:durableId="400955822">
    <w:abstractNumId w:val="1"/>
  </w:num>
  <w:num w:numId="6" w16cid:durableId="638269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3900869">
    <w:abstractNumId w:val="1"/>
  </w:num>
  <w:num w:numId="8" w16cid:durableId="491332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2163427">
    <w:abstractNumId w:val="1"/>
  </w:num>
  <w:num w:numId="10" w16cid:durableId="1007755364">
    <w:abstractNumId w:val="1"/>
  </w:num>
  <w:num w:numId="11" w16cid:durableId="698966223">
    <w:abstractNumId w:val="0"/>
  </w:num>
  <w:num w:numId="12" w16cid:durableId="1461453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74552152">
    <w:abstractNumId w:val="1"/>
  </w:num>
  <w:num w:numId="14" w16cid:durableId="1586650385">
    <w:abstractNumId w:val="1"/>
  </w:num>
  <w:num w:numId="15" w16cid:durableId="129786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8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5264"/>
    <w:rsid w:val="001B2691"/>
    <w:rsid w:val="004E28C2"/>
    <w:rsid w:val="005E3833"/>
    <w:rsid w:val="00A8526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46324A06"/>
  <w15:docId w15:val="{22CAD708-D15F-A845-8556-FD08DB61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4045</Words>
  <Characters>22572</Characters>
  <Application>Microsoft Office Word</Application>
  <DocSecurity>0</DocSecurity>
  <Lines>806</Lines>
  <Paragraphs>566</Paragraphs>
  <ScaleCrop>false</ScaleCrop>
  <Company/>
  <LinksUpToDate>false</LinksUpToDate>
  <CharactersWithSpaces>26051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Tu</cp:lastModifiedBy>
  <cp:revision>2</cp:revision>
  <dcterms:created xsi:type="dcterms:W3CDTF">2026-09-14T00:15:00Z</dcterms:created>
  <dcterms:modified xsi:type="dcterms:W3CDTF">2026-09-14T00:19:00Z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2026-09-14T00:15:58Z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953a51bd-3f54-4d4e-9408-918a04c0d2e8</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