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E0CB9A" w14:textId="77777777" w:rsidR="003A741A" w:rsidRDefault="00000000">
      <w:pPr>
        <w:rPr>
          <w:sz w:val="28"/>
          <w:szCs w:val="28"/>
        </w:rPr>
      </w:pPr>
      <w:r>
        <w:rPr>
          <w:b/>
          <w:sz w:val="28"/>
          <w:szCs w:val="28"/>
        </w:rPr>
        <w:t>Chalk Talk</w:t>
      </w:r>
      <w:r>
        <w:rPr>
          <w:sz w:val="28"/>
          <w:szCs w:val="28"/>
        </w:rPr>
        <w:t>: Fluid Mosaic Model with Chalk Markers</w:t>
      </w:r>
    </w:p>
    <w:p w14:paraId="61EF83B9" w14:textId="77777777" w:rsidR="003A741A" w:rsidRDefault="00000000">
      <w:pPr>
        <w:rPr>
          <w:sz w:val="24"/>
          <w:szCs w:val="24"/>
        </w:rPr>
      </w:pPr>
      <w:r>
        <w:rPr>
          <w:sz w:val="24"/>
          <w:szCs w:val="24"/>
        </w:rPr>
        <w:t>AP Biology</w:t>
      </w:r>
    </w:p>
    <w:p w14:paraId="3C9D3390" w14:textId="77777777" w:rsidR="003A741A" w:rsidRDefault="00000000">
      <w:r>
        <w:rPr>
          <w:noProof/>
        </w:rPr>
        <w:drawing>
          <wp:anchor distT="114300" distB="114300" distL="114300" distR="114300" simplePos="0" relativeHeight="251658240" behindDoc="0" locked="0" layoutInCell="1" hidden="0" allowOverlap="1" wp14:anchorId="3FF6AC58" wp14:editId="753E7D6A">
            <wp:simplePos x="0" y="0"/>
            <wp:positionH relativeFrom="column">
              <wp:posOffset>4110038</wp:posOffset>
            </wp:positionH>
            <wp:positionV relativeFrom="paragraph">
              <wp:posOffset>219075</wp:posOffset>
            </wp:positionV>
            <wp:extent cx="2709863" cy="1530896"/>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709863" cy="1530896"/>
                    </a:xfrm>
                    <a:prstGeom prst="rect">
                      <a:avLst/>
                    </a:prstGeom>
                    <a:ln/>
                  </pic:spPr>
                </pic:pic>
              </a:graphicData>
            </a:graphic>
          </wp:anchor>
        </w:drawing>
      </w:r>
    </w:p>
    <w:p w14:paraId="75CFEF9B" w14:textId="77777777" w:rsidR="003A741A" w:rsidRDefault="00000000">
      <w:pPr>
        <w:rPr>
          <w:b/>
        </w:rPr>
      </w:pPr>
      <w:r>
        <w:rPr>
          <w:b/>
        </w:rPr>
        <w:t>Introduction</w:t>
      </w:r>
    </w:p>
    <w:p w14:paraId="4527F469" w14:textId="77777777" w:rsidR="003A741A" w:rsidRDefault="00000000">
      <w:pPr>
        <w:rPr>
          <w:sz w:val="20"/>
          <w:szCs w:val="20"/>
        </w:rPr>
      </w:pPr>
      <w:r>
        <w:rPr>
          <w:sz w:val="20"/>
          <w:szCs w:val="20"/>
        </w:rPr>
        <w:t>Each cell of your body is encased in a tiny bubble of the membrane. This membrane has about the consistency of...salad oil. The first time I read that factoid, I didn't find it very reassuring! Salad oil seems like an awfully fragile boundary to place between a cell and the rest of the world. Luckily, the plasma membrane turns out to be very well-suited to its job, salad oil texture and all.</w:t>
      </w:r>
    </w:p>
    <w:p w14:paraId="28D83796" w14:textId="77777777" w:rsidR="003A741A" w:rsidRDefault="003A741A">
      <w:pPr>
        <w:rPr>
          <w:sz w:val="20"/>
          <w:szCs w:val="20"/>
        </w:rPr>
      </w:pPr>
    </w:p>
    <w:p w14:paraId="09D94E5C" w14:textId="77777777" w:rsidR="003A741A" w:rsidRDefault="00000000">
      <w:pPr>
        <w:rPr>
          <w:sz w:val="20"/>
          <w:szCs w:val="20"/>
        </w:rPr>
      </w:pPr>
      <w:r>
        <w:rPr>
          <w:sz w:val="20"/>
          <w:szCs w:val="20"/>
        </w:rPr>
        <w:t>What exactly is its job? The plasma membrane not only defines the borders of the cell but also allows the cell to interact with its environment in a controlled way. Cells must be able to exclude, take in, and excrete various substances, all in specific amounts. In addition, they must be able to communicate with other cells, identifying themselves and sharing information.</w:t>
      </w:r>
    </w:p>
    <w:p w14:paraId="709FE33B" w14:textId="77777777" w:rsidR="003A741A" w:rsidRDefault="003A741A">
      <w:pPr>
        <w:rPr>
          <w:sz w:val="20"/>
          <w:szCs w:val="20"/>
        </w:rPr>
      </w:pPr>
    </w:p>
    <w:p w14:paraId="40DD3709" w14:textId="77777777" w:rsidR="003A741A" w:rsidRDefault="00000000">
      <w:pPr>
        <w:rPr>
          <w:sz w:val="20"/>
          <w:szCs w:val="20"/>
        </w:rPr>
      </w:pPr>
      <w:r>
        <w:rPr>
          <w:sz w:val="20"/>
          <w:szCs w:val="20"/>
        </w:rPr>
        <w:t>To perform these roles, the plasma membrane needs lipids, which make a semi-permeable barrier between the cell and its environment. It also needs proteins, which are involved in cross-membrane transport and cell communication, and carbohydrates (sugars and sugar chains), which decorate both the proteins and lipids and help cells recognize each other.</w:t>
      </w:r>
    </w:p>
    <w:p w14:paraId="01951DA1" w14:textId="77777777" w:rsidR="003A741A" w:rsidRDefault="003A741A"/>
    <w:p w14:paraId="509E564B" w14:textId="77777777" w:rsidR="003A741A" w:rsidRDefault="00000000">
      <w:pPr>
        <w:rPr>
          <w:b/>
        </w:rPr>
      </w:pPr>
      <w:r>
        <w:rPr>
          <w:b/>
        </w:rPr>
        <w:t>Fluid mosaic model</w:t>
      </w:r>
    </w:p>
    <w:p w14:paraId="65616CE9" w14:textId="77777777" w:rsidR="003A741A" w:rsidRDefault="00000000">
      <w:pPr>
        <w:rPr>
          <w:sz w:val="20"/>
          <w:szCs w:val="20"/>
        </w:rPr>
      </w:pPr>
      <w:r>
        <w:rPr>
          <w:sz w:val="20"/>
          <w:szCs w:val="20"/>
        </w:rPr>
        <w:t>The currently accepted model for the structure of the plasma membrane, called the fluid mosaic model, was first proposed in 1972. This model has evolved over time, but it still provides a good basic description of the structure and behavior of membranes in many cells.</w:t>
      </w:r>
    </w:p>
    <w:p w14:paraId="659C2100" w14:textId="77777777" w:rsidR="003A741A" w:rsidRDefault="003A741A">
      <w:pPr>
        <w:rPr>
          <w:sz w:val="20"/>
          <w:szCs w:val="20"/>
        </w:rPr>
      </w:pPr>
    </w:p>
    <w:p w14:paraId="31AAEE98" w14:textId="77777777" w:rsidR="003A741A" w:rsidRDefault="00000000">
      <w:pPr>
        <w:rPr>
          <w:sz w:val="20"/>
          <w:szCs w:val="20"/>
        </w:rPr>
      </w:pPr>
      <w:r>
        <w:rPr>
          <w:sz w:val="20"/>
          <w:szCs w:val="20"/>
        </w:rPr>
        <w:t>According to the fluid mosaic model, the plasma membrane is a mosaic of components—primarily, phospholipids, cholesterol, and proteins—that move freely and fluidly in the plane of the membrane. In other words, a diagram of the membrane is just a snapshot of a dynamic process in which phospholipids and proteins are continually sliding past one another.</w:t>
      </w:r>
    </w:p>
    <w:p w14:paraId="058FFEC9" w14:textId="77777777" w:rsidR="003A741A" w:rsidRDefault="003A741A">
      <w:pPr>
        <w:rPr>
          <w:sz w:val="20"/>
          <w:szCs w:val="20"/>
        </w:rPr>
      </w:pPr>
    </w:p>
    <w:p w14:paraId="002E1607" w14:textId="77777777" w:rsidR="003A741A" w:rsidRDefault="00000000">
      <w:pPr>
        <w:rPr>
          <w:sz w:val="20"/>
          <w:szCs w:val="20"/>
        </w:rPr>
      </w:pPr>
      <w:proofErr w:type="gramStart"/>
      <w:r>
        <w:rPr>
          <w:sz w:val="20"/>
          <w:szCs w:val="20"/>
        </w:rPr>
        <w:t>Interestingly enough, this</w:t>
      </w:r>
      <w:proofErr w:type="gramEnd"/>
      <w:r>
        <w:rPr>
          <w:sz w:val="20"/>
          <w:szCs w:val="20"/>
        </w:rPr>
        <w:t xml:space="preserve"> fluidity means that if you insert a very fine needle into a cell, the membrane will simply part to flow around the needle; once the needle is removed, the membrane will flow back together seamlessly.</w:t>
      </w:r>
    </w:p>
    <w:p w14:paraId="030FB615" w14:textId="77777777" w:rsidR="003A741A" w:rsidRDefault="003A741A"/>
    <w:p w14:paraId="0CC8E534" w14:textId="77777777" w:rsidR="003A741A" w:rsidRDefault="00000000">
      <w:pPr>
        <w:rPr>
          <w:b/>
        </w:rPr>
      </w:pPr>
      <w:r>
        <w:rPr>
          <w:b/>
        </w:rPr>
        <w:t>Driving Question</w:t>
      </w:r>
      <w:r>
        <w:t xml:space="preserve">: </w:t>
      </w:r>
      <w:r>
        <w:rPr>
          <w:b/>
        </w:rPr>
        <w:t>How does life survive in a world surrounded by water?</w:t>
      </w:r>
    </w:p>
    <w:p w14:paraId="120DA5C4" w14:textId="77777777" w:rsidR="003A741A" w:rsidRDefault="003A741A"/>
    <w:p w14:paraId="309D1866" w14:textId="77777777" w:rsidR="003A741A" w:rsidRDefault="00000000">
      <w:pPr>
        <w:rPr>
          <w:sz w:val="20"/>
          <w:szCs w:val="20"/>
        </w:rPr>
      </w:pPr>
      <w:r>
        <w:rPr>
          <w:b/>
        </w:rPr>
        <w:t>Task</w:t>
      </w:r>
      <w:r>
        <w:t xml:space="preserve">: </w:t>
      </w:r>
      <w:r>
        <w:rPr>
          <w:sz w:val="20"/>
          <w:szCs w:val="20"/>
        </w:rPr>
        <w:t xml:space="preserve">Using Chalk Markers and Playdough construct a model of the cell membrane. Make sure to label and describe the following structures and functions in your model. </w:t>
      </w:r>
    </w:p>
    <w:tbl>
      <w:tblPr>
        <w:tblStyle w:val="a"/>
        <w:tblW w:w="10710" w:type="dxa"/>
        <w:tblLayout w:type="fixed"/>
        <w:tblLook w:val="0600" w:firstRow="0" w:lastRow="0" w:firstColumn="0" w:lastColumn="0" w:noHBand="1" w:noVBand="1"/>
      </w:tblPr>
      <w:tblGrid>
        <w:gridCol w:w="6690"/>
        <w:gridCol w:w="4020"/>
      </w:tblGrid>
      <w:tr w:rsidR="003A741A" w14:paraId="767EC42E" w14:textId="77777777">
        <w:tc>
          <w:tcPr>
            <w:tcW w:w="6690" w:type="dxa"/>
            <w:shd w:val="clear" w:color="auto" w:fill="auto"/>
            <w:tcMar>
              <w:top w:w="100" w:type="dxa"/>
              <w:left w:w="100" w:type="dxa"/>
              <w:bottom w:w="100" w:type="dxa"/>
              <w:right w:w="100" w:type="dxa"/>
            </w:tcMar>
          </w:tcPr>
          <w:p w14:paraId="15BDC821" w14:textId="77777777" w:rsidR="003A741A" w:rsidRDefault="00000000">
            <w:pPr>
              <w:widowControl w:val="0"/>
              <w:numPr>
                <w:ilvl w:val="0"/>
                <w:numId w:val="1"/>
              </w:numPr>
              <w:pBdr>
                <w:top w:val="nil"/>
                <w:left w:val="nil"/>
                <w:bottom w:val="nil"/>
                <w:right w:val="nil"/>
                <w:between w:val="nil"/>
              </w:pBdr>
              <w:spacing w:line="240" w:lineRule="auto"/>
              <w:rPr>
                <w:sz w:val="20"/>
                <w:szCs w:val="20"/>
              </w:rPr>
            </w:pPr>
            <w:r>
              <w:rPr>
                <w:sz w:val="20"/>
                <w:szCs w:val="20"/>
              </w:rPr>
              <w:t>Phospholipid (Glycerol, fatty acid tails, phosphate head)</w:t>
            </w:r>
          </w:p>
          <w:p w14:paraId="2CB34543" w14:textId="77777777" w:rsidR="003A741A" w:rsidRDefault="00000000">
            <w:pPr>
              <w:widowControl w:val="0"/>
              <w:numPr>
                <w:ilvl w:val="0"/>
                <w:numId w:val="1"/>
              </w:numPr>
              <w:spacing w:line="240" w:lineRule="auto"/>
              <w:rPr>
                <w:sz w:val="20"/>
                <w:szCs w:val="20"/>
              </w:rPr>
            </w:pPr>
            <w:r>
              <w:rPr>
                <w:sz w:val="20"/>
                <w:szCs w:val="20"/>
              </w:rPr>
              <w:t>Membrane Proteins (Integral &amp; Peripheral)</w:t>
            </w:r>
          </w:p>
          <w:p w14:paraId="7474DE10" w14:textId="77777777" w:rsidR="003A741A" w:rsidRDefault="00000000">
            <w:pPr>
              <w:widowControl w:val="0"/>
              <w:numPr>
                <w:ilvl w:val="0"/>
                <w:numId w:val="1"/>
              </w:numPr>
              <w:pBdr>
                <w:top w:val="nil"/>
                <w:left w:val="nil"/>
                <w:bottom w:val="nil"/>
                <w:right w:val="nil"/>
                <w:between w:val="nil"/>
              </w:pBdr>
              <w:spacing w:line="240" w:lineRule="auto"/>
              <w:rPr>
                <w:sz w:val="20"/>
                <w:szCs w:val="20"/>
              </w:rPr>
            </w:pPr>
            <w:r>
              <w:rPr>
                <w:sz w:val="20"/>
                <w:szCs w:val="20"/>
              </w:rPr>
              <w:t>Cell Markers (Glycoproteins &amp; Glycolipids)</w:t>
            </w:r>
          </w:p>
          <w:p w14:paraId="4277EF48" w14:textId="77777777" w:rsidR="003A741A" w:rsidRDefault="00000000">
            <w:pPr>
              <w:widowControl w:val="0"/>
              <w:numPr>
                <w:ilvl w:val="0"/>
                <w:numId w:val="1"/>
              </w:numPr>
              <w:pBdr>
                <w:top w:val="nil"/>
                <w:left w:val="nil"/>
                <w:bottom w:val="nil"/>
                <w:right w:val="nil"/>
                <w:between w:val="nil"/>
              </w:pBdr>
              <w:spacing w:line="240" w:lineRule="auto"/>
              <w:rPr>
                <w:sz w:val="20"/>
                <w:szCs w:val="20"/>
              </w:rPr>
            </w:pPr>
            <w:r>
              <w:rPr>
                <w:sz w:val="20"/>
                <w:szCs w:val="20"/>
              </w:rPr>
              <w:t>Temperature (How does it play role?)</w:t>
            </w:r>
          </w:p>
          <w:p w14:paraId="0E2368C3" w14:textId="77777777" w:rsidR="003A741A" w:rsidRDefault="00000000">
            <w:pPr>
              <w:widowControl w:val="0"/>
              <w:numPr>
                <w:ilvl w:val="0"/>
                <w:numId w:val="1"/>
              </w:numPr>
              <w:pBdr>
                <w:top w:val="nil"/>
                <w:left w:val="nil"/>
                <w:bottom w:val="nil"/>
                <w:right w:val="nil"/>
                <w:between w:val="nil"/>
              </w:pBdr>
              <w:spacing w:line="240" w:lineRule="auto"/>
              <w:rPr>
                <w:sz w:val="20"/>
                <w:szCs w:val="20"/>
              </w:rPr>
            </w:pPr>
            <w:r>
              <w:rPr>
                <w:sz w:val="20"/>
                <w:szCs w:val="20"/>
              </w:rPr>
              <w:t>Role of Membrane Proteins</w:t>
            </w:r>
          </w:p>
          <w:p w14:paraId="7F76BEE0" w14:textId="77777777" w:rsidR="003A741A" w:rsidRDefault="00000000">
            <w:pPr>
              <w:widowControl w:val="0"/>
              <w:numPr>
                <w:ilvl w:val="0"/>
                <w:numId w:val="1"/>
              </w:numPr>
              <w:spacing w:line="240" w:lineRule="auto"/>
              <w:rPr>
                <w:sz w:val="20"/>
                <w:szCs w:val="20"/>
              </w:rPr>
            </w:pPr>
            <w:r>
              <w:rPr>
                <w:sz w:val="20"/>
                <w:szCs w:val="20"/>
              </w:rPr>
              <w:t>Saturated vs unsaturated fats</w:t>
            </w:r>
          </w:p>
          <w:p w14:paraId="0985A6DE" w14:textId="77777777" w:rsidR="003A741A" w:rsidRDefault="00000000">
            <w:pPr>
              <w:widowControl w:val="0"/>
              <w:numPr>
                <w:ilvl w:val="0"/>
                <w:numId w:val="1"/>
              </w:numPr>
              <w:spacing w:line="240" w:lineRule="auto"/>
              <w:rPr>
                <w:sz w:val="20"/>
                <w:szCs w:val="20"/>
              </w:rPr>
            </w:pPr>
            <w:r>
              <w:rPr>
                <w:sz w:val="20"/>
                <w:szCs w:val="20"/>
              </w:rPr>
              <w:t>Selective Permeability</w:t>
            </w:r>
          </w:p>
        </w:tc>
        <w:tc>
          <w:tcPr>
            <w:tcW w:w="4020" w:type="dxa"/>
            <w:shd w:val="clear" w:color="auto" w:fill="auto"/>
            <w:tcMar>
              <w:top w:w="100" w:type="dxa"/>
              <w:left w:w="100" w:type="dxa"/>
              <w:bottom w:w="100" w:type="dxa"/>
              <w:right w:w="100" w:type="dxa"/>
            </w:tcMar>
          </w:tcPr>
          <w:p w14:paraId="675F4021" w14:textId="77777777" w:rsidR="003A741A" w:rsidRDefault="00000000">
            <w:pPr>
              <w:widowControl w:val="0"/>
              <w:numPr>
                <w:ilvl w:val="0"/>
                <w:numId w:val="2"/>
              </w:numPr>
              <w:spacing w:line="240" w:lineRule="auto"/>
              <w:rPr>
                <w:sz w:val="20"/>
                <w:szCs w:val="20"/>
              </w:rPr>
            </w:pPr>
            <w:r>
              <w:rPr>
                <w:sz w:val="20"/>
                <w:szCs w:val="20"/>
              </w:rPr>
              <w:t>Lipid Bilayer</w:t>
            </w:r>
          </w:p>
          <w:p w14:paraId="4C2C15A4" w14:textId="77777777" w:rsidR="003A741A" w:rsidRDefault="00000000">
            <w:pPr>
              <w:widowControl w:val="0"/>
              <w:numPr>
                <w:ilvl w:val="0"/>
                <w:numId w:val="2"/>
              </w:numPr>
              <w:spacing w:line="240" w:lineRule="auto"/>
              <w:rPr>
                <w:sz w:val="20"/>
                <w:szCs w:val="20"/>
              </w:rPr>
            </w:pPr>
            <w:r>
              <w:rPr>
                <w:sz w:val="20"/>
                <w:szCs w:val="20"/>
              </w:rPr>
              <w:t>Cholesterol</w:t>
            </w:r>
          </w:p>
          <w:p w14:paraId="524724BF" w14:textId="77777777" w:rsidR="003A741A" w:rsidRDefault="00000000">
            <w:pPr>
              <w:widowControl w:val="0"/>
              <w:numPr>
                <w:ilvl w:val="0"/>
                <w:numId w:val="2"/>
              </w:numPr>
              <w:pBdr>
                <w:top w:val="nil"/>
                <w:left w:val="nil"/>
                <w:bottom w:val="nil"/>
                <w:right w:val="nil"/>
                <w:between w:val="nil"/>
              </w:pBdr>
              <w:spacing w:line="240" w:lineRule="auto"/>
              <w:rPr>
                <w:sz w:val="20"/>
                <w:szCs w:val="20"/>
              </w:rPr>
            </w:pPr>
            <w:r>
              <w:rPr>
                <w:sz w:val="20"/>
                <w:szCs w:val="20"/>
              </w:rPr>
              <w:t>Aquaporins</w:t>
            </w:r>
          </w:p>
          <w:p w14:paraId="0E598A02" w14:textId="77777777" w:rsidR="003A741A" w:rsidRDefault="00000000">
            <w:pPr>
              <w:widowControl w:val="0"/>
              <w:numPr>
                <w:ilvl w:val="0"/>
                <w:numId w:val="2"/>
              </w:numPr>
              <w:pBdr>
                <w:top w:val="nil"/>
                <w:left w:val="nil"/>
                <w:bottom w:val="nil"/>
                <w:right w:val="nil"/>
                <w:between w:val="nil"/>
              </w:pBdr>
              <w:spacing w:line="240" w:lineRule="auto"/>
              <w:rPr>
                <w:sz w:val="20"/>
                <w:szCs w:val="20"/>
              </w:rPr>
            </w:pPr>
            <w:r>
              <w:rPr>
                <w:sz w:val="20"/>
                <w:szCs w:val="20"/>
              </w:rPr>
              <w:t>Hydrophobic</w:t>
            </w:r>
          </w:p>
          <w:p w14:paraId="1C10214E" w14:textId="77777777" w:rsidR="003A741A" w:rsidRDefault="00000000">
            <w:pPr>
              <w:widowControl w:val="0"/>
              <w:numPr>
                <w:ilvl w:val="0"/>
                <w:numId w:val="2"/>
              </w:numPr>
              <w:spacing w:line="240" w:lineRule="auto"/>
              <w:rPr>
                <w:sz w:val="20"/>
                <w:szCs w:val="20"/>
              </w:rPr>
            </w:pPr>
            <w:r>
              <w:rPr>
                <w:sz w:val="20"/>
                <w:szCs w:val="20"/>
              </w:rPr>
              <w:t>Hydrophilic</w:t>
            </w:r>
          </w:p>
          <w:p w14:paraId="31DA781E" w14:textId="77777777" w:rsidR="003A741A" w:rsidRDefault="00000000">
            <w:pPr>
              <w:widowControl w:val="0"/>
              <w:numPr>
                <w:ilvl w:val="0"/>
                <w:numId w:val="2"/>
              </w:numPr>
              <w:spacing w:line="240" w:lineRule="auto"/>
              <w:rPr>
                <w:sz w:val="20"/>
                <w:szCs w:val="20"/>
              </w:rPr>
            </w:pPr>
            <w:r>
              <w:rPr>
                <w:sz w:val="20"/>
                <w:szCs w:val="20"/>
              </w:rPr>
              <w:t>Amphipathic</w:t>
            </w:r>
          </w:p>
          <w:p w14:paraId="253ED504" w14:textId="77777777" w:rsidR="003A741A" w:rsidRDefault="003A741A">
            <w:pPr>
              <w:widowControl w:val="0"/>
              <w:spacing w:line="240" w:lineRule="auto"/>
              <w:ind w:left="720"/>
              <w:rPr>
                <w:sz w:val="20"/>
                <w:szCs w:val="20"/>
              </w:rPr>
            </w:pPr>
          </w:p>
        </w:tc>
      </w:tr>
    </w:tbl>
    <w:p w14:paraId="78390EB8" w14:textId="7FC3C7F2" w:rsidR="003A741A" w:rsidRDefault="00000000">
      <w:pPr>
        <w:rPr>
          <w:b/>
          <w:sz w:val="20"/>
          <w:szCs w:val="20"/>
        </w:rPr>
      </w:pPr>
      <w:r>
        <w:rPr>
          <w:b/>
        </w:rPr>
        <w:t>Deliverable</w:t>
      </w:r>
      <w:r>
        <w:t xml:space="preserve">: </w:t>
      </w:r>
      <w:r>
        <w:rPr>
          <w:sz w:val="20"/>
          <w:szCs w:val="20"/>
        </w:rPr>
        <w:t xml:space="preserve">Take a </w:t>
      </w:r>
      <w:r>
        <w:rPr>
          <w:b/>
          <w:sz w:val="20"/>
          <w:szCs w:val="20"/>
        </w:rPr>
        <w:t xml:space="preserve">picture </w:t>
      </w:r>
      <w:r>
        <w:rPr>
          <w:sz w:val="20"/>
          <w:szCs w:val="20"/>
        </w:rPr>
        <w:t xml:space="preserve">of the model and </w:t>
      </w:r>
      <w:r>
        <w:rPr>
          <w:b/>
          <w:sz w:val="20"/>
          <w:szCs w:val="20"/>
        </w:rPr>
        <w:t xml:space="preserve">submit </w:t>
      </w:r>
      <w:r>
        <w:rPr>
          <w:sz w:val="20"/>
          <w:szCs w:val="20"/>
        </w:rPr>
        <w:t xml:space="preserve">it </w:t>
      </w:r>
      <w:r w:rsidR="0023761D">
        <w:rPr>
          <w:sz w:val="20"/>
          <w:szCs w:val="20"/>
        </w:rPr>
        <w:t>via Google Drive</w:t>
      </w:r>
      <w:r>
        <w:rPr>
          <w:sz w:val="20"/>
          <w:szCs w:val="20"/>
        </w:rPr>
        <w:t>.</w:t>
      </w:r>
    </w:p>
    <w:sectPr w:rsidR="003A741A" w:rsidSect="008F3C82">
      <w:headerReference w:type="default" r:id="rId8"/>
      <w:footerReference w:type="default" r:id="rId9"/>
      <w:pgSz w:w="11906" w:h="16838" w:code="9"/>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074D1" w14:textId="77777777" w:rsidR="00715168" w:rsidRDefault="00715168">
      <w:pPr>
        <w:spacing w:line="240" w:lineRule="auto"/>
      </w:pPr>
      <w:r>
        <w:separator/>
      </w:r>
    </w:p>
  </w:endnote>
  <w:endnote w:type="continuationSeparator" w:id="0">
    <w:p w14:paraId="00CC52C0" w14:textId="77777777" w:rsidR="00715168" w:rsidRDefault="007151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C564" w14:textId="77777777" w:rsidR="003A741A" w:rsidRDefault="003A741A"/>
  <w:tbl>
    <w:tblPr>
      <w:tblStyle w:val="a0"/>
      <w:tblW w:w="1080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400"/>
      <w:gridCol w:w="5400"/>
    </w:tblGrid>
    <w:tr w:rsidR="003A741A" w14:paraId="66790231" w14:textId="77777777">
      <w:trPr>
        <w:jc w:val="right"/>
      </w:trPr>
      <w:tc>
        <w:tcPr>
          <w:tcW w:w="5400" w:type="dxa"/>
          <w:shd w:val="clear" w:color="auto" w:fill="auto"/>
          <w:tcMar>
            <w:top w:w="100" w:type="dxa"/>
            <w:left w:w="100" w:type="dxa"/>
            <w:bottom w:w="100" w:type="dxa"/>
            <w:right w:w="100" w:type="dxa"/>
          </w:tcMar>
          <w:vAlign w:val="center"/>
        </w:tcPr>
        <w:p w14:paraId="58375DE0" w14:textId="77777777" w:rsidR="003A741A" w:rsidRDefault="003A741A">
          <w:pPr>
            <w:widowControl w:val="0"/>
            <w:pBdr>
              <w:top w:val="nil"/>
              <w:left w:val="nil"/>
              <w:bottom w:val="nil"/>
              <w:right w:val="nil"/>
              <w:between w:val="nil"/>
            </w:pBdr>
            <w:spacing w:line="240" w:lineRule="auto"/>
            <w:rPr>
              <w:i/>
              <w:sz w:val="20"/>
              <w:szCs w:val="20"/>
            </w:rPr>
          </w:pPr>
        </w:p>
      </w:tc>
      <w:tc>
        <w:tcPr>
          <w:tcW w:w="5400" w:type="dxa"/>
          <w:shd w:val="clear" w:color="auto" w:fill="auto"/>
          <w:tcMar>
            <w:top w:w="100" w:type="dxa"/>
            <w:left w:w="100" w:type="dxa"/>
            <w:bottom w:w="100" w:type="dxa"/>
            <w:right w:w="100" w:type="dxa"/>
          </w:tcMar>
        </w:tcPr>
        <w:p w14:paraId="5F193E54" w14:textId="77777777" w:rsidR="003A741A" w:rsidRDefault="00000000">
          <w:pPr>
            <w:widowControl w:val="0"/>
            <w:pBdr>
              <w:top w:val="nil"/>
              <w:left w:val="nil"/>
              <w:bottom w:val="nil"/>
              <w:right w:val="nil"/>
              <w:between w:val="nil"/>
            </w:pBdr>
            <w:spacing w:line="240" w:lineRule="auto"/>
            <w:jc w:val="right"/>
          </w:pPr>
          <w:r>
            <w:rPr>
              <w:noProof/>
            </w:rPr>
            <w:drawing>
              <wp:inline distT="114300" distB="114300" distL="114300" distR="114300" wp14:anchorId="0C58F84C" wp14:editId="4C3A2678">
                <wp:extent cx="1062038" cy="571180"/>
                <wp:effectExtent l="0" t="0" r="0" b="0"/>
                <wp:docPr id="2"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1062038" cy="571180"/>
                        </a:xfrm>
                        <a:prstGeom prst="rect">
                          <a:avLst/>
                        </a:prstGeom>
                        <a:ln/>
                      </pic:spPr>
                    </pic:pic>
                  </a:graphicData>
                </a:graphic>
              </wp:inline>
            </w:drawing>
          </w:r>
        </w:p>
      </w:tc>
    </w:tr>
  </w:tbl>
  <w:p w14:paraId="4B55FE4C" w14:textId="77777777" w:rsidR="003A741A" w:rsidRDefault="003A74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21CF5" w14:textId="77777777" w:rsidR="00715168" w:rsidRDefault="00715168">
      <w:pPr>
        <w:spacing w:line="240" w:lineRule="auto"/>
      </w:pPr>
      <w:r>
        <w:separator/>
      </w:r>
    </w:p>
  </w:footnote>
  <w:footnote w:type="continuationSeparator" w:id="0">
    <w:p w14:paraId="79F0F672" w14:textId="77777777" w:rsidR="00715168" w:rsidRDefault="007151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487B6" w14:textId="77777777" w:rsidR="003A741A" w:rsidRDefault="003A74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73F1A"/>
    <w:multiLevelType w:val="multilevel"/>
    <w:tmpl w:val="0CDCD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D6864E9"/>
    <w:multiLevelType w:val="multilevel"/>
    <w:tmpl w:val="1D128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8936096">
    <w:abstractNumId w:val="0"/>
  </w:num>
  <w:num w:numId="2" w16cid:durableId="1576738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41A"/>
    <w:rsid w:val="0023761D"/>
    <w:rsid w:val="003A741A"/>
    <w:rsid w:val="00715168"/>
    <w:rsid w:val="008F3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31B9"/>
  <w15:docId w15:val="{BBF6C04C-FE10-4E6F-9E7F-DC3BA84C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Goh, Sherwynne</cp:lastModifiedBy>
  <cp:revision>4</cp:revision>
  <cp:lastPrinted>2022-09-19T01:27:00Z</cp:lastPrinted>
  <dcterms:created xsi:type="dcterms:W3CDTF">2022-09-19T01:25:00Z</dcterms:created>
  <dcterms:modified xsi:type="dcterms:W3CDTF">2022-09-19T01:27:00Z</dcterms:modified>
</cp:coreProperties>
</file>