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03936" w14:textId="77777777" w:rsidR="001632FD" w:rsidRDefault="00000000">
      <w:pPr>
        <w:spacing w:line="240" w:lineRule="auto"/>
        <w:rPr>
          <w:sz w:val="28"/>
          <w:szCs w:val="28"/>
        </w:rPr>
      </w:pPr>
      <w:r>
        <w:rPr>
          <w:b/>
          <w:sz w:val="28"/>
          <w:szCs w:val="28"/>
        </w:rPr>
        <w:t>Chalk Talk</w:t>
      </w:r>
      <w:r>
        <w:rPr>
          <w:sz w:val="28"/>
          <w:szCs w:val="28"/>
        </w:rPr>
        <w:t>: Cell Transport</w:t>
      </w:r>
    </w:p>
    <w:p w14:paraId="35CFC2C8" w14:textId="77777777" w:rsidR="001632FD" w:rsidRDefault="00000000">
      <w:pPr>
        <w:spacing w:line="240" w:lineRule="auto"/>
        <w:rPr>
          <w:i/>
          <w:sz w:val="24"/>
          <w:szCs w:val="24"/>
        </w:rPr>
      </w:pPr>
      <w:r>
        <w:rPr>
          <w:i/>
          <w:sz w:val="24"/>
          <w:szCs w:val="24"/>
        </w:rPr>
        <w:t>AP Biology</w:t>
      </w:r>
    </w:p>
    <w:p w14:paraId="7E703749" w14:textId="77777777" w:rsidR="001632FD" w:rsidRDefault="001632FD">
      <w:pPr>
        <w:spacing w:line="240" w:lineRule="auto"/>
      </w:pPr>
    </w:p>
    <w:p w14:paraId="3205FA69" w14:textId="77777777" w:rsidR="001632FD" w:rsidRDefault="00000000">
      <w:pPr>
        <w:spacing w:line="240" w:lineRule="auto"/>
        <w:rPr>
          <w:b/>
        </w:rPr>
      </w:pPr>
      <w:r>
        <w:rPr>
          <w:b/>
        </w:rPr>
        <w:t>Cell Transport</w:t>
      </w:r>
      <w:r>
        <w:rPr>
          <w:noProof/>
        </w:rPr>
        <w:drawing>
          <wp:anchor distT="114300" distB="114300" distL="114300" distR="114300" simplePos="0" relativeHeight="251658240" behindDoc="0" locked="0" layoutInCell="1" hidden="0" allowOverlap="1" wp14:anchorId="693F063A" wp14:editId="31DEC473">
            <wp:simplePos x="0" y="0"/>
            <wp:positionH relativeFrom="column">
              <wp:posOffset>3900488</wp:posOffset>
            </wp:positionH>
            <wp:positionV relativeFrom="paragraph">
              <wp:posOffset>190500</wp:posOffset>
            </wp:positionV>
            <wp:extent cx="2957513" cy="1671638"/>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957513" cy="1671638"/>
                    </a:xfrm>
                    <a:prstGeom prst="rect">
                      <a:avLst/>
                    </a:prstGeom>
                    <a:ln/>
                  </pic:spPr>
                </pic:pic>
              </a:graphicData>
            </a:graphic>
          </wp:anchor>
        </w:drawing>
      </w:r>
    </w:p>
    <w:p w14:paraId="2A64509C" w14:textId="77777777" w:rsidR="001632FD" w:rsidRDefault="00000000">
      <w:pPr>
        <w:spacing w:line="240" w:lineRule="auto"/>
        <w:rPr>
          <w:sz w:val="20"/>
          <w:szCs w:val="20"/>
          <w:highlight w:val="white"/>
        </w:rPr>
      </w:pPr>
      <w:r>
        <w:rPr>
          <w:sz w:val="20"/>
          <w:szCs w:val="20"/>
          <w:highlight w:val="white"/>
        </w:rPr>
        <w:t xml:space="preserve">It is the movement of substances across the </w:t>
      </w:r>
      <w:hyperlink r:id="rId8">
        <w:r>
          <w:rPr>
            <w:sz w:val="20"/>
            <w:szCs w:val="20"/>
            <w:highlight w:val="white"/>
          </w:rPr>
          <w:t>cell membrane</w:t>
        </w:r>
      </w:hyperlink>
      <w:r>
        <w:rPr>
          <w:sz w:val="20"/>
          <w:szCs w:val="20"/>
          <w:highlight w:val="white"/>
        </w:rPr>
        <w:t xml:space="preserve"> either into or out of the cell. Sometimes things just move through the </w:t>
      </w:r>
      <w:hyperlink r:id="rId9">
        <w:r>
          <w:rPr>
            <w:sz w:val="20"/>
            <w:szCs w:val="20"/>
            <w:highlight w:val="white"/>
          </w:rPr>
          <w:t>phospholipid bilayer</w:t>
        </w:r>
      </w:hyperlink>
      <w:r>
        <w:rPr>
          <w:sz w:val="20"/>
          <w:szCs w:val="20"/>
          <w:highlight w:val="white"/>
        </w:rPr>
        <w:t>. Other times, substances need the assistance of a protein, like a channel protein or some other transmembrane protein, to cross the cell membrane.</w:t>
      </w:r>
    </w:p>
    <w:p w14:paraId="65752891" w14:textId="77777777" w:rsidR="001632FD" w:rsidRDefault="001632FD">
      <w:pPr>
        <w:spacing w:line="240" w:lineRule="auto"/>
        <w:rPr>
          <w:sz w:val="20"/>
          <w:szCs w:val="20"/>
          <w:highlight w:val="white"/>
        </w:rPr>
      </w:pPr>
    </w:p>
    <w:p w14:paraId="5AA22FD8" w14:textId="77777777" w:rsidR="001632FD" w:rsidRDefault="00000000">
      <w:pPr>
        <w:spacing w:line="240" w:lineRule="auto"/>
        <w:rPr>
          <w:sz w:val="20"/>
          <w:szCs w:val="20"/>
          <w:highlight w:val="white"/>
        </w:rPr>
      </w:pPr>
      <w:r>
        <w:rPr>
          <w:sz w:val="20"/>
          <w:szCs w:val="20"/>
          <w:highlight w:val="white"/>
        </w:rPr>
        <w:t xml:space="preserve">Cell transport refers to the movement of substances across the </w:t>
      </w:r>
      <w:hyperlink r:id="rId10">
        <w:r>
          <w:rPr>
            <w:sz w:val="20"/>
            <w:szCs w:val="20"/>
            <w:highlight w:val="white"/>
          </w:rPr>
          <w:t>cell membrane</w:t>
        </w:r>
      </w:hyperlink>
      <w:r>
        <w:rPr>
          <w:sz w:val="20"/>
          <w:szCs w:val="20"/>
          <w:highlight w:val="white"/>
        </w:rPr>
        <w:t xml:space="preserve">. Probably the most important feature of a cell's phospholipid membranes is that they are selectively permeable. A membrane that is selectively permeable, or semipermeable, has control over what molecules or ions can enter or leave the cell, as shown in Figure </w:t>
      </w:r>
      <w:hyperlink r:id="rId11" w:anchor="x-ck12-QmlvMzMtMDFh">
        <w:r>
          <w:rPr>
            <w:sz w:val="20"/>
            <w:szCs w:val="20"/>
            <w:highlight w:val="white"/>
          </w:rPr>
          <w:t>below</w:t>
        </w:r>
      </w:hyperlink>
      <w:r>
        <w:rPr>
          <w:sz w:val="20"/>
          <w:szCs w:val="20"/>
          <w:highlight w:val="white"/>
        </w:rPr>
        <w:t xml:space="preserve">. This feature allows a cell to control the transport of materials, as dictated by the cell's function. The permeability of a membrane is dependent on the organization and characteristics of the membrane </w:t>
      </w:r>
      <w:hyperlink r:id="rId12">
        <w:r>
          <w:rPr>
            <w:sz w:val="20"/>
            <w:szCs w:val="20"/>
            <w:highlight w:val="white"/>
          </w:rPr>
          <w:t>lipids</w:t>
        </w:r>
      </w:hyperlink>
      <w:r>
        <w:rPr>
          <w:sz w:val="20"/>
          <w:szCs w:val="20"/>
          <w:highlight w:val="white"/>
        </w:rPr>
        <w:t xml:space="preserve"> and </w:t>
      </w:r>
      <w:hyperlink r:id="rId13">
        <w:r>
          <w:rPr>
            <w:sz w:val="20"/>
            <w:szCs w:val="20"/>
            <w:highlight w:val="white"/>
          </w:rPr>
          <w:t>proteins</w:t>
        </w:r>
      </w:hyperlink>
      <w:r>
        <w:rPr>
          <w:sz w:val="20"/>
          <w:szCs w:val="20"/>
          <w:highlight w:val="white"/>
        </w:rPr>
        <w:t xml:space="preserve">. In this way, cell membranes help maintain a state of </w:t>
      </w:r>
      <w:hyperlink r:id="rId14">
        <w:r>
          <w:rPr>
            <w:sz w:val="20"/>
            <w:szCs w:val="20"/>
            <w:highlight w:val="white"/>
          </w:rPr>
          <w:t>homeostasis</w:t>
        </w:r>
      </w:hyperlink>
      <w:r>
        <w:rPr>
          <w:sz w:val="20"/>
          <w:szCs w:val="20"/>
          <w:highlight w:val="white"/>
        </w:rPr>
        <w:t xml:space="preserve"> within </w:t>
      </w:r>
      <w:hyperlink r:id="rId15">
        <w:r>
          <w:rPr>
            <w:sz w:val="20"/>
            <w:szCs w:val="20"/>
            <w:highlight w:val="white"/>
          </w:rPr>
          <w:t>cells</w:t>
        </w:r>
      </w:hyperlink>
      <w:r>
        <w:rPr>
          <w:sz w:val="20"/>
          <w:szCs w:val="20"/>
          <w:highlight w:val="white"/>
        </w:rPr>
        <w:t xml:space="preserve"> (and tissues, organs, and organ systems) so that an organism can stay alive and healthy.</w:t>
      </w:r>
    </w:p>
    <w:p w14:paraId="1B126443" w14:textId="77777777" w:rsidR="001632FD" w:rsidRDefault="001632FD">
      <w:pPr>
        <w:spacing w:line="240" w:lineRule="auto"/>
        <w:rPr>
          <w:sz w:val="20"/>
          <w:szCs w:val="20"/>
          <w:highlight w:val="white"/>
        </w:rPr>
      </w:pPr>
    </w:p>
    <w:p w14:paraId="2B9D1C4F" w14:textId="77777777" w:rsidR="001632FD" w:rsidRDefault="00000000">
      <w:pPr>
        <w:shd w:val="clear" w:color="auto" w:fill="FFFFFF"/>
        <w:spacing w:after="140" w:line="240" w:lineRule="auto"/>
        <w:rPr>
          <w:sz w:val="20"/>
          <w:szCs w:val="20"/>
          <w:highlight w:val="white"/>
        </w:rPr>
      </w:pPr>
      <w:r>
        <w:rPr>
          <w:sz w:val="20"/>
          <w:szCs w:val="20"/>
          <w:highlight w:val="white"/>
        </w:rPr>
        <w:t xml:space="preserve">The molecular make-up of the </w:t>
      </w:r>
      <w:hyperlink r:id="rId16">
        <w:r>
          <w:rPr>
            <w:sz w:val="20"/>
            <w:szCs w:val="20"/>
            <w:highlight w:val="white"/>
          </w:rPr>
          <w:t>phospholipid bilayer</w:t>
        </w:r>
      </w:hyperlink>
      <w:r>
        <w:rPr>
          <w:sz w:val="20"/>
          <w:szCs w:val="20"/>
          <w:highlight w:val="white"/>
        </w:rPr>
        <w:t xml:space="preserve"> limits the types of molecules that can pass through it. For example, hydrophobic (</w:t>
      </w:r>
      <w:hyperlink r:id="rId17">
        <w:r>
          <w:rPr>
            <w:sz w:val="20"/>
            <w:szCs w:val="20"/>
            <w:highlight w:val="white"/>
          </w:rPr>
          <w:t>water</w:t>
        </w:r>
      </w:hyperlink>
      <w:r>
        <w:rPr>
          <w:sz w:val="20"/>
          <w:szCs w:val="20"/>
          <w:highlight w:val="white"/>
        </w:rPr>
        <w:t>-hating) molecules, such as carbon dioxide (CO</w:t>
      </w:r>
      <w:r>
        <w:rPr>
          <w:sz w:val="20"/>
          <w:szCs w:val="20"/>
          <w:highlight w:val="white"/>
          <w:vertAlign w:val="subscript"/>
        </w:rPr>
        <w:t>2</w:t>
      </w:r>
      <w:r>
        <w:rPr>
          <w:sz w:val="20"/>
          <w:szCs w:val="20"/>
          <w:highlight w:val="white"/>
        </w:rPr>
        <w:t>) and oxygen (O</w:t>
      </w:r>
      <w:r>
        <w:rPr>
          <w:sz w:val="20"/>
          <w:szCs w:val="20"/>
          <w:highlight w:val="white"/>
          <w:vertAlign w:val="subscript"/>
        </w:rPr>
        <w:t>2</w:t>
      </w:r>
      <w:r>
        <w:rPr>
          <w:sz w:val="20"/>
          <w:szCs w:val="20"/>
          <w:highlight w:val="white"/>
        </w:rPr>
        <w:t>), can easily pass through the lipid bilayer, but ions such as calcium (Ca</w:t>
      </w:r>
      <w:r>
        <w:rPr>
          <w:sz w:val="20"/>
          <w:szCs w:val="20"/>
          <w:highlight w:val="white"/>
          <w:vertAlign w:val="superscript"/>
        </w:rPr>
        <w:t>2+</w:t>
      </w:r>
      <w:r>
        <w:rPr>
          <w:sz w:val="20"/>
          <w:szCs w:val="20"/>
          <w:highlight w:val="white"/>
        </w:rPr>
        <w:t xml:space="preserve">) and </w:t>
      </w:r>
      <w:hyperlink r:id="rId18">
        <w:r>
          <w:rPr>
            <w:sz w:val="20"/>
            <w:szCs w:val="20"/>
            <w:highlight w:val="white"/>
          </w:rPr>
          <w:t>polar molecules</w:t>
        </w:r>
      </w:hyperlink>
      <w:r>
        <w:rPr>
          <w:sz w:val="20"/>
          <w:szCs w:val="20"/>
          <w:highlight w:val="white"/>
        </w:rPr>
        <w:t xml:space="preserve"> such as </w:t>
      </w:r>
      <w:hyperlink r:id="rId19">
        <w:r>
          <w:rPr>
            <w:sz w:val="20"/>
            <w:szCs w:val="20"/>
            <w:highlight w:val="white"/>
          </w:rPr>
          <w:t>water</w:t>
        </w:r>
      </w:hyperlink>
      <w:r>
        <w:rPr>
          <w:sz w:val="20"/>
          <w:szCs w:val="20"/>
          <w:highlight w:val="white"/>
        </w:rPr>
        <w:t xml:space="preserve"> (H</w:t>
      </w:r>
      <w:r>
        <w:rPr>
          <w:sz w:val="20"/>
          <w:szCs w:val="20"/>
          <w:highlight w:val="white"/>
          <w:vertAlign w:val="subscript"/>
        </w:rPr>
        <w:t>2</w:t>
      </w:r>
      <w:r>
        <w:rPr>
          <w:sz w:val="20"/>
          <w:szCs w:val="20"/>
          <w:highlight w:val="white"/>
        </w:rPr>
        <w:t xml:space="preserve">O) cannot. The hydrophobic interior of the phospholipid bilayer does not allow ions or </w:t>
      </w:r>
      <w:hyperlink r:id="rId20">
        <w:r>
          <w:rPr>
            <w:sz w:val="20"/>
            <w:szCs w:val="20"/>
            <w:highlight w:val="white"/>
          </w:rPr>
          <w:t>polar molecules</w:t>
        </w:r>
      </w:hyperlink>
      <w:r>
        <w:rPr>
          <w:sz w:val="20"/>
          <w:szCs w:val="20"/>
          <w:highlight w:val="white"/>
        </w:rPr>
        <w:t xml:space="preserve"> through because they are hydrophilic, or water loving. In addition, large molecules such as sugars and </w:t>
      </w:r>
      <w:hyperlink r:id="rId21">
        <w:r>
          <w:rPr>
            <w:sz w:val="20"/>
            <w:szCs w:val="20"/>
            <w:highlight w:val="white"/>
          </w:rPr>
          <w:t>proteins</w:t>
        </w:r>
      </w:hyperlink>
      <w:r>
        <w:rPr>
          <w:sz w:val="20"/>
          <w:szCs w:val="20"/>
          <w:highlight w:val="white"/>
        </w:rPr>
        <w:t xml:space="preserve"> are too big to pass through the phospholipid bilayer. Transport proteins within the membrane allow these molecules to cross the membrane into or out of the cell. This way, polar molecules avoid contact with the nonpolar interior of the membrane, and large molecules are moved through large pores.</w:t>
      </w:r>
    </w:p>
    <w:p w14:paraId="4553BE7E" w14:textId="77777777" w:rsidR="001632FD" w:rsidRDefault="00000000">
      <w:pPr>
        <w:shd w:val="clear" w:color="auto" w:fill="FFFFFF"/>
        <w:spacing w:after="140" w:line="240" w:lineRule="auto"/>
        <w:rPr>
          <w:sz w:val="20"/>
          <w:szCs w:val="20"/>
          <w:highlight w:val="white"/>
        </w:rPr>
      </w:pPr>
      <w:r>
        <w:rPr>
          <w:sz w:val="20"/>
          <w:szCs w:val="20"/>
          <w:highlight w:val="white"/>
        </w:rPr>
        <w:t>Every cell is contained within a membrane punctuated with transport proteins that act as channels or pumps to let in or force out certain molecules. The purpose of the transport proteins is to protect the cell's internal environment and to keep its balance of salts, nutrients, and proteins within a range that keeps the cell and the organism alive.</w:t>
      </w:r>
    </w:p>
    <w:p w14:paraId="38BFBFAA" w14:textId="77777777" w:rsidR="001632FD" w:rsidRDefault="00000000">
      <w:pPr>
        <w:shd w:val="clear" w:color="auto" w:fill="FFFFFF"/>
        <w:spacing w:after="140" w:line="240" w:lineRule="auto"/>
        <w:rPr>
          <w:color w:val="56544D"/>
          <w:sz w:val="24"/>
          <w:szCs w:val="24"/>
          <w:highlight w:val="white"/>
        </w:rPr>
      </w:pPr>
      <w:r>
        <w:rPr>
          <w:sz w:val="20"/>
          <w:szCs w:val="20"/>
          <w:highlight w:val="white"/>
        </w:rPr>
        <w:t xml:space="preserve">There are four main ways that molecules can pass through a phospholipid membrane. The first way requires no </w:t>
      </w:r>
      <w:hyperlink r:id="rId22">
        <w:r>
          <w:rPr>
            <w:sz w:val="20"/>
            <w:szCs w:val="20"/>
            <w:highlight w:val="white"/>
          </w:rPr>
          <w:t>energy</w:t>
        </w:r>
      </w:hyperlink>
      <w:r>
        <w:rPr>
          <w:sz w:val="20"/>
          <w:szCs w:val="20"/>
          <w:highlight w:val="white"/>
        </w:rPr>
        <w:t xml:space="preserve"> input by the cell and is called simple </w:t>
      </w:r>
      <w:hyperlink r:id="rId23">
        <w:r>
          <w:rPr>
            <w:sz w:val="20"/>
            <w:szCs w:val="20"/>
            <w:highlight w:val="white"/>
          </w:rPr>
          <w:t>diffusion</w:t>
        </w:r>
      </w:hyperlink>
      <w:r>
        <w:rPr>
          <w:sz w:val="20"/>
          <w:szCs w:val="20"/>
          <w:highlight w:val="white"/>
        </w:rPr>
        <w:t xml:space="preserve">. This type of transport includes passive diffusion and osmosis. No assistance by transport is necessary for simple </w:t>
      </w:r>
      <w:hyperlink r:id="rId24">
        <w:r>
          <w:rPr>
            <w:sz w:val="20"/>
            <w:szCs w:val="20"/>
            <w:highlight w:val="white"/>
          </w:rPr>
          <w:t>diffusion</w:t>
        </w:r>
      </w:hyperlink>
      <w:r>
        <w:rPr>
          <w:sz w:val="20"/>
          <w:szCs w:val="20"/>
          <w:highlight w:val="white"/>
        </w:rPr>
        <w:t xml:space="preserve">. Facilitated diffusion, does involve the assistance of transport proteins. The third way, called active transport, requires that the cell uses </w:t>
      </w:r>
      <w:hyperlink r:id="rId25">
        <w:r>
          <w:rPr>
            <w:sz w:val="20"/>
            <w:szCs w:val="20"/>
            <w:highlight w:val="white"/>
          </w:rPr>
          <w:t>energy</w:t>
        </w:r>
      </w:hyperlink>
      <w:r>
        <w:rPr>
          <w:sz w:val="20"/>
          <w:szCs w:val="20"/>
          <w:highlight w:val="white"/>
        </w:rPr>
        <w:t xml:space="preserve"> to pull in or pump out certain molecules and ions. </w:t>
      </w:r>
      <w:hyperlink r:id="rId26">
        <w:r>
          <w:rPr>
            <w:sz w:val="20"/>
            <w:szCs w:val="20"/>
            <w:highlight w:val="white"/>
          </w:rPr>
          <w:t>Active transport</w:t>
        </w:r>
      </w:hyperlink>
      <w:r>
        <w:rPr>
          <w:sz w:val="20"/>
          <w:szCs w:val="20"/>
          <w:highlight w:val="white"/>
        </w:rPr>
        <w:t xml:space="preserve"> involves proteins known as </w:t>
      </w:r>
      <w:r>
        <w:rPr>
          <w:i/>
          <w:sz w:val="20"/>
          <w:szCs w:val="20"/>
          <w:highlight w:val="white"/>
        </w:rPr>
        <w:t>pumps.</w:t>
      </w:r>
      <w:r>
        <w:rPr>
          <w:sz w:val="20"/>
          <w:szCs w:val="20"/>
          <w:highlight w:val="white"/>
        </w:rPr>
        <w:t xml:space="preserve"> The fourth way is through vesicle transport, in which large molecules are moved across the membrane in bubble-like sacks that are made from pieces of the membrane. Vesicular transport includes exocytosis and endocytosis.</w:t>
      </w:r>
    </w:p>
    <w:p w14:paraId="2F28B912" w14:textId="77777777" w:rsidR="001632FD" w:rsidRDefault="00000000">
      <w:pPr>
        <w:spacing w:line="240" w:lineRule="auto"/>
        <w:rPr>
          <w:b/>
        </w:rPr>
      </w:pPr>
      <w:r>
        <w:rPr>
          <w:b/>
        </w:rPr>
        <w:t>Driving Question</w:t>
      </w:r>
      <w:r>
        <w:t xml:space="preserve">: </w:t>
      </w:r>
      <w:r>
        <w:rPr>
          <w:b/>
        </w:rPr>
        <w:t>How do cells establish and maintain their internal environment?</w:t>
      </w:r>
    </w:p>
    <w:p w14:paraId="4850B8FC" w14:textId="77777777" w:rsidR="001632FD" w:rsidRDefault="001632FD">
      <w:pPr>
        <w:spacing w:line="240" w:lineRule="auto"/>
      </w:pPr>
    </w:p>
    <w:p w14:paraId="5BD58665" w14:textId="77777777" w:rsidR="001632FD" w:rsidRDefault="00000000">
      <w:pPr>
        <w:spacing w:line="240" w:lineRule="auto"/>
        <w:rPr>
          <w:sz w:val="20"/>
          <w:szCs w:val="20"/>
        </w:rPr>
      </w:pPr>
      <w:r>
        <w:rPr>
          <w:b/>
        </w:rPr>
        <w:t>Task</w:t>
      </w:r>
      <w:r>
        <w:t xml:space="preserve">: </w:t>
      </w:r>
      <w:r>
        <w:rPr>
          <w:sz w:val="20"/>
          <w:szCs w:val="20"/>
        </w:rPr>
        <w:t xml:space="preserve">Using Chalk Markers to construct a model of the cell membrane. Make sure to label and describe the following structures and functions in your model. </w:t>
      </w:r>
    </w:p>
    <w:tbl>
      <w:tblPr>
        <w:tblStyle w:val="a"/>
        <w:tblW w:w="10800" w:type="dxa"/>
        <w:tblLayout w:type="fixed"/>
        <w:tblLook w:val="0600" w:firstRow="0" w:lastRow="0" w:firstColumn="0" w:lastColumn="0" w:noHBand="1" w:noVBand="1"/>
      </w:tblPr>
      <w:tblGrid>
        <w:gridCol w:w="4906"/>
        <w:gridCol w:w="2947"/>
        <w:gridCol w:w="2947"/>
      </w:tblGrid>
      <w:tr w:rsidR="001632FD" w14:paraId="0E801342" w14:textId="77777777">
        <w:tc>
          <w:tcPr>
            <w:tcW w:w="4905" w:type="dxa"/>
            <w:shd w:val="clear" w:color="auto" w:fill="auto"/>
            <w:tcMar>
              <w:top w:w="100" w:type="dxa"/>
              <w:left w:w="100" w:type="dxa"/>
              <w:bottom w:w="100" w:type="dxa"/>
              <w:right w:w="100" w:type="dxa"/>
            </w:tcMar>
          </w:tcPr>
          <w:p w14:paraId="2991AB48" w14:textId="77777777" w:rsidR="001632FD" w:rsidRDefault="00000000">
            <w:pPr>
              <w:widowControl w:val="0"/>
              <w:numPr>
                <w:ilvl w:val="0"/>
                <w:numId w:val="1"/>
              </w:numPr>
              <w:pBdr>
                <w:top w:val="nil"/>
                <w:left w:val="nil"/>
                <w:bottom w:val="nil"/>
                <w:right w:val="nil"/>
                <w:between w:val="nil"/>
              </w:pBdr>
              <w:spacing w:line="240" w:lineRule="auto"/>
              <w:rPr>
                <w:sz w:val="20"/>
                <w:szCs w:val="20"/>
              </w:rPr>
            </w:pPr>
            <w:r>
              <w:rPr>
                <w:sz w:val="20"/>
                <w:szCs w:val="20"/>
              </w:rPr>
              <w:t>Phospholipid (Glycerol, fatty acid tails, phosphate head)</w:t>
            </w:r>
          </w:p>
          <w:p w14:paraId="5464B3C9" w14:textId="77777777" w:rsidR="001632FD" w:rsidRDefault="00000000">
            <w:pPr>
              <w:widowControl w:val="0"/>
              <w:numPr>
                <w:ilvl w:val="0"/>
                <w:numId w:val="1"/>
              </w:numPr>
              <w:spacing w:line="240" w:lineRule="auto"/>
              <w:rPr>
                <w:sz w:val="20"/>
                <w:szCs w:val="20"/>
              </w:rPr>
            </w:pPr>
            <w:r>
              <w:rPr>
                <w:sz w:val="20"/>
                <w:szCs w:val="20"/>
              </w:rPr>
              <w:t>Membrane Proteins (Integral &amp; Peripheral)</w:t>
            </w:r>
          </w:p>
          <w:p w14:paraId="3651FC90" w14:textId="77777777" w:rsidR="001632FD" w:rsidRDefault="00000000">
            <w:pPr>
              <w:widowControl w:val="0"/>
              <w:numPr>
                <w:ilvl w:val="0"/>
                <w:numId w:val="1"/>
              </w:numPr>
              <w:pBdr>
                <w:top w:val="nil"/>
                <w:left w:val="nil"/>
                <w:bottom w:val="nil"/>
                <w:right w:val="nil"/>
                <w:between w:val="nil"/>
              </w:pBdr>
              <w:spacing w:line="240" w:lineRule="auto"/>
              <w:rPr>
                <w:sz w:val="20"/>
                <w:szCs w:val="20"/>
              </w:rPr>
            </w:pPr>
            <w:r>
              <w:rPr>
                <w:sz w:val="20"/>
                <w:szCs w:val="20"/>
              </w:rPr>
              <w:t>Cell Markers (Glycoproteins &amp; Glycolipids)</w:t>
            </w:r>
          </w:p>
          <w:p w14:paraId="0252F24A" w14:textId="77777777" w:rsidR="001632FD" w:rsidRDefault="00000000">
            <w:pPr>
              <w:widowControl w:val="0"/>
              <w:numPr>
                <w:ilvl w:val="0"/>
                <w:numId w:val="1"/>
              </w:numPr>
              <w:spacing w:line="240" w:lineRule="auto"/>
              <w:rPr>
                <w:sz w:val="20"/>
                <w:szCs w:val="20"/>
              </w:rPr>
            </w:pPr>
            <w:r>
              <w:rPr>
                <w:sz w:val="20"/>
                <w:szCs w:val="20"/>
              </w:rPr>
              <w:t>Saturated vs unsaturated fats</w:t>
            </w:r>
          </w:p>
          <w:p w14:paraId="4325A96B" w14:textId="77777777" w:rsidR="001632FD" w:rsidRDefault="00000000">
            <w:pPr>
              <w:widowControl w:val="0"/>
              <w:numPr>
                <w:ilvl w:val="0"/>
                <w:numId w:val="1"/>
              </w:numPr>
              <w:spacing w:line="240" w:lineRule="auto"/>
              <w:rPr>
                <w:sz w:val="20"/>
                <w:szCs w:val="20"/>
              </w:rPr>
            </w:pPr>
            <w:r>
              <w:rPr>
                <w:sz w:val="20"/>
                <w:szCs w:val="20"/>
              </w:rPr>
              <w:t>Concentration Gradient</w:t>
            </w:r>
          </w:p>
          <w:p w14:paraId="16E151FB" w14:textId="77777777" w:rsidR="001632FD" w:rsidRDefault="00000000">
            <w:pPr>
              <w:widowControl w:val="0"/>
              <w:numPr>
                <w:ilvl w:val="0"/>
                <w:numId w:val="1"/>
              </w:numPr>
              <w:spacing w:line="240" w:lineRule="auto"/>
              <w:rPr>
                <w:sz w:val="20"/>
                <w:szCs w:val="20"/>
              </w:rPr>
            </w:pPr>
            <w:r>
              <w:rPr>
                <w:sz w:val="20"/>
                <w:szCs w:val="20"/>
              </w:rPr>
              <w:t>Passive Transport</w:t>
            </w:r>
          </w:p>
        </w:tc>
        <w:tc>
          <w:tcPr>
            <w:tcW w:w="2947" w:type="dxa"/>
            <w:shd w:val="clear" w:color="auto" w:fill="auto"/>
            <w:tcMar>
              <w:top w:w="100" w:type="dxa"/>
              <w:left w:w="100" w:type="dxa"/>
              <w:bottom w:w="100" w:type="dxa"/>
              <w:right w:w="100" w:type="dxa"/>
            </w:tcMar>
          </w:tcPr>
          <w:p w14:paraId="5D12C813" w14:textId="77777777" w:rsidR="001632FD" w:rsidRDefault="00000000">
            <w:pPr>
              <w:widowControl w:val="0"/>
              <w:numPr>
                <w:ilvl w:val="0"/>
                <w:numId w:val="2"/>
              </w:numPr>
              <w:spacing w:line="240" w:lineRule="auto"/>
              <w:rPr>
                <w:sz w:val="20"/>
                <w:szCs w:val="20"/>
              </w:rPr>
            </w:pPr>
            <w:r>
              <w:rPr>
                <w:sz w:val="20"/>
                <w:szCs w:val="20"/>
              </w:rPr>
              <w:t>Endocytosis</w:t>
            </w:r>
          </w:p>
          <w:p w14:paraId="34925C17" w14:textId="77777777" w:rsidR="001632FD" w:rsidRDefault="00000000">
            <w:pPr>
              <w:widowControl w:val="0"/>
              <w:numPr>
                <w:ilvl w:val="0"/>
                <w:numId w:val="2"/>
              </w:numPr>
              <w:spacing w:line="240" w:lineRule="auto"/>
              <w:rPr>
                <w:sz w:val="20"/>
                <w:szCs w:val="20"/>
              </w:rPr>
            </w:pPr>
            <w:r>
              <w:rPr>
                <w:sz w:val="20"/>
                <w:szCs w:val="20"/>
              </w:rPr>
              <w:t>Exocytosis</w:t>
            </w:r>
          </w:p>
          <w:p w14:paraId="6DE3BA5D" w14:textId="77777777" w:rsidR="001632FD" w:rsidRDefault="00000000">
            <w:pPr>
              <w:widowControl w:val="0"/>
              <w:numPr>
                <w:ilvl w:val="0"/>
                <w:numId w:val="2"/>
              </w:numPr>
              <w:spacing w:line="240" w:lineRule="auto"/>
              <w:rPr>
                <w:sz w:val="20"/>
                <w:szCs w:val="20"/>
              </w:rPr>
            </w:pPr>
            <w:r>
              <w:rPr>
                <w:sz w:val="20"/>
                <w:szCs w:val="20"/>
              </w:rPr>
              <w:t>Diffusion</w:t>
            </w:r>
          </w:p>
          <w:p w14:paraId="54718416" w14:textId="77777777" w:rsidR="001632FD" w:rsidRDefault="00000000">
            <w:pPr>
              <w:widowControl w:val="0"/>
              <w:numPr>
                <w:ilvl w:val="0"/>
                <w:numId w:val="2"/>
              </w:numPr>
              <w:spacing w:line="240" w:lineRule="auto"/>
              <w:rPr>
                <w:sz w:val="20"/>
                <w:szCs w:val="20"/>
              </w:rPr>
            </w:pPr>
            <w:r>
              <w:rPr>
                <w:sz w:val="20"/>
                <w:szCs w:val="20"/>
              </w:rPr>
              <w:t>Aquaporins</w:t>
            </w:r>
          </w:p>
          <w:p w14:paraId="21E5150A" w14:textId="77777777" w:rsidR="001632FD" w:rsidRDefault="00000000">
            <w:pPr>
              <w:widowControl w:val="0"/>
              <w:numPr>
                <w:ilvl w:val="0"/>
                <w:numId w:val="2"/>
              </w:numPr>
              <w:spacing w:line="240" w:lineRule="auto"/>
              <w:rPr>
                <w:sz w:val="20"/>
                <w:szCs w:val="20"/>
              </w:rPr>
            </w:pPr>
            <w:r>
              <w:rPr>
                <w:sz w:val="20"/>
                <w:szCs w:val="20"/>
              </w:rPr>
              <w:t>Osmosis</w:t>
            </w:r>
          </w:p>
          <w:p w14:paraId="6C64DA53" w14:textId="77777777" w:rsidR="001632FD" w:rsidRDefault="00000000">
            <w:pPr>
              <w:widowControl w:val="0"/>
              <w:numPr>
                <w:ilvl w:val="0"/>
                <w:numId w:val="2"/>
              </w:numPr>
              <w:spacing w:line="240" w:lineRule="auto"/>
              <w:rPr>
                <w:sz w:val="20"/>
                <w:szCs w:val="20"/>
              </w:rPr>
            </w:pPr>
            <w:r>
              <w:rPr>
                <w:sz w:val="20"/>
                <w:szCs w:val="20"/>
              </w:rPr>
              <w:t>Active Transport</w:t>
            </w:r>
          </w:p>
          <w:p w14:paraId="74189D1B" w14:textId="77777777" w:rsidR="001632FD" w:rsidRDefault="00000000">
            <w:pPr>
              <w:widowControl w:val="0"/>
              <w:numPr>
                <w:ilvl w:val="0"/>
                <w:numId w:val="2"/>
              </w:numPr>
              <w:spacing w:line="240" w:lineRule="auto"/>
              <w:rPr>
                <w:sz w:val="20"/>
                <w:szCs w:val="20"/>
              </w:rPr>
            </w:pPr>
            <w:r>
              <w:rPr>
                <w:sz w:val="20"/>
                <w:szCs w:val="20"/>
              </w:rPr>
              <w:t>Protein Pumps</w:t>
            </w:r>
          </w:p>
          <w:p w14:paraId="6F5017DB" w14:textId="77777777" w:rsidR="001632FD" w:rsidRDefault="001632FD">
            <w:pPr>
              <w:widowControl w:val="0"/>
              <w:spacing w:line="240" w:lineRule="auto"/>
              <w:ind w:left="720"/>
              <w:rPr>
                <w:sz w:val="20"/>
                <w:szCs w:val="20"/>
              </w:rPr>
            </w:pPr>
          </w:p>
        </w:tc>
        <w:tc>
          <w:tcPr>
            <w:tcW w:w="2947" w:type="dxa"/>
            <w:shd w:val="clear" w:color="auto" w:fill="auto"/>
            <w:tcMar>
              <w:top w:w="100" w:type="dxa"/>
              <w:left w:w="100" w:type="dxa"/>
              <w:bottom w:w="100" w:type="dxa"/>
              <w:right w:w="100" w:type="dxa"/>
            </w:tcMar>
          </w:tcPr>
          <w:p w14:paraId="6EB020EB" w14:textId="77777777" w:rsidR="001632FD" w:rsidRDefault="00000000">
            <w:pPr>
              <w:widowControl w:val="0"/>
              <w:numPr>
                <w:ilvl w:val="0"/>
                <w:numId w:val="2"/>
              </w:numPr>
              <w:spacing w:line="240" w:lineRule="auto"/>
              <w:rPr>
                <w:sz w:val="20"/>
                <w:szCs w:val="20"/>
              </w:rPr>
            </w:pPr>
            <w:r>
              <w:rPr>
                <w:sz w:val="20"/>
                <w:szCs w:val="20"/>
              </w:rPr>
              <w:t>Lipid Bilayer</w:t>
            </w:r>
          </w:p>
          <w:p w14:paraId="75EBDB04" w14:textId="77777777" w:rsidR="001632FD" w:rsidRDefault="00000000">
            <w:pPr>
              <w:widowControl w:val="0"/>
              <w:numPr>
                <w:ilvl w:val="0"/>
                <w:numId w:val="2"/>
              </w:numPr>
              <w:spacing w:line="240" w:lineRule="auto"/>
              <w:rPr>
                <w:sz w:val="20"/>
                <w:szCs w:val="20"/>
              </w:rPr>
            </w:pPr>
            <w:r>
              <w:rPr>
                <w:sz w:val="20"/>
                <w:szCs w:val="20"/>
              </w:rPr>
              <w:t>Cholesterol</w:t>
            </w:r>
          </w:p>
          <w:p w14:paraId="743E2E33" w14:textId="77777777" w:rsidR="001632FD" w:rsidRDefault="00000000">
            <w:pPr>
              <w:widowControl w:val="0"/>
              <w:numPr>
                <w:ilvl w:val="0"/>
                <w:numId w:val="2"/>
              </w:numPr>
              <w:spacing w:line="240" w:lineRule="auto"/>
              <w:rPr>
                <w:sz w:val="20"/>
                <w:szCs w:val="20"/>
              </w:rPr>
            </w:pPr>
            <w:r>
              <w:rPr>
                <w:sz w:val="20"/>
                <w:szCs w:val="20"/>
              </w:rPr>
              <w:t>Aquaporins</w:t>
            </w:r>
          </w:p>
          <w:p w14:paraId="107F3D36" w14:textId="77777777" w:rsidR="001632FD" w:rsidRDefault="00000000">
            <w:pPr>
              <w:widowControl w:val="0"/>
              <w:numPr>
                <w:ilvl w:val="0"/>
                <w:numId w:val="2"/>
              </w:numPr>
              <w:spacing w:line="240" w:lineRule="auto"/>
              <w:rPr>
                <w:sz w:val="20"/>
                <w:szCs w:val="20"/>
              </w:rPr>
            </w:pPr>
            <w:r>
              <w:rPr>
                <w:sz w:val="20"/>
                <w:szCs w:val="20"/>
              </w:rPr>
              <w:t>Hydrophobic</w:t>
            </w:r>
          </w:p>
          <w:p w14:paraId="7C5BFCA2" w14:textId="77777777" w:rsidR="001632FD" w:rsidRDefault="00000000">
            <w:pPr>
              <w:widowControl w:val="0"/>
              <w:numPr>
                <w:ilvl w:val="0"/>
                <w:numId w:val="2"/>
              </w:numPr>
              <w:spacing w:line="240" w:lineRule="auto"/>
              <w:rPr>
                <w:sz w:val="20"/>
                <w:szCs w:val="20"/>
              </w:rPr>
            </w:pPr>
            <w:r>
              <w:rPr>
                <w:sz w:val="20"/>
                <w:szCs w:val="20"/>
              </w:rPr>
              <w:t>Hydrophilic</w:t>
            </w:r>
          </w:p>
          <w:p w14:paraId="6FF7BFA5" w14:textId="77777777" w:rsidR="001632FD" w:rsidRDefault="00000000">
            <w:pPr>
              <w:widowControl w:val="0"/>
              <w:numPr>
                <w:ilvl w:val="0"/>
                <w:numId w:val="2"/>
              </w:numPr>
              <w:spacing w:line="240" w:lineRule="auto"/>
              <w:rPr>
                <w:sz w:val="20"/>
                <w:szCs w:val="20"/>
              </w:rPr>
            </w:pPr>
            <w:r>
              <w:rPr>
                <w:sz w:val="20"/>
                <w:szCs w:val="20"/>
              </w:rPr>
              <w:t>Amphipathic</w:t>
            </w:r>
          </w:p>
        </w:tc>
      </w:tr>
    </w:tbl>
    <w:p w14:paraId="626F7742" w14:textId="537E5278" w:rsidR="001632FD" w:rsidRDefault="00000000">
      <w:pPr>
        <w:spacing w:line="240" w:lineRule="auto"/>
        <w:rPr>
          <w:b/>
          <w:sz w:val="20"/>
          <w:szCs w:val="20"/>
        </w:rPr>
      </w:pPr>
      <w:r>
        <w:rPr>
          <w:b/>
        </w:rPr>
        <w:t>Deliverable</w:t>
      </w:r>
      <w:r>
        <w:t xml:space="preserve">: </w:t>
      </w:r>
      <w:r>
        <w:rPr>
          <w:sz w:val="20"/>
          <w:szCs w:val="20"/>
        </w:rPr>
        <w:t xml:space="preserve">Take a </w:t>
      </w:r>
      <w:r>
        <w:rPr>
          <w:b/>
          <w:sz w:val="20"/>
          <w:szCs w:val="20"/>
        </w:rPr>
        <w:t xml:space="preserve">picture </w:t>
      </w:r>
      <w:r>
        <w:rPr>
          <w:sz w:val="20"/>
          <w:szCs w:val="20"/>
        </w:rPr>
        <w:t xml:space="preserve">of the model, </w:t>
      </w:r>
      <w:r w:rsidR="00340D64">
        <w:rPr>
          <w:sz w:val="20"/>
          <w:szCs w:val="20"/>
        </w:rPr>
        <w:t>upload it to Google Drive.</w:t>
      </w:r>
    </w:p>
    <w:sectPr w:rsidR="001632FD">
      <w:headerReference w:type="default" r:id="rId27"/>
      <w:footerReference w:type="default" r:id="rId2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B57FC" w14:textId="77777777" w:rsidR="002D211A" w:rsidRDefault="002D211A">
      <w:pPr>
        <w:spacing w:line="240" w:lineRule="auto"/>
      </w:pPr>
      <w:r>
        <w:separator/>
      </w:r>
    </w:p>
  </w:endnote>
  <w:endnote w:type="continuationSeparator" w:id="0">
    <w:p w14:paraId="49FC111D" w14:textId="77777777" w:rsidR="002D211A" w:rsidRDefault="002D2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8A42" w14:textId="77777777" w:rsidR="001632FD" w:rsidRDefault="001632FD"/>
  <w:tbl>
    <w:tblPr>
      <w:tblStyle w:val="a0"/>
      <w:tblW w:w="1080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400"/>
      <w:gridCol w:w="5400"/>
    </w:tblGrid>
    <w:tr w:rsidR="001632FD" w14:paraId="5F2C5E74" w14:textId="77777777">
      <w:trPr>
        <w:jc w:val="right"/>
      </w:trPr>
      <w:tc>
        <w:tcPr>
          <w:tcW w:w="5400" w:type="dxa"/>
          <w:shd w:val="clear" w:color="auto" w:fill="auto"/>
          <w:tcMar>
            <w:top w:w="100" w:type="dxa"/>
            <w:left w:w="100" w:type="dxa"/>
            <w:bottom w:w="100" w:type="dxa"/>
            <w:right w:w="100" w:type="dxa"/>
          </w:tcMar>
          <w:vAlign w:val="center"/>
        </w:tcPr>
        <w:p w14:paraId="6E3EC211" w14:textId="77777777" w:rsidR="001632FD" w:rsidRDefault="001632FD">
          <w:pPr>
            <w:widowControl w:val="0"/>
            <w:pBdr>
              <w:top w:val="nil"/>
              <w:left w:val="nil"/>
              <w:bottom w:val="nil"/>
              <w:right w:val="nil"/>
              <w:between w:val="nil"/>
            </w:pBdr>
            <w:spacing w:line="240" w:lineRule="auto"/>
            <w:rPr>
              <w:i/>
              <w:sz w:val="20"/>
              <w:szCs w:val="20"/>
            </w:rPr>
          </w:pPr>
        </w:p>
      </w:tc>
      <w:tc>
        <w:tcPr>
          <w:tcW w:w="5400" w:type="dxa"/>
          <w:shd w:val="clear" w:color="auto" w:fill="auto"/>
          <w:tcMar>
            <w:top w:w="100" w:type="dxa"/>
            <w:left w:w="100" w:type="dxa"/>
            <w:bottom w:w="100" w:type="dxa"/>
            <w:right w:w="100" w:type="dxa"/>
          </w:tcMar>
        </w:tcPr>
        <w:p w14:paraId="78A7F9F0" w14:textId="77777777" w:rsidR="001632FD" w:rsidRDefault="00000000">
          <w:pPr>
            <w:widowControl w:val="0"/>
            <w:pBdr>
              <w:top w:val="nil"/>
              <w:left w:val="nil"/>
              <w:bottom w:val="nil"/>
              <w:right w:val="nil"/>
              <w:between w:val="nil"/>
            </w:pBdr>
            <w:spacing w:line="240" w:lineRule="auto"/>
            <w:jc w:val="right"/>
          </w:pPr>
          <w:r>
            <w:rPr>
              <w:noProof/>
            </w:rPr>
            <w:drawing>
              <wp:inline distT="114300" distB="114300" distL="114300" distR="114300" wp14:anchorId="0424DDE9" wp14:editId="1561F882">
                <wp:extent cx="1062038" cy="57118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62038" cy="571180"/>
                        </a:xfrm>
                        <a:prstGeom prst="rect">
                          <a:avLst/>
                        </a:prstGeom>
                        <a:ln/>
                      </pic:spPr>
                    </pic:pic>
                  </a:graphicData>
                </a:graphic>
              </wp:inline>
            </w:drawing>
          </w:r>
        </w:p>
      </w:tc>
    </w:tr>
  </w:tbl>
  <w:p w14:paraId="44306221" w14:textId="77777777" w:rsidR="001632FD" w:rsidRDefault="001632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7DE9" w14:textId="77777777" w:rsidR="002D211A" w:rsidRDefault="002D211A">
      <w:pPr>
        <w:spacing w:line="240" w:lineRule="auto"/>
      </w:pPr>
      <w:r>
        <w:separator/>
      </w:r>
    </w:p>
  </w:footnote>
  <w:footnote w:type="continuationSeparator" w:id="0">
    <w:p w14:paraId="416455DA" w14:textId="77777777" w:rsidR="002D211A" w:rsidRDefault="002D21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618D" w14:textId="77777777" w:rsidR="001632FD" w:rsidRDefault="001632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515"/>
    <w:multiLevelType w:val="multilevel"/>
    <w:tmpl w:val="6EFE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72104"/>
    <w:multiLevelType w:val="multilevel"/>
    <w:tmpl w:val="977CF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4016630">
    <w:abstractNumId w:val="0"/>
  </w:num>
  <w:num w:numId="2" w16cid:durableId="207273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FD"/>
    <w:rsid w:val="001632FD"/>
    <w:rsid w:val="002D211A"/>
    <w:rsid w:val="00340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DDD9"/>
  <w15:docId w15:val="{79D514B2-8774-4441-B28D-9BE03F65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k12.org/c/life-science/cell-membrane" TargetMode="External"/><Relationship Id="rId13" Type="http://schemas.openxmlformats.org/officeDocument/2006/relationships/hyperlink" Target="https://www.ck12.org/c/biology/proteins" TargetMode="External"/><Relationship Id="rId18" Type="http://schemas.openxmlformats.org/officeDocument/2006/relationships/hyperlink" Target="https://www.ck12.org/c/chemistry/polar-molecules" TargetMode="External"/><Relationship Id="rId26" Type="http://schemas.openxmlformats.org/officeDocument/2006/relationships/hyperlink" Target="https://www.ck12.org/c/life-science/active-transport" TargetMode="External"/><Relationship Id="rId3" Type="http://schemas.openxmlformats.org/officeDocument/2006/relationships/settings" Target="settings.xml"/><Relationship Id="rId21" Type="http://schemas.openxmlformats.org/officeDocument/2006/relationships/hyperlink" Target="https://www.ck12.org/c/biology/proteins" TargetMode="External"/><Relationship Id="rId7" Type="http://schemas.openxmlformats.org/officeDocument/2006/relationships/image" Target="media/image1.jpg"/><Relationship Id="rId12" Type="http://schemas.openxmlformats.org/officeDocument/2006/relationships/hyperlink" Target="https://www.ck12.org/c/biology/lipids" TargetMode="External"/><Relationship Id="rId17" Type="http://schemas.openxmlformats.org/officeDocument/2006/relationships/hyperlink" Target="https://www.ck12.org/c/biology/water" TargetMode="External"/><Relationship Id="rId25" Type="http://schemas.openxmlformats.org/officeDocument/2006/relationships/hyperlink" Target="https://www.ck12.org/c/physics/energy" TargetMode="External"/><Relationship Id="rId2" Type="http://schemas.openxmlformats.org/officeDocument/2006/relationships/styles" Target="styles.xml"/><Relationship Id="rId16" Type="http://schemas.openxmlformats.org/officeDocument/2006/relationships/hyperlink" Target="https://www.ck12.org/c/biology/phospholipid-bilayer" TargetMode="External"/><Relationship Id="rId20" Type="http://schemas.openxmlformats.org/officeDocument/2006/relationships/hyperlink" Target="https://www.ck12.org/c/chemistry/polar-molecu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k12.org/biology/cell-transport/lesson/cell-transport-advanced-bio-adv/" TargetMode="External"/><Relationship Id="rId24" Type="http://schemas.openxmlformats.org/officeDocument/2006/relationships/hyperlink" Target="https://www.ck12.org/c/life-science/diffusion" TargetMode="External"/><Relationship Id="rId5" Type="http://schemas.openxmlformats.org/officeDocument/2006/relationships/footnotes" Target="footnotes.xml"/><Relationship Id="rId15" Type="http://schemas.openxmlformats.org/officeDocument/2006/relationships/hyperlink" Target="https://www.ck12.org/c/biology/cells" TargetMode="External"/><Relationship Id="rId23" Type="http://schemas.openxmlformats.org/officeDocument/2006/relationships/hyperlink" Target="https://www.ck12.org/c/life-science/diffusion" TargetMode="External"/><Relationship Id="rId28" Type="http://schemas.openxmlformats.org/officeDocument/2006/relationships/footer" Target="footer1.xml"/><Relationship Id="rId10" Type="http://schemas.openxmlformats.org/officeDocument/2006/relationships/hyperlink" Target="https://www.ck12.org/c/life-science/cell-membrane" TargetMode="External"/><Relationship Id="rId19" Type="http://schemas.openxmlformats.org/officeDocument/2006/relationships/hyperlink" Target="https://www.ck12.org/c/biology/water" TargetMode="External"/><Relationship Id="rId4" Type="http://schemas.openxmlformats.org/officeDocument/2006/relationships/webSettings" Target="webSettings.xml"/><Relationship Id="rId9" Type="http://schemas.openxmlformats.org/officeDocument/2006/relationships/hyperlink" Target="https://www.ck12.org/c/biology/phospholipid-bilayer" TargetMode="External"/><Relationship Id="rId14" Type="http://schemas.openxmlformats.org/officeDocument/2006/relationships/hyperlink" Target="https://www.ck12.org/c/life-science/homeostasis" TargetMode="External"/><Relationship Id="rId22" Type="http://schemas.openxmlformats.org/officeDocument/2006/relationships/hyperlink" Target="https://www.ck12.org/c/physics/energy"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Goh, Sherwynne</cp:lastModifiedBy>
  <cp:revision>2</cp:revision>
  <dcterms:created xsi:type="dcterms:W3CDTF">2022-09-19T01:28:00Z</dcterms:created>
  <dcterms:modified xsi:type="dcterms:W3CDTF">2022-09-19T01:28:00Z</dcterms:modified>
</cp:coreProperties>
</file>