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Ringer:</w:t>
      </w:r>
      <w:r w:rsidDel="00000000" w:rsidR="00000000" w:rsidRPr="00000000">
        <w:rPr>
          <w:sz w:val="28"/>
          <w:szCs w:val="28"/>
          <w:rtl w:val="0"/>
        </w:rPr>
        <w:t xml:space="preserve"> Everybody’s Shuffling</w:t>
      </w:r>
    </w:p>
    <w:p w:rsidR="00000000" w:rsidDel="00000000" w:rsidP="00000000" w:rsidRDefault="00000000" w:rsidRPr="00000000" w14:paraId="00000002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</w:rPr>
        <w:drawing>
          <wp:inline distB="114300" distT="114300" distL="114300" distR="114300">
            <wp:extent cx="2233613" cy="19693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96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</w:rPr>
        <w:drawing>
          <wp:inline distB="114300" distT="114300" distL="114300" distR="114300">
            <wp:extent cx="6818194" cy="1824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8194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</w:t>
      </w:r>
      <w:r w:rsidDel="00000000" w:rsidR="00000000" w:rsidRPr="00000000">
        <w:rPr>
          <w:sz w:val="28"/>
          <w:szCs w:val="28"/>
          <w:rtl w:val="0"/>
        </w:rPr>
        <w:t xml:space="preserve">: Everybody’s Shuffling</w:t>
      </w:r>
    </w:p>
    <w:p w:rsidR="00000000" w:rsidDel="00000000" w:rsidP="00000000" w:rsidRDefault="00000000" w:rsidRPr="00000000" w14:paraId="00000006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</w:rPr>
        <w:drawing>
          <wp:inline distB="114300" distT="114300" distL="114300" distR="114300">
            <wp:extent cx="2233613" cy="19693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96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</w:rPr>
        <w:drawing>
          <wp:inline distB="114300" distT="114300" distL="114300" distR="114300">
            <wp:extent cx="6834899" cy="18240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899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