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spacing w:line="240" w:lineRule="auto"/>
        <w:ind w:hanging="450"/>
        <w:rPr>
          <w:rFonts w:ascii="Montserrat" w:cs="Montserrat" w:eastAsia="Montserrat" w:hAnsi="Montserrat"/>
          <w:b w:val="1"/>
          <w:i w:val="1"/>
          <w:color w:val="38761d"/>
          <w:sz w:val="28"/>
          <w:szCs w:val="28"/>
        </w:rPr>
      </w:pPr>
      <w:bookmarkStart w:colFirst="0" w:colLast="0" w:name="_ak5u6b1s5d1j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i w:val="1"/>
          <w:color w:val="38761d"/>
          <w:sz w:val="28"/>
          <w:szCs w:val="28"/>
          <w:rtl w:val="0"/>
        </w:rPr>
        <w:t xml:space="preserve">Unit 08 AP Biology HyperDoc of Expectations and Resources</w:t>
      </w:r>
    </w:p>
    <w:p w:rsidR="00000000" w:rsidDel="00000000" w:rsidP="00000000" w:rsidRDefault="00000000" w:rsidRPr="00000000" w14:paraId="00000002">
      <w:pPr>
        <w:pStyle w:val="Title"/>
        <w:pageBreakBefore w:val="0"/>
        <w:spacing w:line="240" w:lineRule="auto"/>
        <w:ind w:left="-540" w:firstLine="0"/>
        <w:rPr>
          <w:rFonts w:ascii="Cambria" w:cs="Cambria" w:eastAsia="Cambria" w:hAnsi="Cambria"/>
          <w:b w:val="1"/>
          <w:sz w:val="40"/>
          <w:szCs w:val="40"/>
        </w:rPr>
      </w:pPr>
      <w:bookmarkStart w:colFirst="0" w:colLast="0" w:name="_mox8w36vqpew" w:id="1"/>
      <w:bookmarkEnd w:id="1"/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</w:rPr>
        <w:drawing>
          <wp:inline distB="114300" distT="114300" distL="114300" distR="114300">
            <wp:extent cx="7194233" cy="2631354"/>
            <wp:effectExtent b="25400" l="25400" r="25400" t="254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20637" l="0" r="0" t="14791"/>
                    <a:stretch>
                      <a:fillRect/>
                    </a:stretch>
                  </pic:blipFill>
                  <pic:spPr>
                    <a:xfrm>
                      <a:off x="0" y="0"/>
                      <a:ext cx="7194233" cy="2631354"/>
                    </a:xfrm>
                    <a:prstGeom prst="rect"/>
                    <a:ln w="25400">
                      <a:solidFill>
                        <a:srgbClr val="93C4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spacing w:line="240" w:lineRule="auto"/>
        <w:jc w:val="center"/>
        <w:rPr>
          <w:rFonts w:ascii="Montserrat" w:cs="Montserrat" w:eastAsia="Montserrat" w:hAnsi="Montserrat"/>
          <w:b w:val="1"/>
          <w:sz w:val="22"/>
          <w:szCs w:val="22"/>
        </w:rPr>
      </w:pPr>
      <w:bookmarkStart w:colFirst="0" w:colLast="0" w:name="_shs1qsfx7cy9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color w:val="38761d"/>
          <w:sz w:val="40"/>
          <w:szCs w:val="40"/>
          <w:rtl w:val="0"/>
        </w:rPr>
        <w:t xml:space="preserve">Ecology:</w:t>
      </w:r>
      <w:r w:rsidDel="00000000" w:rsidR="00000000" w:rsidRPr="00000000">
        <w:rPr>
          <w:rFonts w:ascii="Montserrat" w:cs="Montserrat" w:eastAsia="Montserrat" w:hAnsi="Montserrat"/>
          <w:b w:val="1"/>
          <w:color w:val="351c75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10-15</w:t>
      </w: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% of AP Exam</w:t>
      </w:r>
    </w:p>
    <w:p w:rsidR="00000000" w:rsidDel="00000000" w:rsidP="00000000" w:rsidRDefault="00000000" w:rsidRPr="00000000" w14:paraId="00000004">
      <w:pPr>
        <w:pageBreakBefore w:val="0"/>
        <w:ind w:left="-360" w:right="-570" w:firstLine="0"/>
        <w:jc w:val="center"/>
        <w:rPr/>
      </w:pPr>
      <w:r w:rsidDel="00000000" w:rsidR="00000000" w:rsidRPr="00000000">
        <w:rPr>
          <w:b w:val="1"/>
          <w:color w:val="1c4587"/>
          <w:sz w:val="18"/>
          <w:szCs w:val="18"/>
          <w:rtl w:val="0"/>
        </w:rPr>
        <w:t xml:space="preserve">Big Ideas~ 1: Evolution </w:t>
      </w:r>
      <w:r w:rsidDel="00000000" w:rsidR="00000000" w:rsidRPr="00000000">
        <w:rPr>
          <w:b w:val="1"/>
          <w:i w:val="1"/>
          <w:color w:val="1c4587"/>
          <w:sz w:val="18"/>
          <w:szCs w:val="18"/>
          <w:rtl w:val="0"/>
        </w:rPr>
        <w:t xml:space="preserve">(EVO)</w:t>
      </w:r>
      <w:r w:rsidDel="00000000" w:rsidR="00000000" w:rsidRPr="00000000">
        <w:rPr>
          <w:b w:val="1"/>
          <w:color w:val="1c4587"/>
          <w:sz w:val="18"/>
          <w:szCs w:val="18"/>
          <w:rtl w:val="0"/>
        </w:rPr>
        <w:t xml:space="preserve">, 2: Energetics </w:t>
      </w:r>
      <w:r w:rsidDel="00000000" w:rsidR="00000000" w:rsidRPr="00000000">
        <w:rPr>
          <w:b w:val="1"/>
          <w:i w:val="1"/>
          <w:color w:val="1c4587"/>
          <w:sz w:val="18"/>
          <w:szCs w:val="18"/>
          <w:rtl w:val="0"/>
        </w:rPr>
        <w:t xml:space="preserve">(ENE)</w:t>
      </w:r>
      <w:r w:rsidDel="00000000" w:rsidR="00000000" w:rsidRPr="00000000">
        <w:rPr>
          <w:b w:val="1"/>
          <w:color w:val="1c4587"/>
          <w:sz w:val="18"/>
          <w:szCs w:val="18"/>
          <w:rtl w:val="0"/>
        </w:rPr>
        <w:t xml:space="preserve">, 3: Information Storage &amp; Transmission </w:t>
      </w:r>
      <w:r w:rsidDel="00000000" w:rsidR="00000000" w:rsidRPr="00000000">
        <w:rPr>
          <w:b w:val="1"/>
          <w:i w:val="1"/>
          <w:color w:val="1c4587"/>
          <w:sz w:val="18"/>
          <w:szCs w:val="18"/>
          <w:rtl w:val="0"/>
        </w:rPr>
        <w:t xml:space="preserve">(IST)</w:t>
      </w:r>
      <w:r w:rsidDel="00000000" w:rsidR="00000000" w:rsidRPr="00000000">
        <w:rPr>
          <w:b w:val="1"/>
          <w:color w:val="1c4587"/>
          <w:sz w:val="18"/>
          <w:szCs w:val="18"/>
          <w:rtl w:val="0"/>
        </w:rPr>
        <w:t xml:space="preserve">, 4: System Interactions </w:t>
      </w:r>
      <w:r w:rsidDel="00000000" w:rsidR="00000000" w:rsidRPr="00000000">
        <w:rPr>
          <w:b w:val="1"/>
          <w:i w:val="1"/>
          <w:color w:val="1c4587"/>
          <w:sz w:val="18"/>
          <w:szCs w:val="18"/>
          <w:rtl w:val="0"/>
        </w:rPr>
        <w:t xml:space="preserve">(SYI)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76" w:lineRule="auto"/>
        <w:ind w:left="-360" w:firstLine="0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EXPECTATIONS:</w:t>
      </w:r>
    </w:p>
    <w:tbl>
      <w:tblPr>
        <w:tblStyle w:val="Table1"/>
        <w:tblW w:w="11265.0" w:type="dxa"/>
        <w:jc w:val="left"/>
        <w:tblInd w:w="-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9885"/>
        <w:gridCol w:w="645"/>
        <w:tblGridChange w:id="0">
          <w:tblGrid>
            <w:gridCol w:w="735"/>
            <w:gridCol w:w="9885"/>
            <w:gridCol w:w="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Topic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i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Learning Targets (I can …) and 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Success Criteria (I am learning how …)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sz w:val="16"/>
                <w:szCs w:val="16"/>
                <w:rtl w:val="0"/>
              </w:rPr>
              <w:t xml:space="preserve">Learning targets are in bold with their success criteria listed beneath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sz w:val="48"/>
                <w:szCs w:val="48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48"/>
                <w:szCs w:val="48"/>
                <w:rtl w:val="0"/>
              </w:rPr>
              <w:t xml:space="preserve">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8.1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Responses to the 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how the behavioral and/or physiological response of an organism is related to changes in internal or external environment.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ENE-3.D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Organisms respond to changes in their environment through behavioral and physiological mechanisms.</w:t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ff0000"/>
                <w:sz w:val="16"/>
                <w:szCs w:val="16"/>
                <w:u w:val="single"/>
                <w:rtl w:val="0"/>
              </w:rPr>
              <w:t xml:space="preserve">Exclusion Statement</w:t>
            </w:r>
            <w:r w:rsidDel="00000000" w:rsidR="00000000" w:rsidRPr="00000000">
              <w:rPr>
                <w:rFonts w:ascii="Cambria" w:cs="Cambria" w:eastAsia="Cambria" w:hAnsi="Cambria"/>
                <w:i w:val="1"/>
                <w:color w:val="ff0000"/>
                <w:sz w:val="16"/>
                <w:szCs w:val="16"/>
                <w:rtl w:val="0"/>
              </w:rPr>
              <w:t xml:space="preserve">: No specific behavioral or physiological mechanism is required for teaching this concept.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Organisms exchange information with one another in response to internal changes and external cues, which can change behavior.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how the behavioral responses of organisms affect their overall fitness and may contribute to the success of the population.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 IST-5.A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Individuals can act on information and communicate it to others.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pageBreakBefore w:val="0"/>
              <w:spacing w:line="276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Communication occurs through various mechanisms-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pageBreakBefore w:val="0"/>
              <w:numPr>
                <w:ilvl w:val="0"/>
                <w:numId w:val="7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Organisms have a variety of signaling behaviors that produce changes in the behavior of other organisms and can result in differential reproductive success.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pageBreakBefore w:val="0"/>
              <w:numPr>
                <w:ilvl w:val="0"/>
                <w:numId w:val="7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Animals use visual, audible, tactile, electrical, and chemical signals to indicate dominance, find food, establish territory, and ensure reproductive success.</w:t>
              <w:tab/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Responses to information and communication of information are vital to natural selection and evolution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ageBreakBefore w:val="0"/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Natural selection favors innate and learned behaviors that increase survival and reproductive fitness.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ageBreakBefore w:val="0"/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Cooperative behavior tends to increase the fitness of the individual and the survival of the population.</w:t>
            </w:r>
          </w:p>
          <w:p w:rsidR="00000000" w:rsidDel="00000000" w:rsidP="00000000" w:rsidRDefault="00000000" w:rsidRPr="00000000" w14:paraId="0000002E">
            <w:pPr>
              <w:pageBreakBefore w:val="0"/>
              <w:spacing w:line="276" w:lineRule="auto"/>
              <w:ind w:left="36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ff0000"/>
                <w:sz w:val="16"/>
                <w:szCs w:val="16"/>
                <w:u w:val="single"/>
                <w:rtl w:val="0"/>
              </w:rPr>
              <w:t xml:space="preserve">Exclusion Statement</w:t>
            </w:r>
            <w:r w:rsidDel="00000000" w:rsidR="00000000" w:rsidRPr="00000000">
              <w:rPr>
                <w:rFonts w:ascii="Cambria" w:cs="Cambria" w:eastAsia="Cambria" w:hAnsi="Cambria"/>
                <w:i w:val="1"/>
                <w:color w:val="ff0000"/>
                <w:sz w:val="16"/>
                <w:szCs w:val="16"/>
                <w:rtl w:val="0"/>
              </w:rPr>
              <w:t xml:space="preserve">: The details of the various communications and community behavioral systems are beyond the scope of the course and the AP exam.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ab/>
            </w: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8.2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Energy Flow Through Ecosystems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Describe the strategies organisms use to acquire and use energy.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ENE-1.M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Organisms use energy to maintain organization, grow, and reproduce -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ageBreakBefore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Organisms use different strategies to regulate body temperature and metabolism.</w:t>
            </w:r>
          </w:p>
          <w:p w:rsidR="00000000" w:rsidDel="00000000" w:rsidP="00000000" w:rsidRDefault="00000000" w:rsidRPr="00000000" w14:paraId="0000003B">
            <w:pPr>
              <w:pageBreakBefore w:val="0"/>
              <w:numPr>
                <w:ilvl w:val="1"/>
                <w:numId w:val="5"/>
              </w:numPr>
              <w:spacing w:line="276" w:lineRule="auto"/>
              <w:ind w:left="1440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Endotherms use thermal energy generated by metabolism to maintain homeostatic body temperatures.</w:t>
            </w:r>
          </w:p>
          <w:p w:rsidR="00000000" w:rsidDel="00000000" w:rsidP="00000000" w:rsidRDefault="00000000" w:rsidRPr="00000000" w14:paraId="0000003C">
            <w:pPr>
              <w:pageBreakBefore w:val="0"/>
              <w:numPr>
                <w:ilvl w:val="1"/>
                <w:numId w:val="5"/>
              </w:numPr>
              <w:spacing w:line="276" w:lineRule="auto"/>
              <w:ind w:left="1440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Ectotherms lack efficient internal mechanisms for maintaining body temperature, though they may regulate their temperature behaviourally by moving into the sun or shade or by aggregating with other individuals.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ageBreakBefore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Different organisms use various reproductive strategies in response to energy availability.</w:t>
              <w:tab/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pageBreakBefore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There is a relationship between metabolic rate per unit body mass and the size of multicellular organisms - generally, the smaller the organism, the higher the metabolic rate.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pageBreakBefore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 net gain in energy results in energy storage or the growth of an organism.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pageBreakBefore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 net loss of energy results in loss of mass and, the death of an organism.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pageBreakBefore w:val="0"/>
              <w:spacing w:line="240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how changes in energy availability affect populations and ecosystems.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ENE-1.N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pageBreakBefore w:val="0"/>
              <w:spacing w:line="240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Changes in energy availability can result in changes in population size.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Changes in energy availability can result in disruptions to an ecosystem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pageBreakBefore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 change in energy resources such as sunlight can affect the number and size of the trophic levels.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pageBreakBefore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 change in the producer level can affect the number and size of other trophic levels.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how the activities of autotrophs and heterotrophs enable the flow of energy within an ecosystem.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ENE-1.O</w:t>
            </w: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pageBreakBefore w:val="0"/>
              <w:spacing w:line="276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Autotrophs capture energy from physical or chemical sources in the environment -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pageBreakBefore w:val="0"/>
              <w:numPr>
                <w:ilvl w:val="0"/>
                <w:numId w:val="11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Photosynthetic organisms capture energy present in sunlight.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pageBreakBefore w:val="0"/>
              <w:numPr>
                <w:ilvl w:val="0"/>
                <w:numId w:val="11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Chemosynthetic organisms capture energy from small inorganic molecules present in their environment, and this process can occur in the absence of oxygen.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Heterotrophs capture energy present in carbon compounds produced by other organisms.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pageBreakBefore w:val="0"/>
              <w:numPr>
                <w:ilvl w:val="0"/>
                <w:numId w:val="12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Heterotrophs may metabolize carbohydrates, lipids, and proteins as sources of energy by hydrolysis.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8.3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Population Ecology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Describe factors that influence growth dynamics of populations.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SYI-1.G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Populations comprise individual organisms that interact with one another and with the environment in complex ways.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Many adaptations in organisms are related to obtaining and using energy and matter in a particular 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4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line="276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   Population growth dynamics depend on a number of factors</w:t>
            </w:r>
          </w:p>
          <w:tbl>
            <w:tblPr>
              <w:tblStyle w:val="Table2"/>
              <w:tblW w:w="9315.0" w:type="dxa"/>
              <w:jc w:val="left"/>
              <w:tblInd w:w="4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695"/>
              <w:gridCol w:w="4620"/>
              <w:tblGridChange w:id="0">
                <w:tblGrid>
                  <w:gridCol w:w="4695"/>
                  <w:gridCol w:w="4620"/>
                </w:tblGrid>
              </w:tblGridChange>
            </w:tblGrid>
            <w:tr>
              <w:trPr>
                <w:cantSplit w:val="0"/>
                <w:trHeight w:val="1380" w:hRule="atLeast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9">
                  <w:pPr>
                    <w:pageBreakBefore w:val="0"/>
                    <w:widowControl w:val="0"/>
                    <w:spacing w:before="0" w:line="276" w:lineRule="auto"/>
                    <w:ind w:left="720" w:firstLine="0"/>
                    <w:rPr>
                      <w:rFonts w:ascii="Cambria" w:cs="Cambria" w:eastAsia="Cambria" w:hAnsi="Cambria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rtl w:val="0"/>
                    </w:rPr>
                    <w:t xml:space="preserve">RELEVANT EQUATION</w:t>
                  </w:r>
                </w:p>
                <w:p w:rsidR="00000000" w:rsidDel="00000000" w:rsidP="00000000" w:rsidRDefault="00000000" w:rsidRPr="00000000" w14:paraId="0000007A">
                  <w:pPr>
                    <w:pageBreakBefore w:val="0"/>
                    <w:widowControl w:val="0"/>
                    <w:spacing w:before="0" w:line="276" w:lineRule="auto"/>
                    <w:ind w:left="72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Population Growth - </w:t>
                  </w:r>
                </w:p>
                <w:p w:rsidR="00000000" w:rsidDel="00000000" w:rsidP="00000000" w:rsidRDefault="00000000" w:rsidRPr="00000000" w14:paraId="0000007B">
                  <w:pPr>
                    <w:pageBreakBefore w:val="0"/>
                    <w:widowControl w:val="0"/>
                    <w:spacing w:before="0" w:line="276" w:lineRule="auto"/>
                    <w:ind w:left="720" w:firstLine="0"/>
                    <w:rPr>
                      <w:rFonts w:ascii="Cambria" w:cs="Cambria" w:eastAsia="Cambria" w:hAnsi="Cambria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i w:val="1"/>
                      <w:sz w:val="20"/>
                      <w:szCs w:val="20"/>
                      <w:u w:val="single"/>
                      <w:rtl w:val="0"/>
                    </w:rPr>
                    <w:t xml:space="preserve">d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u w:val="single"/>
                      <w:rtl w:val="0"/>
                    </w:rPr>
                    <w:t xml:space="preserve">N 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rtl w:val="0"/>
                    </w:rPr>
                    <w:t xml:space="preserve">= 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i w:val="1"/>
                      <w:sz w:val="20"/>
                      <w:szCs w:val="20"/>
                      <w:rtl w:val="0"/>
                    </w:rPr>
                    <w:t xml:space="preserve">B 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rtl w:val="0"/>
                    </w:rPr>
                    <w:t xml:space="preserve">- D</w:t>
                  </w:r>
                </w:p>
                <w:p w:rsidR="00000000" w:rsidDel="00000000" w:rsidP="00000000" w:rsidRDefault="00000000" w:rsidRPr="00000000" w14:paraId="0000007C">
                  <w:pPr>
                    <w:pageBreakBefore w:val="0"/>
                    <w:widowControl w:val="0"/>
                    <w:spacing w:before="0" w:line="276" w:lineRule="auto"/>
                    <w:ind w:left="720" w:firstLine="0"/>
                    <w:rPr>
                      <w:rFonts w:ascii="Cambria" w:cs="Cambria" w:eastAsia="Cambria" w:hAnsi="Cambria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i w:val="1"/>
                      <w:sz w:val="20"/>
                      <w:szCs w:val="20"/>
                      <w:rtl w:val="0"/>
                    </w:rPr>
                    <w:t xml:space="preserve">d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rtl w:val="0"/>
                    </w:rPr>
                    <w:t xml:space="preserve">t</w:t>
                  </w:r>
                </w:p>
              </w:tc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D">
                  <w:pPr>
                    <w:pageBreakBefore w:val="0"/>
                    <w:widowControl w:val="0"/>
                    <w:spacing w:before="0" w:line="276" w:lineRule="auto"/>
                    <w:ind w:left="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i w:val="1"/>
                      <w:sz w:val="20"/>
                      <w:szCs w:val="20"/>
                      <w:rtl w:val="0"/>
                    </w:rPr>
                    <w:t xml:space="preserve">where</w:t>
                  </w: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:</w:t>
                  </w:r>
                </w:p>
                <w:p w:rsidR="00000000" w:rsidDel="00000000" w:rsidP="00000000" w:rsidRDefault="00000000" w:rsidRPr="00000000" w14:paraId="0000007E">
                  <w:pPr>
                    <w:pageBreakBefore w:val="0"/>
                    <w:widowControl w:val="0"/>
                    <w:spacing w:before="0" w:line="276" w:lineRule="auto"/>
                    <w:ind w:left="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i w:val="1"/>
                      <w:sz w:val="20"/>
                      <w:szCs w:val="20"/>
                      <w:rtl w:val="0"/>
                    </w:rPr>
                    <w:t xml:space="preserve">d</w:t>
                  </w: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t = change in time</w:t>
                  </w:r>
                </w:p>
                <w:p w:rsidR="00000000" w:rsidDel="00000000" w:rsidP="00000000" w:rsidRDefault="00000000" w:rsidRPr="00000000" w14:paraId="0000007F">
                  <w:pPr>
                    <w:pageBreakBefore w:val="0"/>
                    <w:widowControl w:val="0"/>
                    <w:spacing w:before="0" w:line="276" w:lineRule="auto"/>
                    <w:ind w:left="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i w:val="1"/>
                      <w:sz w:val="20"/>
                      <w:szCs w:val="20"/>
                      <w:rtl w:val="0"/>
                    </w:rPr>
                    <w:t xml:space="preserve">B</w:t>
                  </w: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 = birth rate</w:t>
                  </w:r>
                </w:p>
                <w:p w:rsidR="00000000" w:rsidDel="00000000" w:rsidP="00000000" w:rsidRDefault="00000000" w:rsidRPr="00000000" w14:paraId="00000080">
                  <w:pPr>
                    <w:pageBreakBefore w:val="0"/>
                    <w:widowControl w:val="0"/>
                    <w:spacing w:before="0" w:line="276" w:lineRule="auto"/>
                    <w:ind w:left="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D = death rate</w:t>
                  </w:r>
                </w:p>
                <w:p w:rsidR="00000000" w:rsidDel="00000000" w:rsidP="00000000" w:rsidRDefault="00000000" w:rsidRPr="00000000" w14:paraId="00000081">
                  <w:pPr>
                    <w:pageBreakBefore w:val="0"/>
                    <w:widowControl w:val="0"/>
                    <w:spacing w:before="0" w:line="276" w:lineRule="auto"/>
                    <w:ind w:left="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N = population size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gridSpan w:val="2"/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2">
                  <w:pPr>
                    <w:pageBreakBefore w:val="0"/>
                    <w:widowControl w:val="0"/>
                    <w:spacing w:before="0" w:line="276" w:lineRule="auto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Reproduction without constraints results in the exponential growth of a population.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4">
                  <w:pPr>
                    <w:pageBreakBefore w:val="0"/>
                    <w:widowControl w:val="0"/>
                    <w:spacing w:before="0" w:line="276" w:lineRule="auto"/>
                    <w:ind w:left="720" w:firstLine="0"/>
                    <w:rPr>
                      <w:rFonts w:ascii="Cambria" w:cs="Cambria" w:eastAsia="Cambria" w:hAnsi="Cambria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rtl w:val="0"/>
                    </w:rPr>
                    <w:t xml:space="preserve">RELEVANT EQUATION</w:t>
                  </w:r>
                </w:p>
                <w:p w:rsidR="00000000" w:rsidDel="00000000" w:rsidP="00000000" w:rsidRDefault="00000000" w:rsidRPr="00000000" w14:paraId="00000085">
                  <w:pPr>
                    <w:pageBreakBefore w:val="0"/>
                    <w:widowControl w:val="0"/>
                    <w:spacing w:before="0" w:line="276" w:lineRule="auto"/>
                    <w:ind w:left="72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Exponential Growth - </w:t>
                  </w:r>
                </w:p>
                <w:p w:rsidR="00000000" w:rsidDel="00000000" w:rsidP="00000000" w:rsidRDefault="00000000" w:rsidRPr="00000000" w14:paraId="00000086">
                  <w:pPr>
                    <w:pageBreakBefore w:val="0"/>
                    <w:widowControl w:val="0"/>
                    <w:spacing w:before="0" w:line="276" w:lineRule="auto"/>
                    <w:ind w:left="720" w:firstLine="0"/>
                    <w:rPr>
                      <w:rFonts w:ascii="Cambria" w:cs="Cambria" w:eastAsia="Cambria" w:hAnsi="Cambria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i w:val="1"/>
                      <w:sz w:val="20"/>
                      <w:szCs w:val="20"/>
                      <w:u w:val="single"/>
                      <w:rtl w:val="0"/>
                    </w:rPr>
                    <w:t xml:space="preserve">d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u w:val="single"/>
                      <w:rtl w:val="0"/>
                    </w:rPr>
                    <w:t xml:space="preserve">N 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rtl w:val="0"/>
                    </w:rPr>
                    <w:t xml:space="preserve">= 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i w:val="1"/>
                      <w:sz w:val="20"/>
                      <w:szCs w:val="20"/>
                      <w:rtl w:val="0"/>
                    </w:rPr>
                    <w:t xml:space="preserve">r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i w:val="1"/>
                      <w:sz w:val="20"/>
                      <w:szCs w:val="20"/>
                      <w:vertAlign w:val="subscript"/>
                      <w:rtl w:val="0"/>
                    </w:rPr>
                    <w:t xml:space="preserve">max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i w:val="1"/>
                      <w:sz w:val="20"/>
                      <w:szCs w:val="20"/>
                      <w:rtl w:val="0"/>
                    </w:rPr>
                    <w:t xml:space="preserve">N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7">
                  <w:pPr>
                    <w:pageBreakBefore w:val="0"/>
                    <w:widowControl w:val="0"/>
                    <w:spacing w:before="0" w:line="276" w:lineRule="auto"/>
                    <w:ind w:left="720" w:firstLine="0"/>
                    <w:rPr>
                      <w:rFonts w:ascii="Cambria" w:cs="Cambria" w:eastAsia="Cambria" w:hAnsi="Cambria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i w:val="1"/>
                      <w:sz w:val="20"/>
                      <w:szCs w:val="20"/>
                      <w:rtl w:val="0"/>
                    </w:rPr>
                    <w:t xml:space="preserve">d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rtl w:val="0"/>
                    </w:rPr>
                    <w:t xml:space="preserve">t</w:t>
                  </w:r>
                </w:p>
              </w:tc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8">
                  <w:pPr>
                    <w:pageBreakBefore w:val="0"/>
                    <w:widowControl w:val="0"/>
                    <w:spacing w:before="0" w:line="276" w:lineRule="auto"/>
                    <w:ind w:left="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i w:val="1"/>
                      <w:sz w:val="20"/>
                      <w:szCs w:val="20"/>
                      <w:rtl w:val="0"/>
                    </w:rPr>
                    <w:t xml:space="preserve">where</w:t>
                  </w: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:</w:t>
                  </w:r>
                </w:p>
                <w:p w:rsidR="00000000" w:rsidDel="00000000" w:rsidP="00000000" w:rsidRDefault="00000000" w:rsidRPr="00000000" w14:paraId="00000089">
                  <w:pPr>
                    <w:pageBreakBefore w:val="0"/>
                    <w:widowControl w:val="0"/>
                    <w:spacing w:before="0" w:line="276" w:lineRule="auto"/>
                    <w:ind w:left="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i w:val="1"/>
                      <w:sz w:val="20"/>
                      <w:szCs w:val="20"/>
                      <w:rtl w:val="0"/>
                    </w:rPr>
                    <w:t xml:space="preserve">d</w:t>
                  </w: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t = change in time</w:t>
                  </w:r>
                </w:p>
                <w:p w:rsidR="00000000" w:rsidDel="00000000" w:rsidP="00000000" w:rsidRDefault="00000000" w:rsidRPr="00000000" w14:paraId="0000008A">
                  <w:pPr>
                    <w:pageBreakBefore w:val="0"/>
                    <w:widowControl w:val="0"/>
                    <w:spacing w:before="0" w:line="276" w:lineRule="auto"/>
                    <w:ind w:left="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N = population size</w:t>
                  </w:r>
                </w:p>
                <w:p w:rsidR="00000000" w:rsidDel="00000000" w:rsidP="00000000" w:rsidRDefault="00000000" w:rsidRPr="00000000" w14:paraId="0000008B">
                  <w:pPr>
                    <w:pageBreakBefore w:val="0"/>
                    <w:widowControl w:val="0"/>
                    <w:spacing w:before="0" w:line="276" w:lineRule="auto"/>
                    <w:ind w:left="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ambria" w:cs="Cambria" w:eastAsia="Cambria" w:hAnsi="Cambria"/>
                      <w:i w:val="1"/>
                      <w:sz w:val="20"/>
                      <w:szCs w:val="20"/>
                      <w:rtl w:val="0"/>
                    </w:rPr>
                    <w:t xml:space="preserve">r</w:t>
                  </w:r>
                  <w:r w:rsidDel="00000000" w:rsidR="00000000" w:rsidRPr="00000000">
                    <w:rPr>
                      <w:rFonts w:ascii="Cambria" w:cs="Cambria" w:eastAsia="Cambria" w:hAnsi="Cambria"/>
                      <w:i w:val="1"/>
                      <w:sz w:val="20"/>
                      <w:szCs w:val="20"/>
                      <w:vertAlign w:val="subscript"/>
                      <w:rtl w:val="0"/>
                    </w:rPr>
                    <w:t xml:space="preserve">max </w:t>
                  </w: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 = maximum per capita growth rate of population</w:t>
                  </w:r>
                </w:p>
              </w:tc>
            </w:tr>
          </w:tbl>
          <w:p w:rsidR="00000000" w:rsidDel="00000000" w:rsidP="00000000" w:rsidRDefault="00000000" w:rsidRPr="00000000" w14:paraId="0000008C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8.4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Effect of Density of Populations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pageBreakBefore w:val="0"/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how the density of a population affects and is determined by resource availability in the environment.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SYI-1.H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 population can produce a density of individuals that exceeds the system’s resource availability.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As limits to growth due to density-dependent and density-independent factors are imposed, a logistic growth model generally ensues.</w:t>
            </w:r>
          </w:p>
          <w:tbl>
            <w:tblPr>
              <w:tblStyle w:val="Table3"/>
              <w:tblW w:w="96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842.5"/>
              <w:gridCol w:w="4842.5"/>
              <w:tblGridChange w:id="0">
                <w:tblGrid>
                  <w:gridCol w:w="4842.5"/>
                  <w:gridCol w:w="4842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9">
                  <w:pPr>
                    <w:pageBreakBefore w:val="0"/>
                    <w:spacing w:line="276" w:lineRule="auto"/>
                    <w:ind w:left="720" w:firstLine="0"/>
                    <w:rPr>
                      <w:rFonts w:ascii="Cambria" w:cs="Cambria" w:eastAsia="Cambria" w:hAnsi="Cambria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rtl w:val="0"/>
                    </w:rPr>
                    <w:t xml:space="preserve">RELEVANT EQUATION</w:t>
                  </w:r>
                </w:p>
                <w:p w:rsidR="00000000" w:rsidDel="00000000" w:rsidP="00000000" w:rsidRDefault="00000000" w:rsidRPr="00000000" w14:paraId="0000009A">
                  <w:pPr>
                    <w:pageBreakBefore w:val="0"/>
                    <w:spacing w:line="276" w:lineRule="auto"/>
                    <w:ind w:left="720" w:firstLine="0"/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u w:val="single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i w:val="1"/>
                      <w:sz w:val="20"/>
                      <w:szCs w:val="20"/>
                      <w:u w:val="single"/>
                      <w:rtl w:val="0"/>
                    </w:rPr>
                    <w:t xml:space="preserve">d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u w:val="single"/>
                      <w:rtl w:val="0"/>
                    </w:rPr>
                    <w:t xml:space="preserve">N 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rtl w:val="0"/>
                    </w:rPr>
                    <w:t xml:space="preserve">= 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i w:val="1"/>
                      <w:sz w:val="20"/>
                      <w:szCs w:val="20"/>
                      <w:rtl w:val="0"/>
                    </w:rPr>
                    <w:t xml:space="preserve">r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i w:val="1"/>
                      <w:sz w:val="20"/>
                      <w:szCs w:val="20"/>
                      <w:vertAlign w:val="subscript"/>
                      <w:rtl w:val="0"/>
                    </w:rPr>
                    <w:t xml:space="preserve">max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i w:val="1"/>
                      <w:sz w:val="20"/>
                      <w:szCs w:val="20"/>
                      <w:rtl w:val="0"/>
                    </w:rPr>
                    <w:t xml:space="preserve">N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i w:val="1"/>
                      <w:sz w:val="20"/>
                      <w:szCs w:val="20"/>
                      <w:u w:val="single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u w:val="single"/>
                      <w:rtl w:val="0"/>
                    </w:rPr>
                    <w:t xml:space="preserve">K - N)</w:t>
                  </w:r>
                </w:p>
                <w:p w:rsidR="00000000" w:rsidDel="00000000" w:rsidP="00000000" w:rsidRDefault="00000000" w:rsidRPr="00000000" w14:paraId="0000009B">
                  <w:pPr>
                    <w:pageBreakBefore w:val="0"/>
                    <w:spacing w:line="276" w:lineRule="auto"/>
                    <w:ind w:left="720" w:firstLine="0"/>
                    <w:rPr>
                      <w:rFonts w:ascii="Cambria" w:cs="Cambria" w:eastAsia="Cambria" w:hAnsi="Cambria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i w:val="1"/>
                      <w:sz w:val="20"/>
                      <w:szCs w:val="20"/>
                      <w:rtl w:val="0"/>
                    </w:rPr>
                    <w:t xml:space="preserve">D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rtl w:val="0"/>
                    </w:rPr>
                    <w:t xml:space="preserve">t               ( K )</w:t>
                  </w:r>
                </w:p>
              </w:tc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C">
                  <w:pPr>
                    <w:pageBreakBefore w:val="0"/>
                    <w:spacing w:line="276" w:lineRule="auto"/>
                    <w:ind w:left="9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i w:val="1"/>
                      <w:sz w:val="20"/>
                      <w:szCs w:val="20"/>
                      <w:rtl w:val="0"/>
                    </w:rPr>
                    <w:t xml:space="preserve">where</w:t>
                  </w: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:</w:t>
                  </w:r>
                </w:p>
                <w:p w:rsidR="00000000" w:rsidDel="00000000" w:rsidP="00000000" w:rsidRDefault="00000000" w:rsidRPr="00000000" w14:paraId="0000009D">
                  <w:pPr>
                    <w:pageBreakBefore w:val="0"/>
                    <w:spacing w:line="276" w:lineRule="auto"/>
                    <w:ind w:left="9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i w:val="1"/>
                      <w:sz w:val="20"/>
                      <w:szCs w:val="20"/>
                      <w:rtl w:val="0"/>
                    </w:rPr>
                    <w:t xml:space="preserve">d</w:t>
                  </w: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t = change in time</w:t>
                  </w:r>
                </w:p>
                <w:p w:rsidR="00000000" w:rsidDel="00000000" w:rsidP="00000000" w:rsidRDefault="00000000" w:rsidRPr="00000000" w14:paraId="0000009E">
                  <w:pPr>
                    <w:pageBreakBefore w:val="0"/>
                    <w:spacing w:line="276" w:lineRule="auto"/>
                    <w:ind w:left="9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N = population size</w:t>
                  </w:r>
                </w:p>
                <w:p w:rsidR="00000000" w:rsidDel="00000000" w:rsidP="00000000" w:rsidRDefault="00000000" w:rsidRPr="00000000" w14:paraId="0000009F">
                  <w:pPr>
                    <w:pageBreakBefore w:val="0"/>
                    <w:spacing w:line="276" w:lineRule="auto"/>
                    <w:ind w:left="9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ambria" w:cs="Cambria" w:eastAsia="Cambria" w:hAnsi="Cambria"/>
                      <w:i w:val="1"/>
                      <w:sz w:val="20"/>
                      <w:szCs w:val="20"/>
                      <w:rtl w:val="0"/>
                    </w:rPr>
                    <w:t xml:space="preserve">r</w:t>
                  </w:r>
                  <w:r w:rsidDel="00000000" w:rsidR="00000000" w:rsidRPr="00000000">
                    <w:rPr>
                      <w:rFonts w:ascii="Cambria" w:cs="Cambria" w:eastAsia="Cambria" w:hAnsi="Cambria"/>
                      <w:i w:val="1"/>
                      <w:sz w:val="20"/>
                      <w:szCs w:val="20"/>
                      <w:vertAlign w:val="subscript"/>
                      <w:rtl w:val="0"/>
                    </w:rPr>
                    <w:t xml:space="preserve">max </w:t>
                  </w: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 = maximum per capita growth rate of population</w:t>
                  </w:r>
                </w:p>
                <w:p w:rsidR="00000000" w:rsidDel="00000000" w:rsidP="00000000" w:rsidRDefault="00000000" w:rsidRPr="00000000" w14:paraId="000000A0">
                  <w:pPr>
                    <w:pageBreakBefore w:val="0"/>
                    <w:spacing w:line="276" w:lineRule="auto"/>
                    <w:ind w:left="9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K  = carrying capacity</w:t>
                  </w:r>
                </w:p>
              </w:tc>
            </w:tr>
          </w:tbl>
          <w:p w:rsidR="00000000" w:rsidDel="00000000" w:rsidP="00000000" w:rsidRDefault="00000000" w:rsidRPr="00000000" w14:paraId="000000A1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8.5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Community Ecology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pageBreakBefore w:val="0"/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Describe the structure of a community according to its species composition and diversity.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ENE-4.A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The structure of a community is measured and described in terms of species composition and species diversity.</w:t>
            </w:r>
          </w:p>
          <w:tbl>
            <w:tblPr>
              <w:tblStyle w:val="Table4"/>
              <w:tblW w:w="96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842.5"/>
              <w:gridCol w:w="4842.5"/>
              <w:tblGridChange w:id="0">
                <w:tblGrid>
                  <w:gridCol w:w="4842.5"/>
                  <w:gridCol w:w="4842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B">
                  <w:pPr>
                    <w:pageBreakBefore w:val="0"/>
                    <w:spacing w:line="276" w:lineRule="auto"/>
                    <w:ind w:left="720" w:firstLine="0"/>
                    <w:rPr>
                      <w:rFonts w:ascii="Cambria" w:cs="Cambria" w:eastAsia="Cambria" w:hAnsi="Cambria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rtl w:val="0"/>
                    </w:rPr>
                    <w:t xml:space="preserve">RELEVANT EQUATION</w:t>
                  </w:r>
                </w:p>
                <w:p w:rsidR="00000000" w:rsidDel="00000000" w:rsidP="00000000" w:rsidRDefault="00000000" w:rsidRPr="00000000" w14:paraId="000000AC">
                  <w:pPr>
                    <w:pageBreakBefore w:val="0"/>
                    <w:spacing w:line="276" w:lineRule="auto"/>
                    <w:ind w:left="72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Simpson’s Diversity Index- </w:t>
                  </w:r>
                </w:p>
                <w:p w:rsidR="00000000" w:rsidDel="00000000" w:rsidP="00000000" w:rsidRDefault="00000000" w:rsidRPr="00000000" w14:paraId="000000AD">
                  <w:pPr>
                    <w:pageBreakBefore w:val="0"/>
                    <w:spacing w:line="276" w:lineRule="auto"/>
                    <w:ind w:left="72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rtl w:val="0"/>
                    </w:rPr>
                    <w:t xml:space="preserve">Diversity Index = 1 - Σ (n/N)</w:t>
                  </w: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0"/>
                      <w:szCs w:val="20"/>
                      <w:vertAlign w:val="superscript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E">
                  <w:pPr>
                    <w:pageBreakBefore w:val="0"/>
                    <w:spacing w:line="276" w:lineRule="auto"/>
                    <w:ind w:left="90" w:firstLine="0"/>
                    <w:rPr>
                      <w:rFonts w:ascii="Cambria" w:cs="Cambria" w:eastAsia="Cambria" w:hAnsi="Cambri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0"/>
                      <w:szCs w:val="20"/>
                      <w:rtl w:val="0"/>
                    </w:rPr>
                    <w:t xml:space="preserve">n = the total number of organisms of a particular species</w:t>
                    <w:br w:type="textWrapping"/>
                    <w:t xml:space="preserve">N = total number of organisms of all species</w:t>
                  </w:r>
                </w:p>
              </w:tc>
            </w:tr>
          </w:tbl>
          <w:p w:rsidR="00000000" w:rsidDel="00000000" w:rsidP="00000000" w:rsidRDefault="00000000" w:rsidRPr="00000000" w14:paraId="000000AF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pageBreakBefore w:val="0"/>
              <w:widowControl w:val="0"/>
              <w:spacing w:line="240" w:lineRule="auto"/>
              <w:jc w:val="left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pageBreakBefore w:val="0"/>
              <w:widowControl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how interactions within and among populations influence community structure.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ENE-4.B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Communities change over time depending on interactions between populations.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Interactions among populations determine how they access energy and matter within a community.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Relationships among interacting populations can be characterized by positive and negative effects and can be modeled.  Examples include predator/prey interactions, trophic cascades, and niche partitioning.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Competition, predation, and symbioses, including parasitism, mutualism, and commensalism, can drive population dynamics.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how community structure is related to energy availability in the environment.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ENE-4.C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Cooperation or coordination between organisms, populations, and species can result in enhanced movement of, or access to, matter and energy.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8.6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Biodiversity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pageBreakBefore w:val="0"/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Describe the relationship between ecosystem diversity and its resilience to changes in the environment.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SYI-3.F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Natural and artificial ecosystems with fewer component parts and with little diversity among the parts are often less resilient to changes in the environment.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Keystone species, producers, and essential abiotic and biotic factors contribute to maintaining the diversity of an ecosystem.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pageBreakBefore w:val="0"/>
              <w:widowControl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how the addition or removal of any component of an ecosystem will affect its overall short-term and long-term structure.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SYI-3.G</w:t>
            </w: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The diversity of species within an ecosystem may influence the organization of the ecosystem.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The effects of the keystone species on the ecosystem are disproportionate relative to their abundance in the ecosystem, and when they are removed from the ecosystem, the ecosystem often collapses.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8.7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Disruptions to Ecosystems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pageBreakBefore w:val="0"/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the interaction between the environment and random or preexisting variations in populations.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EVO-1.O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An adaptation is a genetic variation that is favored by selection and is manifested as a trait that provides an advantage to an organism in a particular environment.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Mutations are random and are not directed by specific environmental pressures.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pageBreakBefore w:val="0"/>
              <w:widowControl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how invasive species affect ecosystem dynamics.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SYI-2.A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The intentional or unintentional introduction of an invasive species to exploit a new niche free of predators or competitors or to outcompete other organisms for resources.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C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The availability of resources can result in uncontrolled population growth and ecological changes.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pageBreakBefore w:val="0"/>
              <w:widowControl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Describe human activities that lead to changes in ecosystem structure and/or dynamics.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SYI-2.B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The distribution of local and global ecosystems changes over time.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Human impact accelerates change a local and global levels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pageBreakBefore w:val="0"/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The introduction of new diseases can devastate native species.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pageBreakBefore w:val="0"/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Habitat change can occur because of human activity.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pageBreakBefore w:val="0"/>
              <w:widowControl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how geological and meteorological activity leads to changes in ecosystem structure and/or dynamics.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SYI-2.C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Geological and meteorological events affect habitat change and ecosystem distribution. Biogeographical studies illustrate these changes.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spacing w:line="276" w:lineRule="auto"/>
        <w:ind w:left="-360" w:firstLine="0"/>
        <w:rPr>
          <w:rFonts w:ascii="Montserrat" w:cs="Montserrat" w:eastAsia="Montserrat" w:hAnsi="Montserrat"/>
          <w:b w:val="1"/>
          <w:i w:val="1"/>
          <w:color w:val="20124d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RESOURCES: </w:t>
      </w:r>
      <w:r w:rsidDel="00000000" w:rsidR="00000000" w:rsidRPr="00000000">
        <w:rPr>
          <w:rFonts w:ascii="Montserrat" w:cs="Montserrat" w:eastAsia="Montserrat" w:hAnsi="Montserrat"/>
          <w:b w:val="1"/>
          <w:i w:val="1"/>
          <w:color w:val="20124d"/>
          <w:sz w:val="16"/>
          <w:szCs w:val="16"/>
          <w:rtl w:val="0"/>
        </w:rPr>
        <w:t xml:space="preserve">(Tip: Insert your (GSN) and helpful resources in the table below to a copy of this document)</w:t>
      </w:r>
    </w:p>
    <w:tbl>
      <w:tblPr>
        <w:tblStyle w:val="Table5"/>
        <w:tblW w:w="11220.0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4875"/>
        <w:gridCol w:w="5265"/>
        <w:tblGridChange w:id="0">
          <w:tblGrid>
            <w:gridCol w:w="1080"/>
            <w:gridCol w:w="4875"/>
            <w:gridCol w:w="5265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AP Bio Topics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Classroom Discussions (GSN), Labs, Activities &amp; Assignments: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pageBreakBefore w:val="0"/>
              <w:widowControl w:val="0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Additional Materials: </w:t>
            </w:r>
          </w:p>
          <w:p w:rsidR="00000000" w:rsidDel="00000000" w:rsidP="00000000" w:rsidRDefault="00000000" w:rsidRPr="00000000" w14:paraId="0000010A">
            <w:pPr>
              <w:pageBreakBefore w:val="0"/>
              <w:widowControl w:val="0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Khan Academy: Ecology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8.1-2,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pageBreakBefore w:val="0"/>
              <w:widowControl w:val="0"/>
              <w:numPr>
                <w:ilvl w:val="0"/>
                <w:numId w:val="10"/>
              </w:numPr>
              <w:spacing w:line="240" w:lineRule="auto"/>
              <w:ind w:left="360" w:hanging="36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43: </w:t>
            </w:r>
            <w:hyperlink r:id="rId8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u w:val="single"/>
                  <w:rtl w:val="0"/>
                </w:rPr>
                <w:t xml:space="preserve">Behavioral Ecology(GSN)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 and </w:t>
            </w:r>
            <w:hyperlink r:id="rId9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u w:val="single"/>
                  <w:rtl w:val="0"/>
                </w:rPr>
                <w:t xml:space="preserve">Presentation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pageBreakBefore w:val="0"/>
              <w:widowControl w:val="0"/>
              <w:numPr>
                <w:ilvl w:val="0"/>
                <w:numId w:val="10"/>
              </w:numPr>
              <w:spacing w:line="240" w:lineRule="auto"/>
              <w:ind w:left="360" w:hanging="360"/>
              <w:rPr>
                <w:rFonts w:ascii="Montserrat" w:cs="Montserrat" w:eastAsia="Montserrat" w:hAnsi="Montserrat"/>
                <w:b w:val="1"/>
                <w:u w:val="none"/>
              </w:rPr>
            </w:pPr>
            <w:hyperlink r:id="rId10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u w:val="single"/>
                  <w:rtl w:val="0"/>
                </w:rPr>
                <w:t xml:space="preserve">Investigational/Observational Lab: Isopod Behavior (Roly-Poly Lab)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MsLitten’s YouTube (Reviews/Classes):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1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43: Behavioral Ecology, REVIEW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1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43: Behavioral Ecology, Part 1 (class)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1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43: Behavioral Ecology, Part 2 (class)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1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43: Behavioral Ecology, Part 1 (live-stream 2020)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15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43: Behavioral Ecology, Part 2 (live-stream 2020)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Bozeman</w:t>
            </w: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15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1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Behavior and Natural Selection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1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Response to External Environments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18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Genotype Expression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Knuffke Prezis: </w:t>
            </w:r>
          </w:p>
          <w:p w:rsidR="00000000" w:rsidDel="00000000" w:rsidP="00000000" w:rsidRDefault="00000000" w:rsidRPr="00000000" w14:paraId="00000119">
            <w:pPr>
              <w:pageBreakBefore w:val="0"/>
              <w:widowControl w:val="0"/>
              <w:numPr>
                <w:ilvl w:val="0"/>
                <w:numId w:val="9"/>
              </w:numPr>
              <w:spacing w:line="240" w:lineRule="auto"/>
              <w:ind w:left="495" w:hanging="36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19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Behavior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Quizizz: </w:t>
            </w:r>
          </w:p>
          <w:p w:rsidR="00000000" w:rsidDel="00000000" w:rsidP="00000000" w:rsidRDefault="00000000" w:rsidRPr="00000000" w14:paraId="0000011B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2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Behavior - Honors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8.3-4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pageBreakBefore w:val="0"/>
              <w:widowControl w:val="0"/>
              <w:numPr>
                <w:ilvl w:val="0"/>
                <w:numId w:val="10"/>
              </w:numPr>
              <w:spacing w:line="240" w:lineRule="auto"/>
              <w:ind w:left="36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44: Population Ecology(GSN) and Presentation</w:t>
            </w:r>
          </w:p>
          <w:p w:rsidR="00000000" w:rsidDel="00000000" w:rsidP="00000000" w:rsidRDefault="00000000" w:rsidRPr="00000000" w14:paraId="0000011E">
            <w:pPr>
              <w:pageBreakBefore w:val="0"/>
              <w:widowControl w:val="0"/>
              <w:numPr>
                <w:ilvl w:val="0"/>
                <w:numId w:val="10"/>
              </w:numPr>
              <w:spacing w:line="240" w:lineRule="auto"/>
              <w:ind w:left="360" w:hanging="360"/>
              <w:rPr>
                <w:rFonts w:ascii="Montserrat" w:cs="Montserrat" w:eastAsia="Montserrat" w:hAnsi="Montserrat"/>
                <w:b w:val="1"/>
              </w:rPr>
            </w:pPr>
            <w:hyperlink r:id="rId21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u w:val="single"/>
                  <w:rtl w:val="0"/>
                </w:rPr>
                <w:t xml:space="preserve">POGIL: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 Population Growth</w:t>
            </w:r>
          </w:p>
          <w:p w:rsidR="00000000" w:rsidDel="00000000" w:rsidP="00000000" w:rsidRDefault="00000000" w:rsidRPr="00000000" w14:paraId="0000011F">
            <w:pPr>
              <w:pageBreakBefore w:val="0"/>
              <w:widowControl w:val="0"/>
              <w:numPr>
                <w:ilvl w:val="0"/>
                <w:numId w:val="10"/>
              </w:numPr>
              <w:spacing w:line="240" w:lineRule="auto"/>
              <w:ind w:left="360" w:hanging="360"/>
              <w:rPr>
                <w:rFonts w:ascii="Montserrat" w:cs="Montserrat" w:eastAsia="Montserrat" w:hAnsi="Montserrat"/>
                <w:b w:val="1"/>
                <w:u w:val="none"/>
              </w:rPr>
            </w:pPr>
            <w:hyperlink r:id="rId22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u w:val="single"/>
                  <w:rtl w:val="0"/>
                </w:rPr>
                <w:t xml:space="preserve">PRACTICE PROBLEMS Google Folder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MsLitten’s YouTube (Reviews/Classes):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2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44: Population Ecology, REVIEW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2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44: Population Ecology, Part 1 (class)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25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44: Population Ecology, Part 2 (class)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Bozeman</w:t>
            </w: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25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2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Exponential Growth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2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Logistic Growth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Knuffke Prezis: </w:t>
            </w:r>
          </w:p>
          <w:p w:rsidR="00000000" w:rsidDel="00000000" w:rsidP="00000000" w:rsidRDefault="00000000" w:rsidRPr="00000000" w14:paraId="00000128">
            <w:pPr>
              <w:pageBreakBefore w:val="0"/>
              <w:widowControl w:val="0"/>
              <w:numPr>
                <w:ilvl w:val="0"/>
                <w:numId w:val="9"/>
              </w:numPr>
              <w:spacing w:line="240" w:lineRule="auto"/>
              <w:ind w:left="495" w:hanging="36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28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Population Dynamics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Quizizz: </w:t>
            </w:r>
          </w:p>
          <w:p w:rsidR="00000000" w:rsidDel="00000000" w:rsidP="00000000" w:rsidRDefault="00000000" w:rsidRPr="00000000" w14:paraId="0000012A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29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Population Ecology - Honors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3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Population Ecology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3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Population Growth 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3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Population Growth 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8.2, 5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ageBreakBefore w:val="0"/>
              <w:widowControl w:val="0"/>
              <w:numPr>
                <w:ilvl w:val="0"/>
                <w:numId w:val="10"/>
              </w:numPr>
              <w:spacing w:line="240" w:lineRule="auto"/>
              <w:ind w:left="36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45: Community and Ecosystem Ecology(GSN) and Presentation</w:t>
            </w:r>
          </w:p>
          <w:p w:rsidR="00000000" w:rsidDel="00000000" w:rsidP="00000000" w:rsidRDefault="00000000" w:rsidRPr="00000000" w14:paraId="00000130">
            <w:pPr>
              <w:pageBreakBefore w:val="0"/>
              <w:widowControl w:val="0"/>
              <w:numPr>
                <w:ilvl w:val="0"/>
                <w:numId w:val="10"/>
              </w:numPr>
              <w:spacing w:line="240" w:lineRule="auto"/>
              <w:ind w:left="36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46.1: Major Ecosystems of the Biosphere(GSN) and Presentation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MsLitten’s YouTube (Reviews/Classes):</w:t>
            </w:r>
          </w:p>
          <w:p w:rsidR="00000000" w:rsidDel="00000000" w:rsidP="00000000" w:rsidRDefault="00000000" w:rsidRPr="00000000" w14:paraId="00000132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3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45: Community Ecology, REVIEW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45: Community Ecology, Part 1 (class)</w:t>
            </w:r>
          </w:p>
          <w:p w:rsidR="00000000" w:rsidDel="00000000" w:rsidP="00000000" w:rsidRDefault="00000000" w:rsidRPr="00000000" w14:paraId="00000134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3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45: Community Ecology, Part 2 (class)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35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46: Major Ecosystems of the Biosphere, REVIEW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3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46: Major Ecosystems of the Biosphere (class)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Bozeman</w:t>
            </w: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8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3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Biotic and Abiotic Factors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38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Communities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39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Cooperative Interactions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4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Populations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4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Environmental Matter Exchange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4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Ecosystems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E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Knuffke Prezis: </w:t>
            </w:r>
          </w:p>
          <w:p w:rsidR="00000000" w:rsidDel="00000000" w:rsidP="00000000" w:rsidRDefault="00000000" w:rsidRPr="00000000" w14:paraId="0000013F">
            <w:pPr>
              <w:pageBreakBefore w:val="0"/>
              <w:widowControl w:val="0"/>
              <w:numPr>
                <w:ilvl w:val="0"/>
                <w:numId w:val="9"/>
              </w:numPr>
              <w:spacing w:line="240" w:lineRule="auto"/>
              <w:ind w:left="495" w:hanging="36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4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Community Interactions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pageBreakBefore w:val="0"/>
              <w:widowControl w:val="0"/>
              <w:numPr>
                <w:ilvl w:val="0"/>
                <w:numId w:val="9"/>
              </w:numPr>
              <w:spacing w:line="240" w:lineRule="auto"/>
              <w:ind w:left="495" w:hanging="36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4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Ecosystem Structure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Quizizz: </w:t>
            </w:r>
          </w:p>
          <w:p w:rsidR="00000000" w:rsidDel="00000000" w:rsidP="00000000" w:rsidRDefault="00000000" w:rsidRPr="00000000" w14:paraId="00000142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45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Community Ecology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4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Ecology Review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8.7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pageBreakBefore w:val="0"/>
              <w:widowControl w:val="0"/>
              <w:numPr>
                <w:ilvl w:val="0"/>
                <w:numId w:val="10"/>
              </w:numPr>
              <w:spacing w:line="240" w:lineRule="auto"/>
              <w:ind w:left="36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47: Conservation Biology(GSN) and Presentation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MsLitten’s YouTube (Reviews/Classes):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47: Conservation Biology, REVIEW</w:t>
            </w:r>
          </w:p>
          <w:p w:rsidR="00000000" w:rsidDel="00000000" w:rsidP="00000000" w:rsidRDefault="00000000" w:rsidRPr="00000000" w14:paraId="0000014A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4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47: Conservation Biology (class)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Bozeman</w:t>
            </w: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C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48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Population Variation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49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Biodiversity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Knuffke Prezis: </w:t>
            </w:r>
          </w:p>
          <w:p w:rsidR="00000000" w:rsidDel="00000000" w:rsidP="00000000" w:rsidRDefault="00000000" w:rsidRPr="00000000" w14:paraId="0000014F">
            <w:pPr>
              <w:pageBreakBefore w:val="0"/>
              <w:widowControl w:val="0"/>
              <w:numPr>
                <w:ilvl w:val="0"/>
                <w:numId w:val="9"/>
              </w:numPr>
              <w:spacing w:line="240" w:lineRule="auto"/>
              <w:ind w:left="495" w:hanging="36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5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Conservation Biology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Quizizz: </w:t>
            </w:r>
          </w:p>
          <w:p w:rsidR="00000000" w:rsidDel="00000000" w:rsidP="00000000" w:rsidRDefault="00000000" w:rsidRPr="00000000" w14:paraId="00000151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5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Biodiversity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2">
      <w:pPr>
        <w:pageBreakBefore w:val="0"/>
        <w:spacing w:line="276" w:lineRule="auto"/>
        <w:ind w:left="-360" w:firstLine="0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spacing w:line="276" w:lineRule="auto"/>
        <w:ind w:left="-360" w:firstLine="0"/>
        <w:rPr>
          <w:rFonts w:ascii="Montserrat" w:cs="Montserrat" w:eastAsia="Montserrat" w:hAnsi="Montserrat"/>
          <w:b w:val="1"/>
          <w:i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CONNECTIONS: </w:t>
      </w:r>
      <w:r w:rsidDel="00000000" w:rsidR="00000000" w:rsidRPr="00000000">
        <w:rPr>
          <w:rFonts w:ascii="Montserrat" w:cs="Montserrat" w:eastAsia="Montserrat" w:hAnsi="Montserrat"/>
          <w:b w:val="1"/>
          <w:i w:val="1"/>
          <w:sz w:val="28"/>
          <w:szCs w:val="28"/>
          <w:rtl w:val="0"/>
        </w:rPr>
        <w:t xml:space="preserve">A Step Further </w:t>
      </w:r>
      <w:r w:rsidDel="00000000" w:rsidR="00000000" w:rsidRPr="00000000">
        <w:rPr>
          <w:rFonts w:ascii="Montserrat" w:cs="Montserrat" w:eastAsia="Montserrat" w:hAnsi="Montserrat"/>
          <w:b w:val="1"/>
          <w:i w:val="1"/>
          <w:color w:val="20124d"/>
          <w:sz w:val="16"/>
          <w:szCs w:val="16"/>
          <w:rtl w:val="0"/>
        </w:rPr>
        <w:t xml:space="preserve">(Choose one connection below and take a step further for assessment)</w:t>
      </w:r>
      <w:r w:rsidDel="00000000" w:rsidR="00000000" w:rsidRPr="00000000">
        <w:rPr>
          <w:rtl w:val="0"/>
        </w:rPr>
      </w:r>
    </w:p>
    <w:tbl>
      <w:tblPr>
        <w:tblStyle w:val="Table6"/>
        <w:tblW w:w="11205.0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9255"/>
        <w:tblGridChange w:id="0">
          <w:tblGrid>
            <w:gridCol w:w="1950"/>
            <w:gridCol w:w="9255"/>
          </w:tblGrid>
        </w:tblGridChange>
      </w:tblGrid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Sustainability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>
                <w:rFonts w:ascii="Montserrat" w:cs="Montserrat" w:eastAsia="Montserrat" w:hAnsi="Montserrat"/>
                <w:u w:val="none"/>
              </w:rPr>
            </w:pPr>
            <w:hyperlink r:id="rId5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UN agency sounds alarm: Dwindling agrobiodiversity ‘severe threat’ to food security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>
                <w:rFonts w:ascii="Montserrat" w:cs="Montserrat" w:eastAsia="Montserrat" w:hAnsi="Montserrat"/>
                <w:u w:val="none"/>
              </w:rPr>
            </w:pPr>
            <w:hyperlink r:id="rId5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Shrinking biodiversity poses major risk to the future of global food and agriculture, landmark UN report shows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>
                <w:rFonts w:ascii="Montserrat" w:cs="Montserrat" w:eastAsia="Montserrat" w:hAnsi="Montserrat"/>
                <w:u w:val="none"/>
              </w:rPr>
            </w:pPr>
            <w:hyperlink r:id="rId5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Coral reefs can’t wait for world to take action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NGSS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hyperlink r:id="rId55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HS-LS2-1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hyperlink r:id="rId5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HS-LS2-6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hyperlink r:id="rId5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HS-LS2-8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Identify which </w:t>
            </w:r>
            <w:hyperlink r:id="rId58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Science Practices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you have “practiced” this unit - provide evidence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Careers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hyperlink r:id="rId59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Ecological Society of America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hyperlink r:id="rId6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Museum careers - so much more than curating collections!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hyperlink r:id="rId6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Ecological consulting as a career option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hyperlink r:id="rId6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Conservation Careers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Interesting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hyperlink r:id="rId63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ff0000"/>
                  <w:u w:val="single"/>
                  <w:rtl w:val="0"/>
                </w:rPr>
                <w:t xml:space="preserve">TedTalk</w:t>
              </w:r>
            </w:hyperlink>
            <w:hyperlink r:id="rId6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: E.O. Wilson ~ “My Wish: Build the Encyclopedia of Life”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4">
      <w:pPr>
        <w:pageBreakBefore w:val="0"/>
        <w:spacing w:line="276" w:lineRule="auto"/>
        <w:ind w:left="-360" w:firstLine="0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145.0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5"/>
        <w:gridCol w:w="9285"/>
        <w:gridCol w:w="885"/>
        <w:tblGridChange w:id="0">
          <w:tblGrid>
            <w:gridCol w:w="975"/>
            <w:gridCol w:w="9285"/>
            <w:gridCol w:w="885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Big Idea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Enduring Understandings: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Topic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ENE-3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Timing and coordination of biological mechanisms involved in growth, reproduction, and homeostasis depend on organisms responding to environmental cues.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8.1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IST-5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Transmission of information results in changes within and between biological systems.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8.1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ENE-1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The highly complex organization of living systems requires constant input of energy and the exchange of macromolecules.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8.2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SYI-1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Living systems are organized in a hierarchy of structural levels that interact.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8.3-4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ENE-4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Communities and ecosystems change on the basis of interactions among populations and disruptions to the environment.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8.5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SYI-3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Naturally occuring diversity among and between components within biological systems affects interactions with the environment.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8.6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EVO-1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Evolution is characterized by change in the genetic make-up of a population over time and is supported by multiple lines of evidence.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8.7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SYI-2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Competition and cooperation are important aspects of biological systems.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8.7</w:t>
            </w:r>
          </w:p>
        </w:tc>
      </w:tr>
    </w:tbl>
    <w:p w:rsidR="00000000" w:rsidDel="00000000" w:rsidP="00000000" w:rsidRDefault="00000000" w:rsidRPr="00000000" w14:paraId="00000180">
      <w:pPr>
        <w:pageBreakBefore w:val="0"/>
        <w:spacing w:line="276" w:lineRule="auto"/>
        <w:ind w:left="-360" w:firstLine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Roman"/>
      <w:lvlText w:val="%2."/>
      <w:lvlJc w:val="righ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Roman"/>
      <w:lvlText w:val="%2."/>
      <w:lvlJc w:val="righ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www.bozemanscience.com/050-populations" TargetMode="External"/><Relationship Id="rId42" Type="http://schemas.openxmlformats.org/officeDocument/2006/relationships/hyperlink" Target="https://youtu.be/Ot_KmOTYfRA" TargetMode="External"/><Relationship Id="rId41" Type="http://schemas.openxmlformats.org/officeDocument/2006/relationships/hyperlink" Target="https://youtu.be/9b_95wj3wyg" TargetMode="External"/><Relationship Id="rId44" Type="http://schemas.openxmlformats.org/officeDocument/2006/relationships/hyperlink" Target="https://prezi.com/zpbl9ugz1mks/ap-bio-interactions-5-ecosystem-structure/" TargetMode="External"/><Relationship Id="rId43" Type="http://schemas.openxmlformats.org/officeDocument/2006/relationships/hyperlink" Target="https://prezi.com/emdcmgiwz8lh/ap-bio-interactions-3-community-interactions/" TargetMode="External"/><Relationship Id="rId46" Type="http://schemas.openxmlformats.org/officeDocument/2006/relationships/hyperlink" Target="https://quizizz.com/admin/quiz/58eb90e34ef9130202ab7668" TargetMode="External"/><Relationship Id="rId45" Type="http://schemas.openxmlformats.org/officeDocument/2006/relationships/hyperlink" Target="https://quizizz.com/admin/quiz/5ad72bb29466240019e7a20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s8tuLD8fm1NkgulDa5gtIITO2ykyLSIR/view?usp=sharing" TargetMode="External"/><Relationship Id="rId48" Type="http://schemas.openxmlformats.org/officeDocument/2006/relationships/hyperlink" Target="http://www.bozemanscience.com/054-population-variation" TargetMode="External"/><Relationship Id="rId47" Type="http://schemas.openxmlformats.org/officeDocument/2006/relationships/hyperlink" Target="https://youtu.be/NitiwY8klDM" TargetMode="External"/><Relationship Id="rId49" Type="http://schemas.openxmlformats.org/officeDocument/2006/relationships/hyperlink" Target="http://www.bozemanscience.com/055-biodiversity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khanacademy.org/science/ap-biology/ecology-ap" TargetMode="External"/><Relationship Id="rId8" Type="http://schemas.openxmlformats.org/officeDocument/2006/relationships/hyperlink" Target="https://docs.google.com/document/d/1K2u5DZJOHh78whitsQdk0_ZxUwXD_SdI59vjFywFE-k/edit?usp=sharing" TargetMode="External"/><Relationship Id="rId31" Type="http://schemas.openxmlformats.org/officeDocument/2006/relationships/hyperlink" Target="https://quizizz.com/admin/quiz/5d813586464e0a001c0dfcf5/population-growth" TargetMode="External"/><Relationship Id="rId30" Type="http://schemas.openxmlformats.org/officeDocument/2006/relationships/hyperlink" Target="https://quizizz.com/admin/quiz/5bb2f2a1100319001b10d86e" TargetMode="External"/><Relationship Id="rId33" Type="http://schemas.openxmlformats.org/officeDocument/2006/relationships/hyperlink" Target="https://www.youtube.com/watch?v=ynRMXlkDYkY" TargetMode="External"/><Relationship Id="rId32" Type="http://schemas.openxmlformats.org/officeDocument/2006/relationships/hyperlink" Target="https://quizizz.com/admin/quiz/57f51030d5a026dd036861e5" TargetMode="External"/><Relationship Id="rId35" Type="http://schemas.openxmlformats.org/officeDocument/2006/relationships/hyperlink" Target="https://www.youtube.com/watch?v=VFkU9IU2S_Q" TargetMode="External"/><Relationship Id="rId34" Type="http://schemas.openxmlformats.org/officeDocument/2006/relationships/hyperlink" Target="https://www.youtube.com/watch?v=js4iDvmRlAY" TargetMode="External"/><Relationship Id="rId37" Type="http://schemas.openxmlformats.org/officeDocument/2006/relationships/hyperlink" Target="http://www.bozemanscience.com/020-biotic-and-abiotic-factors" TargetMode="External"/><Relationship Id="rId36" Type="http://schemas.openxmlformats.org/officeDocument/2006/relationships/hyperlink" Target="https://www.youtube.com/watch?v=l-W2oZStzaY" TargetMode="External"/><Relationship Id="rId39" Type="http://schemas.openxmlformats.org/officeDocument/2006/relationships/hyperlink" Target="http://www.bozemanscience.com/049-cooperative-interactions" TargetMode="External"/><Relationship Id="rId38" Type="http://schemas.openxmlformats.org/officeDocument/2006/relationships/hyperlink" Target="http://www.bozemanscience.com/046-communities" TargetMode="External"/><Relationship Id="rId62" Type="http://schemas.openxmlformats.org/officeDocument/2006/relationships/hyperlink" Target="https://www.conservation-careers.com/career-stories/biodiversity-for-life-careers-that-link-conservation-and-health/" TargetMode="External"/><Relationship Id="rId61" Type="http://schemas.openxmlformats.org/officeDocument/2006/relationships/hyperlink" Target="https://esajournals.onlinelibrary.wiley.com/doi/10.1002/fee.1800" TargetMode="External"/><Relationship Id="rId20" Type="http://schemas.openxmlformats.org/officeDocument/2006/relationships/hyperlink" Target="https://quizizz.com/admin/quiz/5b875d7a1fd770001912dd66" TargetMode="External"/><Relationship Id="rId64" Type="http://schemas.openxmlformats.org/officeDocument/2006/relationships/hyperlink" Target="https://www.ted.com/talks/e_o_wilson_my_wish_build_the_encyclopedia_of_life#t-51451" TargetMode="External"/><Relationship Id="rId63" Type="http://schemas.openxmlformats.org/officeDocument/2006/relationships/hyperlink" Target="https://www.ted.com/talks/e_o_wilson_my_wish_build_the_encyclopedia_of_life#t-51451" TargetMode="External"/><Relationship Id="rId22" Type="http://schemas.openxmlformats.org/officeDocument/2006/relationships/hyperlink" Target="https://drive.google.com/open?id=0B1kdFzBe787hMEZQUHd0c1daV28" TargetMode="External"/><Relationship Id="rId21" Type="http://schemas.openxmlformats.org/officeDocument/2006/relationships/hyperlink" Target="https://classroom.google.com/" TargetMode="External"/><Relationship Id="rId24" Type="http://schemas.openxmlformats.org/officeDocument/2006/relationships/hyperlink" Target="https://www.youtube.com/watch?v=eK9GITo295o" TargetMode="External"/><Relationship Id="rId23" Type="http://schemas.openxmlformats.org/officeDocument/2006/relationships/hyperlink" Target="https://www.youtube.com/watch?v=PVR73E70H6Y" TargetMode="External"/><Relationship Id="rId60" Type="http://schemas.openxmlformats.org/officeDocument/2006/relationships/hyperlink" Target="https://esajournals.onlinelibrary.wiley.com/doi/10.1002/fee.1524" TargetMode="External"/><Relationship Id="rId26" Type="http://schemas.openxmlformats.org/officeDocument/2006/relationships/hyperlink" Target="https://paul-andersen.squarespace.com/exponential-growth" TargetMode="External"/><Relationship Id="rId25" Type="http://schemas.openxmlformats.org/officeDocument/2006/relationships/hyperlink" Target="https://youtu.be/kiJ7Qhmk8CI" TargetMode="External"/><Relationship Id="rId28" Type="http://schemas.openxmlformats.org/officeDocument/2006/relationships/hyperlink" Target="https://prezi.com/mzsdxi30t8i4/ap-bio-interactions-4-population-dynamics/" TargetMode="External"/><Relationship Id="rId27" Type="http://schemas.openxmlformats.org/officeDocument/2006/relationships/hyperlink" Target="http://www.bozemanscience.com/logistic-growth" TargetMode="External"/><Relationship Id="rId29" Type="http://schemas.openxmlformats.org/officeDocument/2006/relationships/hyperlink" Target="https://quizizz.com/admin/quiz/5b7d92a6e5dc7500190b73e4" TargetMode="External"/><Relationship Id="rId51" Type="http://schemas.openxmlformats.org/officeDocument/2006/relationships/hyperlink" Target="https://quizizz.com/admin/quiz/5cd19670b0f83f001ab67676" TargetMode="External"/><Relationship Id="rId50" Type="http://schemas.openxmlformats.org/officeDocument/2006/relationships/hyperlink" Target="https://prezi.com/m8hki5xp0emb/ap-bio-interactions-6-conservation-biology/" TargetMode="External"/><Relationship Id="rId53" Type="http://schemas.openxmlformats.org/officeDocument/2006/relationships/hyperlink" Target="https://news.un.org/en/story/2019/02/1033331" TargetMode="External"/><Relationship Id="rId52" Type="http://schemas.openxmlformats.org/officeDocument/2006/relationships/hyperlink" Target="https://news.un.org/en/story/2019/11/1051411" TargetMode="External"/><Relationship Id="rId11" Type="http://schemas.openxmlformats.org/officeDocument/2006/relationships/hyperlink" Target="https://www.youtube.com/watch?v=4V6sZpVkYqY" TargetMode="External"/><Relationship Id="rId55" Type="http://schemas.openxmlformats.org/officeDocument/2006/relationships/hyperlink" Target="https://www.nextgenscience.org/pe/hs-ls2-1-ecosystems-interactions-energy-and-dynamics" TargetMode="External"/><Relationship Id="rId10" Type="http://schemas.openxmlformats.org/officeDocument/2006/relationships/hyperlink" Target="https://docs.google.com/document/d/1DFtTkmxdPOnrVaXok5GdowxKtmpvpvWsAd9p3s-rjQw/edit?usp=sharing" TargetMode="External"/><Relationship Id="rId54" Type="http://schemas.openxmlformats.org/officeDocument/2006/relationships/hyperlink" Target="https://news.un.org/en/story/2018/11/1025731" TargetMode="External"/><Relationship Id="rId13" Type="http://schemas.openxmlformats.org/officeDocument/2006/relationships/hyperlink" Target="https://www.youtube.com/watch?v=nDGOYWA9CWg" TargetMode="External"/><Relationship Id="rId57" Type="http://schemas.openxmlformats.org/officeDocument/2006/relationships/hyperlink" Target="https://www.nextgenscience.org/pe/hs-ls2-8-ecosystems-interactions-energy-and-dynamics" TargetMode="External"/><Relationship Id="rId12" Type="http://schemas.openxmlformats.org/officeDocument/2006/relationships/hyperlink" Target="https://www.youtube.com/watch?v=dDcBH_JNkos" TargetMode="External"/><Relationship Id="rId56" Type="http://schemas.openxmlformats.org/officeDocument/2006/relationships/hyperlink" Target="https://www.nextgenscience.org/pe/hs-ls2-6-ecosystems-interactions-energy-and-dynamics" TargetMode="External"/><Relationship Id="rId15" Type="http://schemas.openxmlformats.org/officeDocument/2006/relationships/hyperlink" Target="https://www.youtube.com/watch?v=KzsnnYyg_cE" TargetMode="External"/><Relationship Id="rId59" Type="http://schemas.openxmlformats.org/officeDocument/2006/relationships/hyperlink" Target="https://www.esa.org/career-development/explore-ecology-as-a-career/" TargetMode="External"/><Relationship Id="rId14" Type="http://schemas.openxmlformats.org/officeDocument/2006/relationships/hyperlink" Target="https://www.youtube.com/watch?v=5xfwEJ01AB4" TargetMode="External"/><Relationship Id="rId58" Type="http://schemas.openxmlformats.org/officeDocument/2006/relationships/hyperlink" Target="https://ngss.nsta.org/PracticesFull.aspx" TargetMode="External"/><Relationship Id="rId17" Type="http://schemas.openxmlformats.org/officeDocument/2006/relationships/hyperlink" Target="http://www.bozemanscience.com/019-response-to-external-envirnoments" TargetMode="External"/><Relationship Id="rId16" Type="http://schemas.openxmlformats.org/officeDocument/2006/relationships/hyperlink" Target="http://www.bozemanscience.com/026-behavior-and-natural-selection" TargetMode="External"/><Relationship Id="rId19" Type="http://schemas.openxmlformats.org/officeDocument/2006/relationships/hyperlink" Target="https://prezi.com/wt0jgzaklumd/ap-bio-communication-3-behavior/" TargetMode="External"/><Relationship Id="rId18" Type="http://schemas.openxmlformats.org/officeDocument/2006/relationships/hyperlink" Target="http://www.bozemanscience.com/053-genotype-expressi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