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J  A  V  A     L  E  A  R  N  I  N  G     G  U  I  D  E</w:t>
            </w:r>
          </w:p>
          <w:p>
            <w:pPr>
              <w:spacing w:after="100" w:line="920" w:lineRule="atLeast"/>
              <w:ind w:left="1200"/>
            </w:pPr>
            <w:r>
              <w:rPr>
                <w:rFonts w:ascii="Arial" w:eastAsia="SimHei"/>
                <w:b/>
                <w:bCs/>
                <w:color w:val="FFFFFF"/>
                <w:sz w:val="80"/>
                <w:szCs w:val="80"/>
              </w:rPr>
              <w:t xml:space="preserve">Schwierige Codestellen</w:t>
            </w:r>
          </w:p>
          <w:p>
            <w:pPr>
              <w:spacing w:after="300" w:line="920" w:lineRule="atLeast"/>
              <w:ind w:left="1200"/>
            </w:pPr>
            <w:r>
              <w:rPr>
                <w:rFonts w:ascii="Arial" w:eastAsia="SimHei"/>
                <w:b/>
                <w:bCs/>
                <w:color w:val="FFFFFF"/>
                <w:sz w:val="80"/>
                <w:szCs w:val="80"/>
              </w:rPr>
              <w:t xml:space="preserve">verstehen</w:t>
            </w:r>
          </w:p>
          <w:p>
            <w:pPr>
              <w:spacing w:after="800"/>
              <w:ind w:left="1200"/>
            </w:pPr>
            <w:r>
              <w:rPr>
                <w:rFonts w:ascii="Arial" w:eastAsia="Microsoft YaHei"/>
                <w:color w:val="B0B8C0"/>
                <w:sz w:val="24"/>
                <w:szCs w:val="24"/>
              </w:rPr>
              <w:t xml:space="preserve">Java-Lernführer: 11 Codestellen mit Fundstelle, Code und Erklärung</w:t>
            </w:r>
          </w:p>
          <w:p>
            <w:pPr>
              <w:pBdr>
                <w:left w:val="single" w:color="37DCF2" w:sz="8" w:space="12"/>
              </w:pBdr>
              <w:spacing w:after="80"/>
              <w:ind w:left="1400"/>
            </w:pPr>
            <w:r>
              <w:rPr>
                <w:rFonts w:ascii="Arial" w:eastAsia="Microsoft YaHei"/>
                <w:color w:val="90989F"/>
                <w:sz w:val="24"/>
                <w:szCs w:val="24"/>
              </w:rPr>
              <w:t xml:space="preserve">Projekt: SDN.Leistung — Leistungsmanagement Grundsicherung</w:t>
            </w:r>
          </w:p>
          <w:p>
            <w:pPr>
              <w:pBdr>
                <w:left w:val="single" w:color="37DCF2" w:sz="8" w:space="12"/>
              </w:pBdr>
              <w:spacing w:after="80"/>
              <w:ind w:left="1400"/>
            </w:pPr>
            <w:r>
              <w:rPr>
                <w:rFonts w:ascii="Arial" w:eastAsia="Microsoft YaHei"/>
                <w:color w:val="90989F"/>
                <w:sz w:val="24"/>
                <w:szCs w:val="24"/>
              </w:rPr>
              <w:t xml:space="preserve">Umfang: 11 Codestellen aus 9 Klassen (Java 21, Oracle)</w:t>
            </w:r>
          </w:p>
          <w:p>
            <w:pPr>
              <w:pBdr>
                <w:left w:val="single" w:color="37DCF2" w:sz="8" w:space="12"/>
              </w:pBdr>
              <w:spacing w:after="80"/>
              <w:ind w:left="1400"/>
            </w:pPr>
            <w:r>
              <w:rPr>
                <w:rFonts w:ascii="Arial" w:eastAsia="Microsoft YaHei"/>
                <w:color w:val="90989F"/>
                <w:sz w:val="24"/>
                <w:szCs w:val="24"/>
              </w:rPr>
              <w:t xml:space="preserve">Stand: 13. Oktober 2026 · Version 0.5.8 · doc/Learning</w:t>
            </w:r>
          </w:p>
          <w:p>
            <w:pPr>
              <w:spacing w:before="4241"/>
            </w:pPr>
          </w:p>
          <w:p>
            <w:pPr>
              <w:pBdr>
                <w:top w:val="single" w:color="37DCF2" w:sz="2" w:space="8"/>
              </w:pBdr>
              <w:spacing w:before="200"/>
              <w:ind w:left="1200" w:right="800"/>
            </w:pPr>
            <w:r>
              <w:rPr>
                <w:rFonts w:ascii="Arial"/>
                <w:color w:val="687078"/>
                <w:sz w:val="16"/>
                <w:szCs w:val="16"/>
              </w:rPr>
              <w:t xml:space="preserve">SDN.Leistung LMG · learning-werkzeug</w:t>
            </w:r>
            <w:r>
              <w:t xml:space="preserve">                                        </w:t>
            </w:r>
            <w:r>
              <w:rPr>
                <w:rFonts w:ascii="Arial"/>
                <w:color w:val="687078"/>
                <w:sz w:val="16"/>
                <w:szCs w:val="16"/>
              </w:rPr>
              <w:t xml:space="preserve">2026-10-13</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SimHei"/>
          <w:b/>
          <w:bCs/>
          <w:color w:val="1B6B7A"/>
          <w:sz w:val="32"/>
          <w:szCs w:val="32"/>
        </w:rPr>
        <w:t xml:space="preserve">Inhaltsverzeichnis</w:t>
      </w:r>
    </w:p>
    <w:sdt>
      <w:sdtPr>
        <w:alias w:val="Inhaltsverzeichnis"/>
      </w:sdtPr>
      <w:sdtContent>
        <w:p>
          <w:pPr>
            <w:pStyle w:val="TOC1"/>
            <w:tabs>
              <w:tab w:val="right" w:pos="8788" w:leader="dot"/>
            </w:tabs>
          </w:pPr>
          <w:r>
            <w:fldChar w:fldCharType="begin" w:dirty="true"/>
          </w:r>
          <w:r>
            <w:instrText xml:space="preserve">TOC \h \o "1-2"</w:instrText>
          </w:r>
          <w:r>
            <w:fldChar w:fldCharType="separate"/>
          </w:r>
        </w:p>
        <w:p>
          <w:pPr>
            <w:pStyle w:val="9"/>
            <w:tabs>
              <w:tab w:val="right" w:leader="dot" w:pos="9026"/>
            </w:tabs>
            <w:spacing w:before="120" w:after="60"/>
          </w:pPr>
          <w:r>
            <w:t>1. So nutzt du dieses Dokument</w:t>
          </w:r>
          <w:r>
            <w:tab/>
          </w:r>
          <w:r>
            <w:t>1</w:t>
          </w:r>
        </w:p>
        <w:p>
          <w:pPr>
            <w:pStyle w:val="9"/>
            <w:tabs>
              <w:tab w:val="right" w:leader="dot" w:pos="9026"/>
            </w:tabs>
            <w:spacing w:before="120" w:after="60"/>
          </w:pPr>
          <w:r>
            <w:t>2. Schnellübersicht über alle Codestellen</w:t>
          </w:r>
          <w:r>
            <w:tab/>
          </w:r>
          <w:r>
            <w:t>2</w:t>
          </w:r>
        </w:p>
        <w:p>
          <w:pPr>
            <w:pStyle w:val="9"/>
            <w:tabs>
              <w:tab w:val="right" w:leader="dot" w:pos="9026"/>
            </w:tabs>
            <w:spacing w:before="120" w:after="60"/>
          </w:pPr>
          <w:r>
            <w:t>3. Die Fachschicht: Records, Optional und Streams</w:t>
          </w:r>
          <w:r>
            <w:tab/>
          </w:r>
          <w:r>
            <w:t>2</w:t>
          </w:r>
        </w:p>
        <w:p>
          <w:pPr>
            <w:pStyle w:val="11"/>
            <w:ind w:left="360"/>
            <w:tabs>
              <w:tab w:val="right" w:leader="dot" w:pos="9026"/>
            </w:tabs>
            <w:spacing w:before="120" w:after="60"/>
          </w:pPr>
          <w:r>
            <w:t>3.1 Das Original: eine Stream-Suche im Bescheid-Druck</w:t>
          </w:r>
          <w:r>
            <w:tab/>
          </w:r>
          <w:r>
            <w:t>2</w:t>
          </w:r>
        </w:p>
        <w:p>
          <w:pPr>
            <w:pStyle w:val="11"/>
            <w:ind w:left="360"/>
            <w:tabs>
              <w:tab w:val="right" w:leader="dot" w:pos="9026"/>
            </w:tabs>
            <w:spacing w:before="120" w:after="60"/>
          </w:pPr>
          <w:r>
            <w:t>3.2 Records statt Klassen — warum es f.id() heißt</w:t>
          </w:r>
          <w:r>
            <w:tab/>
          </w:r>
          <w:r>
            <w:t>4</w:t>
          </w:r>
        </w:p>
        <w:p>
          <w:pPr>
            <w:pStyle w:val="11"/>
            <w:ind w:left="360"/>
            <w:tabs>
              <w:tab w:val="right" w:leader="dot" w:pos="9026"/>
            </w:tabs>
            <w:spacing w:before="120" w:after="60"/>
          </w:pPr>
          <w:r>
            <w:t>3.3 Optional: drei Varianten desselben Musters</w:t>
          </w:r>
          <w:r>
            <w:tab/>
          </w:r>
          <w:r>
            <w:t>5</w:t>
          </w:r>
        </w:p>
        <w:p>
          <w:pPr>
            <w:pStyle w:val="11"/>
            <w:ind w:left="360"/>
            <w:tabs>
              <w:tab w:val="right" w:leader="dot" w:pos="9026"/>
            </w:tabs>
            <w:spacing w:before="120" w:after="60"/>
          </w:pPr>
          <w:r>
            <w:t>3.4 Die Kassenlauf-Pipeline: Streams mit Methodenreferenzen und BigDecimal</w:t>
          </w:r>
          <w:r>
            <w:tab/>
          </w:r>
          <w:r>
            <w:t>6</w:t>
          </w:r>
        </w:p>
        <w:p>
          <w:pPr>
            <w:pStyle w:val="9"/>
            <w:tabs>
              <w:tab w:val="right" w:leader="dot" w:pos="9026"/>
            </w:tabs>
            <w:spacing w:before="120" w:after="60"/>
          </w:pPr>
          <w:r>
            <w:t>4. Der Transaktionskern: Lambdas, Generics und Fehlerbehandlung</w:t>
          </w:r>
          <w:r>
            <w:tab/>
          </w:r>
          <w:r>
            <w:t>8</w:t>
          </w:r>
        </w:p>
        <w:p>
          <w:pPr>
            <w:pStyle w:val="11"/>
            <w:ind w:left="360"/>
            <w:tabs>
              <w:tab w:val="right" w:leader="dot" w:pos="9026"/>
            </w:tabs>
            <w:spacing w:before="120" w:after="60"/>
          </w:pPr>
          <w:r>
            <w:t>4.1 Code als Argument: TxWork und die generische execute-Methode</w:t>
          </w:r>
          <w:r>
            <w:tab/>
          </w:r>
          <w:r>
            <w:t>8</w:t>
          </w:r>
        </w:p>
        <w:p>
          <w:pPr>
            <w:pStyle w:val="11"/>
            <w:ind w:left="360"/>
            <w:tabs>
              <w:tab w:val="right" w:leader="dot" w:pos="9026"/>
            </w:tabs>
            <w:spacing w:before="120" w:after="60"/>
          </w:pPr>
          <w:r>
            <w:t>4.2 Die vierfache catch-Kaskade — und das catch (Error)</w:t>
          </w:r>
          <w:r>
            <w:tab/>
          </w:r>
          <w:r>
            <w:t>9</w:t>
          </w:r>
        </w:p>
        <w:p>
          <w:pPr>
            <w:pStyle w:val="11"/>
            <w:ind w:left="360"/>
            <w:tabs>
              <w:tab w:val="right" w:leader="dot" w:pos="9026"/>
            </w:tabs>
            <w:spacing w:before="120" w:after="60"/>
          </w:pPr>
          <w:r>
            <w:t>4.3 Lazy-Logging mit Lambda — und „effectively final“</w:t>
          </w:r>
          <w:r>
            <w:tab/>
          </w:r>
          <w:r>
            <w:t>10</w:t>
          </w:r>
        </w:p>
        <w:p>
          <w:pPr>
            <w:pStyle w:val="9"/>
            <w:tabs>
              <w:tab w:val="right" w:leader="dot" w:pos="9026"/>
            </w:tabs>
            <w:spacing w:before="120" w:after="60"/>
          </w:pPr>
          <w:r>
            <w:t>5. Nebenläufigkeit: Threads, Interrupts und atomare Operationen</w:t>
          </w:r>
          <w:r>
            <w:tab/>
          </w:r>
          <w:r>
            <w:t>11</w:t>
          </w:r>
        </w:p>
        <w:p>
          <w:pPr>
            <w:pStyle w:val="11"/>
            <w:ind w:left="360"/>
            <w:tabs>
              <w:tab w:val="right" w:leader="dot" w:pos="9026"/>
            </w:tabs>
            <w:spacing w:before="120" w:after="60"/>
          </w:pPr>
          <w:r>
            <w:t>5.1 Interrupt-Behandlung — die drei Varianten im Projekt</w:t>
          </w:r>
          <w:r>
            <w:tab/>
          </w:r>
          <w:r>
            <w:t>12</w:t>
          </w:r>
        </w:p>
        <w:p>
          <w:pPr>
            <w:pStyle w:val="11"/>
            <w:ind w:left="360"/>
            <w:tabs>
              <w:tab w:val="right" w:leader="dot" w:pos="9026"/>
            </w:tabs>
            <w:spacing w:before="120" w:after="60"/>
          </w:pPr>
          <w:r>
            <w:t>5.2 Der Verbindungspool: Semaphore, Queue und das success-Flag</w:t>
          </w:r>
          <w:r>
            <w:tab/>
          </w:r>
          <w:r>
            <w:t>13</w:t>
          </w:r>
        </w:p>
        <w:p>
          <w:pPr>
            <w:pStyle w:val="11"/>
            <w:ind w:left="360"/>
            <w:tabs>
              <w:tab w:val="right" w:leader="dot" w:pos="9026"/>
            </w:tabs>
            <w:spacing w:before="120" w:after="60"/>
          </w:pPr>
          <w:r>
            <w:t>5.3 compareAndSet, volatile und das settle-Gate</w:t>
          </w:r>
          <w:r>
            <w:tab/>
          </w:r>
          <w:r>
            <w:t>14</w:t>
          </w:r>
        </w:p>
        <w:p>
          <w:pPr>
            <w:pStyle w:val="9"/>
            <w:tabs>
              <w:tab w:val="right" w:leader="dot" w:pos="9026"/>
            </w:tabs>
            <w:spacing w:before="120" w:after="60"/>
          </w:pPr>
          <w:r>
            <w:t>6. Kurzkapitel: Moderne Syntax</w:t>
          </w:r>
          <w:r>
            <w:tab/>
          </w:r>
          <w:r>
            <w:t>15</w:t>
          </w:r>
        </w:p>
        <w:p>
          <w:pPr>
            <w:pStyle w:val="11"/>
            <w:ind w:left="360"/>
            <w:tabs>
              <w:tab w:val="right" w:leader="dot" w:pos="9026"/>
            </w:tabs>
            <w:spacing w:before="120" w:after="60"/>
          </w:pPr>
          <w:r>
            <w:t>6.1 Switch mit Pfeil-Syntax</w:t>
          </w:r>
          <w:r>
            <w:tab/>
          </w:r>
          <w:r>
            <w:t>15</w:t>
          </w:r>
        </w:p>
        <w:p>
          <w:pPr>
            <w:pStyle w:val="11"/>
            <w:ind w:left="360"/>
            <w:tabs>
              <w:tab w:val="right" w:leader="dot" w:pos="9026"/>
            </w:tabs>
            <w:spacing w:before="120" w:after="60"/>
          </w:pPr>
          <w:r>
            <w:t>6.2 Multi-Catch: zwei Fehlertypen, ein Block</w:t>
          </w:r>
          <w:r>
            <w:tab/>
          </w:r>
          <w:r>
            <w:t>16</w:t>
          </w:r>
        </w:p>
        <w:p>
          <w:pPr>
            <w:pStyle w:val="9"/>
            <w:tabs>
              <w:tab w:val="right" w:leader="dot" w:pos="9026"/>
            </w:tabs>
            <w:spacing w:before="120" w:after="60"/>
          </w:pPr>
          <w:r>
            <w:t>7. Empfohlene Reihenfolge und nächste Schritte</w:t>
          </w:r>
          <w:r>
            <w:tab/>
          </w:r>
          <w:r>
            <w:t>17</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Calibri"/>
          <w:i/>
          <w:iCs/>
          <w:color w:val="888888"/>
          <w:sz w:val="18"/>
          <w:szCs w:val="18"/>
        </w:rPr>
        <w:t xml:space="preserve">Hinweis: Das Inhaltsverzeichnis wird über Word-Feldfunktionen erzeugt. Nach Änderungen am Dokument: Rechtsklick auf das Inhaltsverzeichnis → „Felder aktualisieren“ → „Gesamtes Verzeichnis aktualisieren“.</w:t>
      </w:r>
    </w:p>
    <w:p>
      <w:pPr>
        <w:pStyle w:val="Heading1"/>
        <w:keepNext/>
        <w:spacing w:after="160" w:before="360" w:line="312"/>
      </w:pPr>
      <w:bookmarkStart w:name="_Toc1" w:id="1"/>
      <w:r>
        <w:rPr>
          <w:rFonts w:ascii="Calibri" w:eastAsia="SimHei"/>
          <w:b/>
          <w:bCs/>
          <w:color w:val="1B6B7A"/>
          <w:sz w:val="32"/>
          <w:szCs w:val="32"/>
        </w:rPr>
        <w:t xml:space="preserve">1. So nutzt du dieses Dokument</w:t>
      </w:r>
      <w:bookmarkEnd w:id="1"/>
    </w:p>
    <w:p>
      <w:pPr>
        <w:spacing w:after="120" w:line="312"/>
        <w:jc w:val="both"/>
      </w:pPr>
      <w:r>
        <w:rPr>
          <w:rFonts w:ascii="Calibri" w:eastAsia="Microsoft YaHei"/>
          <w:b w:val="false"/>
          <w:bCs w:val="false"/>
          <w:i w:val="false"/>
          <w:iCs w:val="false"/>
          <w:color w:val="000000"/>
          <w:sz w:val="22"/>
          <w:szCs w:val="22"/>
        </w:rPr>
        <w:t xml:space="preserve">Dieses Dokument sammelt die Stellen im LMG-Code, an denen man mit Java-Grundkenntnissen am ehesten hängen bleibt, und erklärt sie in einfachen Worten. Zu jeder Stelle gehören vier Dinge: die exakte </w:t>
      </w:r>
      <w:r>
        <w:rPr>
          <w:rFonts w:ascii="Calibri" w:eastAsia="Microsoft YaHei"/>
          <w:b/>
          <w:bCs/>
          <w:i w:val="false"/>
          <w:iCs w:val="false"/>
          <w:color w:val="000000"/>
          <w:sz w:val="22"/>
          <w:szCs w:val="22"/>
        </w:rPr>
        <w:t xml:space="preserve">Fundstelle</w:t>
      </w:r>
      <w:r>
        <w:rPr>
          <w:rFonts w:ascii="Calibri" w:eastAsia="Microsoft YaHei"/>
          <w:b w:val="false"/>
          <w:bCs w:val="false"/>
          <w:i w:val="false"/>
          <w:iCs w:val="false"/>
          <w:color w:val="000000"/>
          <w:sz w:val="22"/>
          <w:szCs w:val="22"/>
        </w:rPr>
        <w:t xml:space="preserve"> (Datei, Klasse und Zeilennummern), der </w:t>
      </w:r>
      <w:r>
        <w:rPr>
          <w:rFonts w:ascii="Calibri" w:eastAsia="Microsoft YaHei"/>
          <w:b/>
          <w:bCs/>
          <w:i w:val="false"/>
          <w:iCs w:val="false"/>
          <w:color w:val="000000"/>
          <w:sz w:val="22"/>
          <w:szCs w:val="22"/>
        </w:rPr>
        <w:t xml:space="preserve">Originalcode</w:t>
      </w:r>
      <w:r>
        <w:rPr>
          <w:rFonts w:ascii="Calibri" w:eastAsia="Microsoft YaHei"/>
          <w:b w:val="false"/>
          <w:bCs w:val="false"/>
          <w:i w:val="false"/>
          <w:iCs w:val="false"/>
          <w:color w:val="000000"/>
          <w:sz w:val="22"/>
          <w:szCs w:val="22"/>
        </w:rPr>
        <w:t xml:space="preserve"> (unverändert aus dem Projekt, auch mit seinen deutschen Kommentaren), eine </w:t>
      </w:r>
      <w:r>
        <w:rPr>
          <w:rFonts w:ascii="Calibri" w:eastAsia="Microsoft YaHei"/>
          <w:b/>
          <w:bCs/>
          <w:i w:val="false"/>
          <w:iCs w:val="false"/>
          <w:color w:val="000000"/>
          <w:sz w:val="22"/>
          <w:szCs w:val="22"/>
        </w:rPr>
        <w:t xml:space="preserve">Schritt-für-Schritt-Lesung</w:t>
      </w:r>
      <w:r>
        <w:rPr>
          <w:rFonts w:ascii="Calibri" w:eastAsia="Microsoft YaHei"/>
          <w:b w:val="false"/>
          <w:bCs w:val="false"/>
          <w:i w:val="false"/>
          <w:iCs w:val="false"/>
          <w:color w:val="000000"/>
          <w:sz w:val="22"/>
          <w:szCs w:val="22"/>
        </w:rPr>
        <w:t xml:space="preserve"> und ein </w:t>
      </w:r>
      <w:r>
        <w:rPr>
          <w:rFonts w:ascii="Calibri" w:eastAsia="Microsoft YaHei"/>
          <w:b/>
          <w:bCs/>
          <w:i w:val="false"/>
          <w:iCs w:val="false"/>
          <w:color w:val="000000"/>
          <w:sz w:val="22"/>
          <w:szCs w:val="22"/>
        </w:rPr>
        <w:t xml:space="preserve">Merksatz</w:t>
      </w:r>
      <w:r>
        <w:rPr>
          <w:rFonts w:ascii="Calibri" w:eastAsia="Microsoft YaHei"/>
          <w:b w:val="false"/>
          <w:bCs w:val="false"/>
          <w:i w:val="false"/>
          <w:iCs w:val="false"/>
          <w:color w:val="000000"/>
          <w:sz w:val="22"/>
          <w:szCs w:val="22"/>
        </w:rPr>
        <w:t xml:space="preserve"> für typische Stolperfallen.</w:t>
      </w:r>
    </w:p>
    <w:p>
      <w:pPr>
        <w:spacing w:after="120" w:line="312"/>
        <w:jc w:val="both"/>
      </w:pPr>
      <w:r>
        <w:rPr>
          <w:rFonts w:ascii="Calibri" w:eastAsia="Microsoft YaHei"/>
          <w:b w:val="false"/>
          <w:bCs w:val="false"/>
          <w:i w:val="false"/>
          <w:iCs w:val="false"/>
          <w:color w:val="000000"/>
          <w:sz w:val="22"/>
          <w:szCs w:val="22"/>
        </w:rPr>
        <w:t xml:space="preserve">Der Einstieg ist die Schnellübersicht in Kapitel 2 — dort steht jede Stelle mit Schwierigkeitsgrad (Sterne). Die Reihenfolge der Kapitel folgt dem Aufbau des Projekts, nicht dem Schwierigkeitsgrad; eine empfohlene Lese-Reihenfolge steht in Kapitel 7.</w:t>
      </w:r>
    </w:p>
    <w:p>
      <w:pPr>
        <w:spacing w:after="120" w:line="312"/>
        <w:jc w:val="both"/>
      </w:pPr>
      <w:r>
        <w:rPr>
          <w:rFonts w:ascii="Calibri" w:eastAsia="Microsoft YaHei"/>
          <w:b w:val="false"/>
          <w:bCs w:val="false"/>
          <w:i w:val="false"/>
          <w:iCs w:val="false"/>
          <w:color w:val="000000"/>
          <w:sz w:val="22"/>
          <w:szCs w:val="22"/>
        </w:rPr>
        <w:t xml:space="preserve">Kontext des Projekts: Java 21, bewusst keine Frameworks, Oracle-Datenbank. Es gibt zwei Paketwelten: </w:t>
      </w:r>
      <w:r>
        <w:rPr>
          <w:rFonts w:ascii="Consolas" w:eastAsia="Consolas"/>
          <w:b w:val="false"/>
          <w:bCs w:val="false"/>
          <w:i w:val="false"/>
          <w:iCs w:val="false"/>
          <w:color w:val="000000"/>
          <w:sz w:val="22"/>
          <w:szCs w:val="22"/>
        </w:rPr>
        <w:t xml:space="preserve">de.allgemein.lmg</w:t>
      </w:r>
      <w:r>
        <w:rPr>
          <w:rFonts w:ascii="Calibri" w:eastAsia="Microsoft YaHei"/>
          <w:b w:val="false"/>
          <w:bCs w:val="false"/>
          <w:i w:val="false"/>
          <w:iCs w:val="false"/>
          <w:color w:val="000000"/>
          <w:sz w:val="22"/>
          <w:szCs w:val="22"/>
        </w:rPr>
        <w:t xml:space="preserve"> ist die Fachschicht (SozialFälle, Zahlungen, Bescheide) und </w:t>
      </w:r>
      <w:r>
        <w:rPr>
          <w:rFonts w:ascii="Consolas" w:eastAsia="Consolas"/>
          <w:b w:val="false"/>
          <w:bCs w:val="false"/>
          <w:i w:val="false"/>
          <w:iCs w:val="false"/>
          <w:color w:val="000000"/>
          <w:sz w:val="22"/>
          <w:szCs w:val="22"/>
        </w:rPr>
        <w:t xml:space="preserve">de.allgemein.tx</w:t>
      </w:r>
      <w:r>
        <w:rPr>
          <w:rFonts w:ascii="Calibri" w:eastAsia="Microsoft YaHei"/>
          <w:b w:val="false"/>
          <w:bCs w:val="false"/>
          <w:i w:val="false"/>
          <w:iCs w:val="false"/>
          <w:color w:val="000000"/>
          <w:sz w:val="22"/>
          <w:szCs w:val="22"/>
        </w:rPr>
        <w:t xml:space="preserve"> ist der Transaktionskern (Verbindungsmanagement, Task-Steuerung, Wiederholung). Die Fachschicht-Klassen sind meist leichter lesbar; die härtesten Konstrukte stehen im Transaktionskern.</w:t>
      </w:r>
    </w:p>
    <w:p>
      <w:pPr>
        <w:spacing w:after="120" w:line="312"/>
        <w:jc w:val="both"/>
      </w:pPr>
      <w:r>
        <w:rPr>
          <w:rFonts w:ascii="Calibri" w:eastAsia="Microsoft YaHei"/>
          <w:b w:val="false"/>
          <w:bCs w:val="false"/>
          <w:i w:val="false"/>
          <w:iCs w:val="false"/>
          <w:color w:val="000000"/>
          <w:sz w:val="22"/>
          <w:szCs w:val="22"/>
        </w:rPr>
        <w:t xml:space="preserve">Zeilennummern beziehen sich auf den Projektstand vom 13. Oktober 2026 (Version 0.5.8, Commit 598fda0). Wenn sich Dateien später ändern, können die Zeilen um einige Positionen wandern — die Klassen- und Methodennamen bleiben die verlässlichen Anker.</w:t>
      </w:r>
    </w:p>
    <w:p>
      <w:pPr>
        <w:spacing w:after="120" w:line="312"/>
        <w:jc w:val="both"/>
      </w:pPr>
      <w:r>
        <w:rPr>
          <w:rFonts w:ascii="Calibri" w:eastAsia="Microsoft YaHei"/>
          <w:b w:val="false"/>
          <w:bCs w:val="false"/>
          <w:i w:val="false"/>
          <w:iCs w:val="false"/>
          <w:color w:val="000000"/>
          <w:sz w:val="22"/>
          <w:szCs w:val="22"/>
        </w:rPr>
        <w:t xml:space="preserve">Zur Ehrlichkeit bei den Codeblöcken: Die meisten Auszüge sind 1:1 aus dem Projekt übernommen. Ein paar sehr lange Stellen (Protokoll-Aufrufe an TxAuditLog, Null-Prüfungen, lange Meldungstexte) sind für die Lesbarkeit leicht gekürzt; solche Stellen sind im Code mit „…“ markiert und in der Fundstelle benannt. Wer es zeichengenau braucht, öffnet die angegebene Datei an den genannten Zeilen.</w:t>
      </w:r>
    </w:p>
    <w:p>
      <w:pPr>
        <w:pStyle w:val="Heading1"/>
        <w:keepNext/>
        <w:spacing w:after="160" w:before="360" w:line="312"/>
      </w:pPr>
      <w:bookmarkStart w:name="_Toc2" w:id="2"/>
      <w:r>
        <w:rPr>
          <w:rFonts w:ascii="Calibri" w:eastAsia="SimHei"/>
          <w:b/>
          <w:bCs/>
          <w:color w:val="1B6B7A"/>
          <w:sz w:val="32"/>
          <w:szCs w:val="32"/>
        </w:rPr>
        <w:t xml:space="preserve">2. Schnellübersicht über alle Codestellen</w:t>
      </w:r>
      <w:bookmarkEnd w:id="2"/>
    </w:p>
    <w:p>
      <w:pPr>
        <w:spacing w:after="120" w:line="312"/>
        <w:jc w:val="both"/>
      </w:pPr>
      <w:r>
        <w:rPr>
          <w:rFonts w:ascii="Calibri" w:eastAsia="Microsoft YaHei"/>
          <w:b w:val="false"/>
          <w:bCs w:val="false"/>
          <w:i w:val="false"/>
          <w:iCs w:val="false"/>
          <w:color w:val="000000"/>
          <w:sz w:val="22"/>
          <w:szCs w:val="22"/>
        </w:rPr>
        <w:t xml:space="preserve">Elf Stellen aus neun Klassen. „Grad“ = Schwierigkeit in Sternen (★ = Sprachmittel, schnell gelernt; ★★★★ = Nebenläufigkeit, braucht Ruhe).</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615"/>
        <w:gridCol w:w="2636"/>
        <w:gridCol w:w="2461"/>
        <w:gridCol w:w="2021"/>
        <w:gridCol w:w="1055"/>
      </w:tblGrid>
      <w:tr>
        <w:trPr>
          <w:cantSplit/>
          <w:tblHeader/>
        </w:trPr>
        <w:tc>
          <w:tcPr>
            <w:tcW w:type="pct" w:w="350"/>
            <w:shd w:fill="1B6B7A" w:val="clear"/>
            <w:tcMar>
              <w:top w:type="dxa" w:w="60"/>
              <w:left w:type="dxa" w:w="100"/>
              <w:bottom w:type="dxa" w:w="60"/>
              <w:right w:type="dxa" w:w="100"/>
            </w:tcMar>
          </w:tcPr>
          <w:p>
            <w:pPr>
              <w:spacing w:line="276"/>
              <w:jc w:val="center"/>
            </w:pPr>
            <w:r>
              <w:rPr>
                <w:rFonts w:ascii="Calibri" w:eastAsia="Microsoft YaHei"/>
                <w:b/>
                <w:bCs/>
                <w:color w:val="FFFFFF"/>
                <w:sz w:val="20"/>
                <w:szCs w:val="20"/>
              </w:rPr>
              <w:t xml:space="preserve">Nr.</w:t>
            </w:r>
          </w:p>
        </w:tc>
        <w:tc>
          <w:tcPr>
            <w:tcW w:type="pct" w:w="1500"/>
            <w:shd w:fill="1B6B7A" w:val="clear"/>
            <w:tcMar>
              <w:top w:type="dxa" w:w="60"/>
              <w:left w:type="dxa" w:w="100"/>
              <w:bottom w:type="dxa" w:w="60"/>
              <w:right w:type="dxa" w:w="100"/>
            </w:tcMar>
          </w:tcPr>
          <w:p>
            <w:pPr>
              <w:spacing w:line="276"/>
              <w:jc w:val="left"/>
            </w:pPr>
            <w:r>
              <w:rPr>
                <w:rFonts w:ascii="Calibri" w:eastAsia="Microsoft YaHei"/>
                <w:b/>
                <w:bCs/>
                <w:color w:val="FFFFFF"/>
                <w:sz w:val="20"/>
                <w:szCs w:val="20"/>
              </w:rPr>
              <w:t xml:space="preserve">Thema</w:t>
            </w:r>
          </w:p>
        </w:tc>
        <w:tc>
          <w:tcPr>
            <w:tcW w:type="pct" w:w="1400"/>
            <w:shd w:fill="1B6B7A" w:val="clear"/>
            <w:tcMar>
              <w:top w:type="dxa" w:w="60"/>
              <w:left w:type="dxa" w:w="100"/>
              <w:bottom w:type="dxa" w:w="60"/>
              <w:right w:type="dxa" w:w="100"/>
            </w:tcMar>
          </w:tcPr>
          <w:p>
            <w:pPr>
              <w:spacing w:line="276"/>
              <w:jc w:val="left"/>
            </w:pPr>
            <w:r>
              <w:rPr>
                <w:rFonts w:ascii="Consolas" w:eastAsia="Consolas"/>
                <w:b/>
                <w:bCs/>
                <w:color w:val="FFFFFF"/>
                <w:sz w:val="20"/>
                <w:szCs w:val="20"/>
              </w:rPr>
              <w:t xml:space="preserve">Klasse(n)</w:t>
            </w:r>
          </w:p>
        </w:tc>
        <w:tc>
          <w:tcPr>
            <w:tcW w:type="pct" w:w="1150"/>
            <w:shd w:fill="1B6B7A" w:val="clear"/>
            <w:tcMar>
              <w:top w:type="dxa" w:w="60"/>
              <w:left w:type="dxa" w:w="100"/>
              <w:bottom w:type="dxa" w:w="60"/>
              <w:right w:type="dxa" w:w="100"/>
            </w:tcMar>
          </w:tcPr>
          <w:p>
            <w:pPr>
              <w:spacing w:line="276"/>
              <w:jc w:val="left"/>
            </w:pPr>
            <w:r>
              <w:rPr>
                <w:rFonts w:ascii="Consolas" w:eastAsia="Consolas"/>
                <w:b/>
                <w:bCs/>
                <w:color w:val="FFFFFF"/>
                <w:sz w:val="20"/>
                <w:szCs w:val="20"/>
              </w:rPr>
              <w:t xml:space="preserve">Zeilen</w:t>
            </w:r>
          </w:p>
        </w:tc>
        <w:tc>
          <w:tcPr>
            <w:tcW w:type="pct" w:w="600"/>
            <w:shd w:fill="1B6B7A" w:val="clear"/>
            <w:tcMar>
              <w:top w:type="dxa" w:w="60"/>
              <w:left w:type="dxa" w:w="100"/>
              <w:bottom w:type="dxa" w:w="60"/>
              <w:right w:type="dxa" w:w="100"/>
            </w:tcMar>
          </w:tcPr>
          <w:p>
            <w:pPr>
              <w:spacing w:line="276"/>
              <w:jc w:val="center"/>
            </w:pPr>
            <w:r>
              <w:rPr>
                <w:rFonts w:ascii="Calibri" w:eastAsia="Microsoft YaHei"/>
                <w:b/>
                <w:bCs/>
                <w:color w:val="FFFFFF"/>
                <w:sz w:val="20"/>
                <w:szCs w:val="20"/>
              </w:rPr>
              <w:t xml:space="preserve">Grad</w:t>
            </w:r>
          </w:p>
        </w:tc>
      </w:tr>
      <w:tr>
        <w:trPr>
          <w:cantSplit/>
          <w:tblHeader w:val="off"/>
        </w:trPr>
        <w:tc>
          <w:tcPr>
            <w:tcW w:type="pct" w:w="35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1</w:t>
            </w:r>
          </w:p>
        </w:tc>
        <w:tc>
          <w:tcPr>
            <w:tcW w:type="pct" w:w="1500"/>
            <w:shd w:fill="FFFFFF"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Stream-Suche mit filter/findFirst/orElse</w:t>
            </w:r>
          </w:p>
        </w:tc>
        <w:tc>
          <w:tcPr>
            <w:tcW w:type="pct" w:w="140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BescheidGenerator</w:t>
            </w:r>
          </w:p>
        </w:tc>
        <w:tc>
          <w:tcPr>
            <w:tcW w:type="pct" w:w="115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294–298</w:t>
            </w:r>
          </w:p>
        </w:tc>
        <w:tc>
          <w:tcPr>
            <w:tcW w:type="pct" w:w="60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2</w:t>
            </w:r>
          </w:p>
        </w:tc>
        <w:tc>
          <w:tcPr>
            <w:tcW w:type="pct" w:w="1500"/>
            <w:shd w:fill="EDF3F5"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Records statt Klassen</w:t>
            </w:r>
          </w:p>
        </w:tc>
        <w:tc>
          <w:tcPr>
            <w:tcW w:type="pct" w:w="140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SozialFall</w:t>
            </w:r>
          </w:p>
        </w:tc>
        <w:tc>
          <w:tcPr>
            <w:tcW w:type="pct" w:w="115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24–43</w:t>
            </w:r>
          </w:p>
        </w:tc>
        <w:tc>
          <w:tcPr>
            <w:tcW w:type="pct" w:w="60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3</w:t>
            </w:r>
          </w:p>
        </w:tc>
        <w:tc>
          <w:tcPr>
            <w:tcW w:type="pct" w:w="1500"/>
            <w:shd w:fill="FFFFFF"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Optional: drei Varianten</w:t>
            </w:r>
          </w:p>
        </w:tc>
        <w:tc>
          <w:tcPr>
            <w:tcW w:type="pct" w:w="140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SozialLeistungsService</w:t>
            </w:r>
          </w:p>
        </w:tc>
        <w:tc>
          <w:tcPr>
            <w:tcW w:type="pct" w:w="115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121–126, 178, 221–224</w:t>
            </w:r>
          </w:p>
        </w:tc>
        <w:tc>
          <w:tcPr>
            <w:tcW w:type="pct" w:w="60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4</w:t>
            </w:r>
          </w:p>
        </w:tc>
        <w:tc>
          <w:tcPr>
            <w:tcW w:type="pct" w:w="1500"/>
            <w:shd w:fill="EDF3F5"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Stream-Pipeline mit BigDecimal</w:t>
            </w:r>
          </w:p>
        </w:tc>
        <w:tc>
          <w:tcPr>
            <w:tcW w:type="pct" w:w="140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SozialLeistungsService</w:t>
            </w:r>
          </w:p>
        </w:tc>
        <w:tc>
          <w:tcPr>
            <w:tcW w:type="pct" w:w="115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530–542</w:t>
            </w:r>
          </w:p>
        </w:tc>
        <w:tc>
          <w:tcPr>
            <w:tcW w:type="pct" w:w="60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5</w:t>
            </w:r>
          </w:p>
        </w:tc>
        <w:tc>
          <w:tcPr>
            <w:tcW w:type="pct" w:w="1500"/>
            <w:shd w:fill="FFFFFF"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Code als Argument (Funktions-Interface, Generics)</w:t>
            </w:r>
          </w:p>
        </w:tc>
        <w:tc>
          <w:tcPr>
            <w:tcW w:type="pct" w:w="140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TxWork, TxManager</w:t>
            </w:r>
          </w:p>
        </w:tc>
        <w:tc>
          <w:tcPr>
            <w:tcW w:type="pct" w:w="115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1–7 / 34–45</w:t>
            </w:r>
          </w:p>
        </w:tc>
        <w:tc>
          <w:tcPr>
            <w:tcW w:type="pct" w:w="60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6</w:t>
            </w:r>
          </w:p>
        </w:tc>
        <w:tc>
          <w:tcPr>
            <w:tcW w:type="pct" w:w="1500"/>
            <w:shd w:fill="EDF3F5"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Vierfache catch-Kaskade inkl. catch (Error)</w:t>
            </w:r>
          </w:p>
        </w:tc>
        <w:tc>
          <w:tcPr>
            <w:tcW w:type="pct" w:w="140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TxManager</w:t>
            </w:r>
          </w:p>
        </w:tc>
        <w:tc>
          <w:tcPr>
            <w:tcW w:type="pct" w:w="115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52–96</w:t>
            </w:r>
          </w:p>
        </w:tc>
        <w:tc>
          <w:tcPr>
            <w:tcW w:type="pct" w:w="60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7</w:t>
            </w:r>
          </w:p>
        </w:tc>
        <w:tc>
          <w:tcPr>
            <w:tcW w:type="pct" w:w="1500"/>
            <w:shd w:fill="FFFFFF"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Interrupt-Behandlung</w:t>
            </w:r>
          </w:p>
        </w:tc>
        <w:tc>
          <w:tcPr>
            <w:tcW w:type="pct" w:w="140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RetryPolicy, SimpleConnectionPool, TaskController</w:t>
            </w:r>
          </w:p>
        </w:tc>
        <w:tc>
          <w:tcPr>
            <w:tcW w:type="pct" w:w="115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47–58 / 111–120 / 234–244</w:t>
            </w:r>
          </w:p>
        </w:tc>
        <w:tc>
          <w:tcPr>
            <w:tcW w:type="pct" w:w="60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8</w:t>
            </w:r>
          </w:p>
        </w:tc>
        <w:tc>
          <w:tcPr>
            <w:tcW w:type="pct" w:w="1500"/>
            <w:shd w:fill="EDF3F5"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Verbindungspool: Semaphore, Queue, finally-Freigabe</w:t>
            </w:r>
          </w:p>
        </w:tc>
        <w:tc>
          <w:tcPr>
            <w:tcW w:type="pct" w:w="140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SimpleConnectionPool</w:t>
            </w:r>
          </w:p>
        </w:tc>
        <w:tc>
          <w:tcPr>
            <w:tcW w:type="pct" w:w="115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56–63, 121–159, 178–196</w:t>
            </w:r>
          </w:p>
        </w:tc>
        <w:tc>
          <w:tcPr>
            <w:tcW w:type="pct" w:w="60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9</w:t>
            </w:r>
          </w:p>
        </w:tc>
        <w:tc>
          <w:tcPr>
            <w:tcW w:type="pct" w:w="1500"/>
            <w:shd w:fill="FFFFFF"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compareAndSet, volatile, settle-Gate</w:t>
            </w:r>
          </w:p>
        </w:tc>
        <w:tc>
          <w:tcPr>
            <w:tcW w:type="pct" w:w="140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TaskInfo, TxContext, SimpleConnectionPool, TaskController</w:t>
            </w:r>
          </w:p>
        </w:tc>
        <w:tc>
          <w:tcPr>
            <w:tcW w:type="pct" w:w="115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17–22 / 43–51 / 16–20 / 256–265</w:t>
            </w:r>
          </w:p>
        </w:tc>
        <w:tc>
          <w:tcPr>
            <w:tcW w:type="pct" w:w="60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10</w:t>
            </w:r>
          </w:p>
        </w:tc>
        <w:tc>
          <w:tcPr>
            <w:tcW w:type="pct" w:w="1500"/>
            <w:shd w:fill="EDF3F5"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Lazy-Logging mit Lambda (effectively final)</w:t>
            </w:r>
          </w:p>
        </w:tc>
        <w:tc>
          <w:tcPr>
            <w:tcW w:type="pct" w:w="140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TxManager</w:t>
            </w:r>
          </w:p>
        </w:tc>
        <w:tc>
          <w:tcPr>
            <w:tcW w:type="pct" w:w="1150"/>
            <w:shd w:fill="EDF3F5"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86–91</w:t>
            </w:r>
          </w:p>
        </w:tc>
        <w:tc>
          <w:tcPr>
            <w:tcW w:type="pct" w:w="600"/>
            <w:shd w:fill="EDF3F5"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r>
        <w:trPr>
          <w:cantSplit/>
          <w:tblHeader w:val="off"/>
        </w:trPr>
        <w:tc>
          <w:tcPr>
            <w:tcW w:type="pct" w:w="35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11</w:t>
            </w:r>
          </w:p>
        </w:tc>
        <w:tc>
          <w:tcPr>
            <w:tcW w:type="pct" w:w="1500"/>
            <w:shd w:fill="FFFFFF" w:val="clear"/>
            <w:tcMar>
              <w:top w:type="dxa" w:w="60"/>
              <w:left w:type="dxa" w:w="100"/>
              <w:bottom w:type="dxa" w:w="60"/>
              <w:right w:type="dxa" w:w="100"/>
            </w:tcMar>
          </w:tcPr>
          <w:p>
            <w:pPr>
              <w:spacing w:line="276"/>
              <w:jc w:val="left"/>
            </w:pPr>
            <w:r>
              <w:rPr>
                <w:rFonts w:ascii="Calibri" w:eastAsia="Microsoft YaHei"/>
                <w:b w:val="false"/>
                <w:bCs w:val="false"/>
                <w:color w:val="000000"/>
                <w:sz w:val="19"/>
                <w:szCs w:val="19"/>
              </w:rPr>
              <w:t xml:space="preserve">Switch-Pfeil-Syntax und Multi-Catch</w:t>
            </w:r>
          </w:p>
        </w:tc>
        <w:tc>
          <w:tcPr>
            <w:tcW w:type="pct" w:w="140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SagaEngine, SimpleConnectionPool</w:t>
            </w:r>
          </w:p>
        </w:tc>
        <w:tc>
          <w:tcPr>
            <w:tcW w:type="pct" w:w="1150"/>
            <w:shd w:fill="FFFFFF" w:val="clear"/>
            <w:tcMar>
              <w:top w:type="dxa" w:w="60"/>
              <w:left w:type="dxa" w:w="100"/>
              <w:bottom w:type="dxa" w:w="60"/>
              <w:right w:type="dxa" w:w="100"/>
            </w:tcMar>
          </w:tcPr>
          <w:p>
            <w:pPr>
              <w:spacing w:line="276"/>
              <w:jc w:val="left"/>
            </w:pPr>
            <w:r>
              <w:rPr>
                <w:rFonts w:ascii="Consolas" w:eastAsia="Consolas"/>
                <w:b w:val="false"/>
                <w:bCs w:val="false"/>
                <w:color w:val="000000"/>
                <w:sz w:val="19"/>
                <w:szCs w:val="19"/>
              </w:rPr>
              <w:t xml:space="preserve">189–194 / 227–234</w:t>
            </w:r>
          </w:p>
        </w:tc>
        <w:tc>
          <w:tcPr>
            <w:tcW w:type="pct" w:w="600"/>
            <w:shd w:fill="FFFFFF" w:val="clear"/>
            <w:tcMar>
              <w:top w:type="dxa" w:w="60"/>
              <w:left w:type="dxa" w:w="100"/>
              <w:bottom w:type="dxa" w:w="60"/>
              <w:right w:type="dxa" w:w="100"/>
            </w:tcMar>
          </w:tcPr>
          <w:p>
            <w:pPr>
              <w:spacing w:line="276"/>
              <w:jc w:val="center"/>
            </w:pPr>
            <w:r>
              <w:rPr>
                <w:rFonts w:ascii="Calibri" w:eastAsia="Microsoft YaHei"/>
                <w:b w:val="false"/>
                <w:bCs w:val="false"/>
                <w:color w:val="000000"/>
                <w:sz w:val="19"/>
                <w:szCs w:val="19"/>
              </w:rPr>
              <w:t xml:space="preserve">★</w:t>
            </w:r>
          </w:p>
        </w:tc>
      </w:tr>
    </w:tbl>
    <w:p>
      <w:pPr>
        <w:spacing w:after="40" w:line="240"/>
      </w:pPr>
    </w:p>
    <w:p>
      <w:pPr>
        <w:pStyle w:val="Heading1"/>
        <w:keepNext/>
        <w:spacing w:after="160" w:before="360" w:line="312"/>
      </w:pPr>
      <w:bookmarkStart w:name="_Toc3" w:id="3"/>
      <w:r>
        <w:rPr>
          <w:rFonts w:ascii="Calibri" w:eastAsia="SimHei"/>
          <w:b/>
          <w:bCs/>
          <w:color w:val="1B6B7A"/>
          <w:sz w:val="32"/>
          <w:szCs w:val="32"/>
        </w:rPr>
        <w:t xml:space="preserve">3. Die Fachschicht: Records, Optional und Streams</w:t>
      </w:r>
      <w:bookmarkEnd w:id="3"/>
    </w:p>
    <w:p>
      <w:pPr>
        <w:pStyle w:val="Heading2"/>
        <w:keepNext/>
        <w:spacing w:after="120" w:before="280" w:line="312"/>
      </w:pPr>
      <w:bookmarkStart w:name="_Toc4" w:id="4"/>
      <w:r>
        <w:rPr>
          <w:rFonts w:ascii="Calibri" w:eastAsia="SimHei"/>
          <w:b/>
          <w:bCs/>
          <w:color w:val="1B6B7A"/>
          <w:sz w:val="26"/>
          <w:szCs w:val="26"/>
        </w:rPr>
        <w:t xml:space="preserve">3.1 Das Original: eine Stream-Suche im Bescheid-Druck</w:t>
      </w:r>
      <w:bookmarkEnd w:id="4"/>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BescheidGenerator.java</w:t>
      </w:r>
      <w:r>
        <w:rPr>
          <w:rFonts w:ascii="Calibri"/>
          <w:color w:val="333333"/>
          <w:sz w:val="20"/>
          <w:szCs w:val="20"/>
        </w:rPr>
        <w:t xml:space="preserve">   ·   Klasse: BescheidGenerator</w:t>
      </w:r>
      <w:r>
        <w:rPr>
          <w:rFonts w:ascii="Calibri"/>
          <w:color w:val="333333"/>
          <w:sz w:val="20"/>
          <w:szCs w:val="20"/>
        </w:rPr>
        <w:t xml:space="preserve">   ·   Methode: berechnungsTabelle</w:t>
      </w:r>
      <w:r>
        <w:rPr>
          <w:rFonts w:ascii="Calibri"/>
          <w:color w:val="333333"/>
          <w:sz w:val="20"/>
          <w:szCs w:val="20"/>
        </w:rPr>
        <w:t xml:space="preserve">   ·   Zeilen: 294–298</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int index = 1;</w:t>
            </w:r>
          </w:p>
          <w:p>
            <w:pPr>
              <w:spacing w:after="0" w:before="0" w:line="220" w:lineRule="atLeast"/>
            </w:pPr>
            <w:r>
              <w:rPr>
                <w:rFonts w:ascii="Consolas" w:eastAsia="Consolas"/>
                <w:color w:val="1A2B30"/>
                <w:sz w:val="17"/>
                <w:szCs w:val="17"/>
              </w:rPr>
              <w:t xml:space="preserve">for (Leistungsberechnung.FallBerechnung fb : berechnung.faelle()) {</w:t>
            </w:r>
          </w:p>
          <w:p>
            <w:pPr>
              <w:spacing w:after="0" w:before="0" w:line="220" w:lineRule="atLeast"/>
            </w:pPr>
            <w:r>
              <w:rPr>
                <w:rFonts w:ascii="Consolas" w:eastAsia="Consolas"/>
                <w:color w:val="1A2B30"/>
                <w:sz w:val="17"/>
                <w:szCs w:val="17"/>
              </w:rPr>
              <w:t xml:space="preserve">    SozialFall fall = faelle.stream().filter(f -&gt; f.id() == fb.fallId()).findFirst().orElse(null);</w:t>
            </w:r>
          </w:p>
          <w:p>
            <w:pPr>
              <w:spacing w:after="0" w:before="0" w:line="220" w:lineRule="atLeast"/>
            </w:pPr>
            <w:r>
              <w:rPr>
                <w:rFonts w:ascii="Consolas" w:eastAsia="Consolas"/>
                <w:color w:val="1A2B30"/>
                <w:sz w:val="17"/>
                <w:szCs w:val="17"/>
              </w:rPr>
              <w:t xml:space="preserve">    tabelle.append("&lt;tr&gt;&lt;td&gt;Person ").append(index++).append(" (RBS ")</w:t>
            </w:r>
          </w:p>
          <w:p>
            <w:pPr>
              <w:spacing w:after="0" w:before="0" w:line="220" w:lineRule="atLeast"/>
            </w:pPr>
            <w:r>
              <w:rPr>
                <w:rFonts w:ascii="Consolas" w:eastAsia="Consolas"/>
                <w:color w:val="1A2B30"/>
                <w:sz w:val="17"/>
                <w:szCs w:val="17"/>
              </w:rPr>
              <w:t xml:space="preserve">            .append(fall == null ? "–" : fall.regelbedarfsstufe()).append(")&lt;/td&gt;");</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Im Bescheid-Druck wird für jede berechnete Person eine Tabellenzeile gebaut. Im Schleifenkörper liegt das Rechenergebnis einer Person (</w:t>
      </w:r>
      <w:r>
        <w:rPr>
          <w:rFonts w:ascii="Consolas" w:eastAsia="Consolas"/>
          <w:b w:val="false"/>
          <w:bCs w:val="false"/>
          <w:i w:val="false"/>
          <w:iCs w:val="false"/>
          <w:color w:val="000000"/>
          <w:sz w:val="22"/>
          <w:szCs w:val="22"/>
        </w:rPr>
        <w:t xml:space="preserve">fb</w:t>
      </w:r>
      <w:r>
        <w:rPr>
          <w:rFonts w:ascii="Calibri" w:eastAsia="Microsoft YaHei"/>
          <w:b w:val="false"/>
          <w:bCs w:val="false"/>
          <w:i w:val="false"/>
          <w:iCs w:val="false"/>
          <w:color w:val="000000"/>
          <w:sz w:val="22"/>
          <w:szCs w:val="22"/>
        </w:rPr>
        <w:t xml:space="preserve">) vor — aber der Druck braucht zusätzlich die Stammdaten dieser Person, das </w:t>
      </w:r>
      <w:r>
        <w:rPr>
          <w:rFonts w:ascii="Consolas" w:eastAsia="Consolas"/>
          <w:b w:val="false"/>
          <w:bCs w:val="false"/>
          <w:i w:val="false"/>
          <w:iCs w:val="false"/>
          <w:color w:val="000000"/>
          <w:sz w:val="22"/>
          <w:szCs w:val="22"/>
        </w:rPr>
        <w:t xml:space="preserve">SozialFall</w:t>
      </w:r>
      <w:r>
        <w:rPr>
          <w:rFonts w:ascii="Calibri" w:eastAsia="Microsoft YaHei"/>
          <w:b w:val="false"/>
          <w:bCs w:val="false"/>
          <w:i w:val="false"/>
          <w:iCs w:val="false"/>
          <w:color w:val="000000"/>
          <w:sz w:val="22"/>
          <w:szCs w:val="22"/>
        </w:rPr>
        <w:t xml:space="preserve">-Objekt. Die Verknüpfung zwischen beiden ist die ID. Die gesuchte Zeile bedeutet in einem Satz: </w:t>
      </w:r>
      <w:r>
        <w:rPr>
          <w:rFonts w:ascii="Calibri" w:eastAsia="Microsoft YaHei"/>
          <w:b/>
          <w:bCs/>
          <w:i w:val="false"/>
          <w:iCs w:val="false"/>
          <w:color w:val="000000"/>
          <w:sz w:val="22"/>
          <w:szCs w:val="22"/>
        </w:rPr>
        <w:t xml:space="preserve">„Suche in der Liste den SozialFall mit der Nummer fb.fallId() — gefunden gibt ihn zurück, nicht gefunden gib null.“</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2"/>
        </w:numPr>
        <w:spacing w:after="60" w:line="312"/>
        <w:jc w:val="both"/>
      </w:pPr>
      <w:r>
        <w:rPr>
          <w:rFonts w:ascii="Calibri" w:eastAsia="Microsoft YaHei"/>
          <w:color w:val="000000"/>
          <w:sz w:val="22"/>
          <w:szCs w:val="22"/>
        </w:rPr>
        <w:t xml:space="preserve">faelle.stream() — die Liste aller SozialFälle wird zu einem Fließband, auf dem jeder Fall nacheinander ansehen werden kann.</w:t>
      </w:r>
    </w:p>
    <w:p>
      <w:pPr>
        <w:pStyle w:val="ListParagraph"/>
        <w:numPr>
          <w:ilvl w:val="0"/>
          <w:numId w:val="2"/>
        </w:numPr>
        <w:spacing w:after="60" w:line="312"/>
        <w:jc w:val="both"/>
      </w:pPr>
      <w:r>
        <w:rPr>
          <w:rFonts w:ascii="Calibri" w:eastAsia="Microsoft YaHei"/>
          <w:color w:val="000000"/>
          <w:sz w:val="22"/>
          <w:szCs w:val="22"/>
        </w:rPr>
        <w:t xml:space="preserve">filter(f -&gt; f.id() == fb.fallId()) — ein Prüfer läuft über das Band und lässt nur Fälle durch, deren id() gleich fb.fallId() ist. f ist der jeweilige Fall, der Name ist frei gewählt.</w:t>
      </w:r>
    </w:p>
    <w:p>
      <w:pPr>
        <w:pStyle w:val="ListParagraph"/>
        <w:numPr>
          <w:ilvl w:val="0"/>
          <w:numId w:val="2"/>
        </w:numPr>
        <w:spacing w:after="60" w:line="312"/>
        <w:jc w:val="both"/>
      </w:pPr>
      <w:r>
        <w:rPr>
          <w:rFonts w:ascii="Calibri" w:eastAsia="Microsoft YaHei"/>
          <w:color w:val="000000"/>
          <w:sz w:val="22"/>
          <w:szCs w:val="22"/>
        </w:rPr>
        <w:t xml:space="preserve">findFirst() — nimm den ersten durchgelassenen Fall. Da auch nichts durchgelassen werden kann, kommt kein direktes Objekt zurück, sondern eine Schachtel (Optional), die leer sein darf.</w:t>
      </w:r>
    </w:p>
    <w:p>
      <w:pPr>
        <w:pStyle w:val="ListParagraph"/>
        <w:numPr>
          <w:ilvl w:val="0"/>
          <w:numId w:val="2"/>
        </w:numPr>
        <w:spacing w:after="60" w:line="312"/>
        <w:jc w:val="both"/>
      </w:pPr>
      <w:r>
        <w:rPr>
          <w:rFonts w:ascii="Calibri" w:eastAsia="Microsoft YaHei"/>
          <w:color w:val="000000"/>
          <w:sz w:val="22"/>
          <w:szCs w:val="22"/>
        </w:rPr>
        <w:t xml:space="preserve">orElse(null) — Schachtel öffnen; ist sie leer, gib stattdessen null zurück.</w:t>
      </w:r>
    </w:p>
    <w:p>
      <w:pPr>
        <w:pStyle w:val="ListParagraph"/>
        <w:numPr>
          <w:ilvl w:val="0"/>
          <w:numId w:val="2"/>
        </w:numPr>
        <w:spacing w:after="60" w:line="312"/>
        <w:jc w:val="both"/>
      </w:pPr>
      <w:r>
        <w:rPr>
          <w:rFonts w:ascii="Calibri" w:eastAsia="Microsoft YaHei"/>
          <w:color w:val="000000"/>
          <w:sz w:val="22"/>
          <w:szCs w:val="22"/>
        </w:rPr>
        <w:t xml:space="preserve">Das == bei f.id() == fb.fallId() ist hier korrekt, weil long-Werte verglichen werden (Zahlen). Bei String-IDs müsste equals() her!</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Direkt in der nächsten Zeile steckt die Folgeprüfung: </w:t>
      </w:r>
      <w:r>
        <w:rPr>
          <w:rFonts w:ascii="Consolas" w:eastAsia="Consolas"/>
          <w:b w:val="false"/>
          <w:bCs w:val="false"/>
          <w:i w:val="false"/>
          <w:iCs w:val="false"/>
          <w:color w:val="000000"/>
          <w:sz w:val="22"/>
          <w:szCs w:val="22"/>
        </w:rPr>
        <w:t xml:space="preserve">fall == null ? "–" : fall.regelbedarfsstufe()</w:t>
      </w:r>
      <w:r>
        <w:rPr>
          <w:rFonts w:ascii="Calibri" w:eastAsia="Microsoft YaHei"/>
          <w:b w:val="false"/>
          <w:bCs w:val="false"/>
          <w:i w:val="false"/>
          <w:iCs w:val="false"/>
          <w:color w:val="000000"/>
          <w:sz w:val="22"/>
          <w:szCs w:val="22"/>
        </w:rPr>
        <w:t xml:space="preserve"> — wird kein Fall gefunden, steht im Druck ein Strich statt einer Stufe. orElse(null) und die anschließende null-Prüfung gehören immer zusammen; ohne die Prüfung droht die NullPointerException.</w:t>
      </w:r>
    </w:p>
    <w:p>
      <w:pPr>
        <w:pStyle w:val="Heading2"/>
        <w:keepNext/>
        <w:spacing w:after="120" w:before="280" w:line="312"/>
      </w:pPr>
      <w:bookmarkStart w:name="_Toc5" w:id="5"/>
      <w:r>
        <w:rPr>
          <w:rFonts w:ascii="Calibri" w:eastAsia="SimHei"/>
          <w:b/>
          <w:bCs/>
          <w:color w:val="1B6B7A"/>
          <w:sz w:val="26"/>
          <w:szCs w:val="26"/>
        </w:rPr>
        <w:t xml:space="preserve">3.2 Records statt Klassen — warum es f.id() heißt</w:t>
      </w:r>
      <w:bookmarkEnd w:id="5"/>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SozialFall.java</w:t>
      </w:r>
      <w:r>
        <w:rPr>
          <w:rFonts w:ascii="Calibri"/>
          <w:color w:val="333333"/>
          <w:sz w:val="20"/>
          <w:szCs w:val="20"/>
        </w:rPr>
        <w:t xml:space="preserve">   ·   Klasse: SozialFall (record)</w:t>
      </w:r>
      <w:r>
        <w:rPr>
          <w:rFonts w:ascii="Calibri"/>
          <w:color w:val="333333"/>
          <w:sz w:val="20"/>
          <w:szCs w:val="20"/>
        </w:rPr>
        <w:t xml:space="preserve">   ·   Methode: Record-Deklaration</w:t>
      </w:r>
      <w:r>
        <w:rPr>
          <w:rFonts w:ascii="Calibri"/>
          <w:color w:val="333333"/>
          <w:sz w:val="20"/>
          <w:szCs w:val="20"/>
        </w:rPr>
        <w:t xml:space="preserve">   ·   Zeilen: 24–43</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public record SozialFall(</w:t>
            </w:r>
          </w:p>
          <w:p>
            <w:pPr>
              <w:spacing w:after="0" w:before="0" w:line="220" w:lineRule="atLeast"/>
            </w:pPr>
            <w:r>
              <w:rPr>
                <w:rFonts w:ascii="Consolas" w:eastAsia="Consolas"/>
                <w:color w:val="1A2B30"/>
                <w:sz w:val="17"/>
                <w:szCs w:val="17"/>
              </w:rPr>
              <w:t xml:space="preserve">        long id,</w:t>
            </w:r>
          </w:p>
          <w:p>
            <w:pPr>
              <w:spacing w:after="0" w:before="0" w:line="220" w:lineRule="atLeast"/>
            </w:pPr>
            <w:r>
              <w:rPr>
                <w:rFonts w:ascii="Consolas" w:eastAsia="Consolas"/>
                <w:color w:val="1A2B30"/>
                <w:sz w:val="17"/>
                <w:szCs w:val="17"/>
              </w:rPr>
              <w:t xml:space="preserve">        long bgId,</w:t>
            </w:r>
          </w:p>
          <w:p>
            <w:pPr>
              <w:spacing w:after="0" w:before="0" w:line="220" w:lineRule="atLeast"/>
            </w:pPr>
            <w:r>
              <w:rPr>
                <w:rFonts w:ascii="Consolas" w:eastAsia="Consolas"/>
                <w:color w:val="1A2B30"/>
                <w:sz w:val="17"/>
                <w:szCs w:val="17"/>
              </w:rPr>
              <w:t xml:space="preserve">        int regelbedarfsstufe,</w:t>
            </w:r>
          </w:p>
          <w:p>
            <w:pPr>
              <w:spacing w:after="0" w:before="0" w:line="220" w:lineRule="atLeast"/>
            </w:pPr>
            <w:r>
              <w:rPr>
                <w:rFonts w:ascii="Consolas" w:eastAsia="Consolas"/>
                <w:color w:val="1A2B30"/>
                <w:sz w:val="17"/>
                <w:szCs w:val="17"/>
              </w:rPr>
              <w:t xml:space="preserve">        boolean merkzeichenG,</w:t>
            </w:r>
          </w:p>
          <w:p>
            <w:pPr>
              <w:spacing w:after="0" w:before="0" w:line="220" w:lineRule="atLeast"/>
            </w:pPr>
            <w:r>
              <w:rPr>
                <w:rFonts w:ascii="Consolas" w:eastAsia="Consolas"/>
                <w:color w:val="1A2B30"/>
                <w:sz w:val="17"/>
                <w:szCs w:val="17"/>
              </w:rPr>
              <w:t xml:space="preserve">        boolean schwanger,</w:t>
            </w:r>
          </w:p>
          <w:p>
            <w:pPr>
              <w:spacing w:after="0" w:before="0" w:line="220" w:lineRule="atLeast"/>
            </w:pPr>
            <w:r>
              <w:rPr>
                <w:rFonts w:ascii="Consolas" w:eastAsia="Consolas"/>
                <w:color w:val="1A2B30"/>
                <w:sz w:val="17"/>
                <w:szCs w:val="17"/>
              </w:rPr>
              <w:t xml:space="preserve">        int anzKinderUnter7,</w:t>
            </w:r>
          </w:p>
          <w:p>
            <w:pPr>
              <w:spacing w:after="0" w:before="0" w:line="220" w:lineRule="atLeast"/>
            </w:pPr>
            <w:r>
              <w:rPr>
                <w:rFonts w:ascii="Consolas" w:eastAsia="Consolas"/>
                <w:color w:val="1A2B30"/>
                <w:sz w:val="17"/>
                <w:szCs w:val="17"/>
              </w:rPr>
              <w:t xml:space="preserve">        int anzKinderUnter16,</w:t>
            </w:r>
          </w:p>
          <w:p>
            <w:pPr>
              <w:spacing w:after="0" w:before="0" w:line="220" w:lineRule="atLeast"/>
            </w:pPr>
            <w:r>
              <w:rPr>
                <w:rFonts w:ascii="Consolas" w:eastAsia="Consolas"/>
                <w:color w:val="1A2B30"/>
                <w:sz w:val="17"/>
                <w:szCs w:val="17"/>
              </w:rPr>
              <w:t xml:space="preserve">        int anzKinderMinderjaehrig,</w:t>
            </w:r>
          </w:p>
          <w:p>
            <w:pPr>
              <w:spacing w:after="0" w:before="0" w:line="220" w:lineRule="atLeast"/>
            </w:pPr>
            <w:r>
              <w:rPr>
                <w:rFonts w:ascii="Consolas" w:eastAsia="Consolas"/>
                <w:color w:val="1A2B30"/>
                <w:sz w:val="17"/>
                <w:szCs w:val="17"/>
              </w:rPr>
              <w:t xml:space="preserve">        boolean warmwasser,</w:t>
            </w:r>
          </w:p>
          <w:p>
            <w:pPr>
              <w:spacing w:after="0" w:before="0" w:line="220" w:lineRule="atLeast"/>
            </w:pPr>
            <w:r>
              <w:rPr>
                <w:rFonts w:ascii="Consolas" w:eastAsia="Consolas"/>
                <w:color w:val="1A2B30"/>
                <w:sz w:val="17"/>
                <w:szCs w:val="17"/>
              </w:rPr>
              <w:t xml:space="preserve">        BigDecimal kduMiete,</w:t>
            </w:r>
          </w:p>
          <w:p>
            <w:pPr>
              <w:spacing w:after="0" w:before="0" w:line="220" w:lineRule="atLeast"/>
            </w:pPr>
            <w:r>
              <w:rPr>
                <w:rFonts w:ascii="Consolas" w:eastAsia="Consolas"/>
                <w:color w:val="1A2B30"/>
                <w:sz w:val="17"/>
                <w:szCs w:val="17"/>
              </w:rPr>
              <w:t xml:space="preserve">        BigDecimal kduBetriebskosten,</w:t>
            </w:r>
          </w:p>
          <w:p>
            <w:pPr>
              <w:spacing w:after="0" w:before="0" w:line="220" w:lineRule="atLeast"/>
            </w:pPr>
            <w:r>
              <w:rPr>
                <w:rFonts w:ascii="Consolas" w:eastAsia="Consolas"/>
                <w:color w:val="1A2B30"/>
                <w:sz w:val="17"/>
                <w:szCs w:val="17"/>
              </w:rPr>
              <w:t xml:space="preserve">        BigDecimal kduHeizung,</w:t>
            </w:r>
          </w:p>
          <w:p>
            <w:pPr>
              <w:spacing w:after="0" w:before="0" w:line="220" w:lineRule="atLeast"/>
            </w:pPr>
            <w:r>
              <w:rPr>
                <w:rFonts w:ascii="Consolas" w:eastAsia="Consolas"/>
                <w:color w:val="1A2B30"/>
                <w:sz w:val="17"/>
                <w:szCs w:val="17"/>
              </w:rPr>
              <w:t xml:space="preserve">        BigDecimal einkommenRente,</w:t>
            </w:r>
          </w:p>
          <w:p>
            <w:pPr>
              <w:spacing w:after="0" w:before="0" w:line="220" w:lineRule="atLeast"/>
            </w:pPr>
            <w:r>
              <w:rPr>
                <w:rFonts w:ascii="Consolas" w:eastAsia="Consolas"/>
                <w:color w:val="1A2B30"/>
                <w:sz w:val="17"/>
                <w:szCs w:val="17"/>
              </w:rPr>
              <w:t xml:space="preserve">        BigDecimal einkommenErwerb,</w:t>
            </w:r>
          </w:p>
          <w:p>
            <w:pPr>
              <w:spacing w:after="0" w:before="0" w:line="220" w:lineRule="atLeast"/>
            </w:pPr>
            <w:r>
              <w:rPr>
                <w:rFonts w:ascii="Consolas" w:eastAsia="Consolas"/>
                <w:color w:val="1A2B30"/>
                <w:sz w:val="17"/>
                <w:szCs w:val="17"/>
              </w:rPr>
              <w:t xml:space="preserve">        BigDecimal abzSteuern,</w:t>
            </w:r>
          </w:p>
          <w:p>
            <w:pPr>
              <w:spacing w:after="0" w:before="0" w:line="220" w:lineRule="atLeast"/>
            </w:pPr>
            <w:r>
              <w:rPr>
                <w:rFonts w:ascii="Consolas" w:eastAsia="Consolas"/>
                <w:color w:val="1A2B30"/>
                <w:sz w:val="17"/>
                <w:szCs w:val="17"/>
              </w:rPr>
              <w:t xml:space="preserve">        BigDecimal abzSozialversicherung,</w:t>
            </w:r>
          </w:p>
          <w:p>
            <w:pPr>
              <w:spacing w:after="0" w:before="0" w:line="220" w:lineRule="atLeast"/>
            </w:pPr>
            <w:r>
              <w:rPr>
                <w:rFonts w:ascii="Consolas" w:eastAsia="Consolas"/>
                <w:color w:val="1A2B30"/>
                <w:sz w:val="17"/>
                <w:szCs w:val="17"/>
              </w:rPr>
              <w:t xml:space="preserve">        BigDecimal abzVersicherungen,</w:t>
            </w:r>
          </w:p>
          <w:p>
            <w:pPr>
              <w:spacing w:after="0" w:before="0" w:line="220" w:lineRule="atLeast"/>
            </w:pPr>
            <w:r>
              <w:rPr>
                <w:rFonts w:ascii="Consolas" w:eastAsia="Consolas"/>
                <w:color w:val="1A2B30"/>
                <w:sz w:val="17"/>
                <w:szCs w:val="17"/>
              </w:rPr>
              <w:t xml:space="preserve">        BigDecimal abzErwerbsaufwendungen,</w:t>
            </w:r>
          </w:p>
          <w:p>
            <w:pPr>
              <w:spacing w:after="0" w:before="0" w:line="220" w:lineRule="atLeast"/>
            </w:pPr>
            <w:r>
              <w:rPr>
                <w:rFonts w:ascii="Consolas" w:eastAsia="Consolas"/>
                <w:color w:val="1A2B30"/>
                <w:sz w:val="17"/>
                <w:szCs w:val="17"/>
              </w:rPr>
              <w:t xml:space="preserve">        String entbindungsmonat,</w:t>
            </w:r>
          </w:p>
          <w:p>
            <w:pPr>
              <w:spacing w:after="0" w:before="0" w:line="220" w:lineRule="atLeast"/>
            </w:pPr>
            <w:r>
              <w:rPr>
                <w:rFonts w:ascii="Consolas" w:eastAsia="Consolas"/>
                <w:color w:val="1A2B30"/>
                <w:sz w:val="17"/>
                <w:szCs w:val="17"/>
              </w:rPr>
              <w:t xml:space="preserve">        long version) {</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Ein </w:t>
      </w:r>
      <w:r>
        <w:rPr>
          <w:rFonts w:ascii="Calibri" w:eastAsia="Microsoft YaHei"/>
          <w:b/>
          <w:bCs/>
          <w:i w:val="false"/>
          <w:iCs w:val="false"/>
          <w:color w:val="000000"/>
          <w:sz w:val="22"/>
          <w:szCs w:val="22"/>
        </w:rPr>
        <w:t xml:space="preserve">record</w:t>
      </w:r>
      <w:r>
        <w:rPr>
          <w:rFonts w:ascii="Calibri" w:eastAsia="Microsoft YaHei"/>
          <w:b w:val="false"/>
          <w:bCs w:val="false"/>
          <w:i w:val="false"/>
          <w:iCs w:val="false"/>
          <w:color w:val="000000"/>
          <w:sz w:val="22"/>
          <w:szCs w:val="22"/>
        </w:rPr>
        <w:t xml:space="preserve"> ist eine Kurzfassung einer Klasse für unveränderliche Datenbehälter. Die Parameterliste im Kopf </w:t>
      </w:r>
      <w:r>
        <w:rPr>
          <w:rFonts w:ascii="Calibri" w:eastAsia="Microsoft YaHei"/>
          <w:b/>
          <w:bCs/>
          <w:i w:val="false"/>
          <w:iCs w:val="false"/>
          <w:color w:val="000000"/>
          <w:sz w:val="22"/>
          <w:szCs w:val="22"/>
        </w:rPr>
        <w:t xml:space="preserve">ist</w:t>
      </w:r>
      <w:r>
        <w:rPr>
          <w:rFonts w:ascii="Calibri" w:eastAsia="Microsoft YaHei"/>
          <w:b w:val="false"/>
          <w:bCs w:val="false"/>
          <w:i w:val="false"/>
          <w:iCs w:val="false"/>
          <w:color w:val="000000"/>
          <w:sz w:val="22"/>
          <w:szCs w:val="22"/>
        </w:rPr>
        <w:t xml:space="preserve"> die Feldliste — mehr muss man nicht schreiben. Der Compiler erzeugt automatisch: einen Konstruktor mit allen Feldern, Zugriffsmethoden mit dem Feldnamen (id(), bgId(), schwanger(), …), equals(), hashCode() und toString().</w:t>
      </w:r>
    </w:p>
    <w:p>
      <w:pPr>
        <w:spacing w:after="120" w:line="312"/>
        <w:jc w:val="both"/>
      </w:pPr>
      <w:r>
        <w:rPr>
          <w:rFonts w:ascii="Calibri" w:eastAsia="Microsoft YaHei"/>
          <w:b w:val="false"/>
          <w:bCs w:val="false"/>
          <w:i w:val="false"/>
          <w:iCs w:val="false"/>
          <w:color w:val="000000"/>
          <w:sz w:val="22"/>
          <w:szCs w:val="22"/>
        </w:rPr>
        <w:t xml:space="preserve">Das erklärt die Frage aus der Einführung: Es heißt </w:t>
      </w:r>
      <w:r>
        <w:rPr>
          <w:rFonts w:ascii="Consolas" w:eastAsia="Consolas"/>
          <w:b w:val="false"/>
          <w:bCs w:val="false"/>
          <w:i w:val="false"/>
          <w:iCs w:val="false"/>
          <w:color w:val="000000"/>
          <w:sz w:val="22"/>
          <w:szCs w:val="22"/>
        </w:rPr>
        <w:t xml:space="preserve">f.id()</w:t>
      </w:r>
      <w:r>
        <w:rPr>
          <w:rFonts w:ascii="Calibri" w:eastAsia="Microsoft YaHei"/>
          <w:b w:val="false"/>
          <w:bCs w:val="false"/>
          <w:i w:val="false"/>
          <w:iCs w:val="false"/>
          <w:color w:val="000000"/>
          <w:sz w:val="22"/>
          <w:szCs w:val="22"/>
        </w:rPr>
        <w:t xml:space="preserve"> und nicht f.getId(), weil Records ihre Zugriffsmethoden direkt nach den Feldern benennen. Wer vergeblich nach einem Getter sucht: Die Methode existiert trotzdem — nur ohne das get-Präfix.</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3"/>
        </w:numPr>
        <w:spacing w:after="60" w:line="312"/>
        <w:jc w:val="both"/>
      </w:pPr>
      <w:r>
        <w:rPr>
          <w:rFonts w:ascii="Calibri" w:eastAsia="Microsoft YaHei"/>
          <w:color w:val="000000"/>
          <w:sz w:val="22"/>
          <w:szCs w:val="22"/>
        </w:rPr>
        <w:t xml:space="preserve">public record SozialFall(...) — Klassendeklaration als Record; die Klasse ist final und ihre Felder sind final (unveränderlich).</w:t>
      </w:r>
    </w:p>
    <w:p>
      <w:pPr>
        <w:pStyle w:val="ListParagraph"/>
        <w:numPr>
          <w:ilvl w:val="0"/>
          <w:numId w:val="3"/>
        </w:numPr>
        <w:spacing w:after="60" w:line="312"/>
        <w:jc w:val="both"/>
      </w:pPr>
      <w:r>
        <w:rPr>
          <w:rFonts w:ascii="Calibri" w:eastAsia="Microsoft YaHei"/>
          <w:color w:val="000000"/>
          <w:sz w:val="22"/>
          <w:szCs w:val="22"/>
        </w:rPr>
        <w:t xml:space="preserve">Jede Zeile der Parameterliste ist ein Feld mit Typ: long id, int regelbedarfsstufe, boolean schwanger, …</w:t>
      </w:r>
    </w:p>
    <w:p>
      <w:pPr>
        <w:pStyle w:val="ListParagraph"/>
        <w:numPr>
          <w:ilvl w:val="0"/>
          <w:numId w:val="3"/>
        </w:numPr>
        <w:spacing w:after="60" w:line="312"/>
        <w:jc w:val="both"/>
      </w:pPr>
      <w:r>
        <w:rPr>
          <w:rFonts w:ascii="Calibri" w:eastAsia="Microsoft YaHei"/>
          <w:color w:val="000000"/>
          <w:sz w:val="22"/>
          <w:szCs w:val="22"/>
        </w:rPr>
        <w:t xml:space="preserve">Zugriff über den Feldnamen als Methode: fall.regelbedarfsstufe() liefert ein int, fall.entbindungsmonat() einen String.</w:t>
      </w:r>
    </w:p>
    <w:p>
      <w:pPr>
        <w:pStyle w:val="ListParagraph"/>
        <w:numPr>
          <w:ilvl w:val="0"/>
          <w:numId w:val="3"/>
        </w:numPr>
        <w:spacing w:after="60" w:line="312"/>
        <w:jc w:val="both"/>
      </w:pPr>
      <w:r>
        <w:rPr>
          <w:rFonts w:ascii="Calibri" w:eastAsia="Microsoft YaHei"/>
          <w:color w:val="000000"/>
          <w:sz w:val="22"/>
          <w:szCs w:val="22"/>
        </w:rPr>
        <w:t xml:space="preserve">Werte ändern heißt: neues Objekt bauen. Das schützt vor unabsichtlichen Zustandsänderungen mitten in einer Berechnung.</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Das letzte Feld </w:t>
      </w:r>
      <w:r>
        <w:rPr>
          <w:rFonts w:ascii="Consolas" w:eastAsia="Consolas"/>
          <w:b w:val="false"/>
          <w:bCs w:val="false"/>
          <w:i w:val="false"/>
          <w:iCs w:val="false"/>
          <w:color w:val="000000"/>
          <w:sz w:val="22"/>
          <w:szCs w:val="22"/>
        </w:rPr>
        <w:t xml:space="preserve">long version</w:t>
      </w:r>
      <w:r>
        <w:rPr>
          <w:rFonts w:ascii="Calibri" w:eastAsia="Microsoft YaHei"/>
          <w:b w:val="false"/>
          <w:bCs w:val="false"/>
          <w:i w:val="false"/>
          <w:iCs w:val="false"/>
          <w:color w:val="000000"/>
          <w:sz w:val="22"/>
          <w:szCs w:val="22"/>
        </w:rPr>
        <w:t xml:space="preserve"> dient dem optimistischen Locking (Versionszähler der Datenbankzeile) — dazu passt, dass Records ideal für solche unveränderlichen Abbilder von DB-Zeilen sind.</w:t>
      </w:r>
    </w:p>
    <w:p>
      <w:pPr>
        <w:pStyle w:val="Heading2"/>
        <w:keepNext/>
        <w:spacing w:after="120" w:before="280" w:line="312"/>
      </w:pPr>
      <w:bookmarkStart w:name="_Toc6" w:id="6"/>
      <w:r>
        <w:rPr>
          <w:rFonts w:ascii="Calibri" w:eastAsia="SimHei"/>
          <w:b/>
          <w:bCs/>
          <w:color w:val="1B6B7A"/>
          <w:sz w:val="26"/>
          <w:szCs w:val="26"/>
        </w:rPr>
        <w:t xml:space="preserve">3.3 Optional: drei Varianten desselben Musters</w:t>
      </w:r>
      <w:bookmarkEnd w:id="6"/>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SozialLeistungsService.java</w:t>
      </w:r>
      <w:r>
        <w:rPr>
          <w:rFonts w:ascii="Calibri"/>
          <w:color w:val="333333"/>
          <w:sz w:val="20"/>
          <w:szCs w:val="20"/>
        </w:rPr>
        <w:t xml:space="preserve">   ·   Klasse: SozialLeistungsService</w:t>
      </w:r>
      <w:r>
        <w:rPr>
          <w:rFonts w:ascii="Calibri"/>
          <w:color w:val="333333"/>
          <w:sz w:val="20"/>
          <w:szCs w:val="20"/>
        </w:rPr>
        <w:t xml:space="preserve">   ·   Methode: ladeDetail / aendereSozialFall / …</w:t>
      </w:r>
      <w:r>
        <w:rPr>
          <w:rFonts w:ascii="Calibri"/>
          <w:color w:val="333333"/>
          <w:sz w:val="20"/>
          <w:szCs w:val="20"/>
        </w:rPr>
        <w:t xml:space="preserve">   ·   Zeilen: 121–126, 178 und 221–224</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return txManager.execute(TxOptions.DEFAULT, ctx -&gt; {</w:t>
            </w:r>
          </w:p>
          <w:p>
            <w:pPr>
              <w:spacing w:after="0" w:before="0" w:line="220" w:lineRule="atLeast"/>
            </w:pPr>
            <w:r>
              <w:rPr>
                <w:rFonts w:ascii="Consolas" w:eastAsia="Consolas"/>
                <w:color w:val="1A2B30"/>
                <w:sz w:val="17"/>
                <w:szCs w:val="17"/>
              </w:rPr>
              <w:t xml:space="preserve">    Bedarfsgemeinschaft bg = bgDao.finde(ctx, bgId)</w:t>
            </w:r>
          </w:p>
          <w:p>
            <w:pPr>
              <w:spacing w:after="0" w:before="0" w:line="220" w:lineRule="atLeast"/>
            </w:pPr>
            <w:r>
              <w:rPr>
                <w:rFonts w:ascii="Consolas" w:eastAsia="Consolas"/>
                <w:color w:val="1A2B30"/>
                <w:sz w:val="17"/>
                <w:szCs w:val="17"/>
              </w:rPr>
              <w:t xml:space="preserve">            .orElseThrow(() -&gt; new FachlicheException(FachlicheException.NICHT_GEFUNDEN,</w:t>
            </w:r>
          </w:p>
          <w:p>
            <w:pPr>
              <w:spacing w:after="0" w:before="0" w:line="220" w:lineRule="atLeast"/>
            </w:pPr>
            <w:r>
              <w:rPr>
                <w:rFonts w:ascii="Consolas" w:eastAsia="Consolas"/>
                <w:color w:val="1A2B30"/>
                <w:sz w:val="17"/>
                <w:szCs w:val="17"/>
              </w:rPr>
              <w:t xml:space="preserve">                    "Bedarfsgemeinschaft " + bgId + " ist nicht vorhanden"));</w:t>
            </w:r>
          </w:p>
          <w:p>
            <w:pPr>
              <w:spacing w:after="0" w:before="0" w:line="220" w:lineRule="atLeast"/>
            </w:pPr>
            <w:r>
              <w:rPr>
                <w:rFonts w:ascii="Consolas" w:eastAsia="Consolas"/>
                <w:color w:val="1A2B30"/>
                <w:sz w:val="17"/>
                <w:szCs w:val="17"/>
              </w:rPr>
              <w:t xml:space="preserve">    List&lt;SozialFall&gt; faelle = fallDao.listeFuerBg(ctx, bgId);</w:t>
            </w:r>
          </w:p>
          <w:p>
            <w:pPr>
              <w:spacing w:after="0" w:before="0" w:line="220" w:lineRule="atLeast"/>
            </w:pPr>
            <w:r>
              <w:rPr>
                <w:rFonts w:ascii="Consolas" w:eastAsia="Consolas"/>
                <w:color w:val="1A2B30"/>
                <w:sz w:val="17"/>
                <w:szCs w:val="17"/>
              </w:rPr>
              <w:t xml:space="preserve">    de.allgemein.lmg.model.Bescheid bescheid = bescheidDao.letzteFuerBg(ctx, bgId, 1)</w:t>
            </w:r>
          </w:p>
          <w:p>
            <w:pPr>
              <w:spacing w:after="0" w:before="0" w:line="220" w:lineRule="atLeast"/>
            </w:pPr>
            <w:r>
              <w:rPr>
                <w:rFonts w:ascii="Consolas" w:eastAsia="Consolas"/>
                <w:color w:val="1A2B30"/>
                <w:sz w:val="17"/>
                <w:szCs w:val="17"/>
              </w:rPr>
              <w:t xml:space="preserve">            .stream().findFirst().orElse(null);</w:t>
            </w:r>
          </w:p>
        </w:tc>
      </w:tr>
    </w:tbl>
    <w:p>
      <w:pPr>
        <w:spacing w:after="60" w:line="312"/>
        <w:jc w:val="both"/>
      </w:pPr>
      <w:r>
        <w:rPr>
          <w:rFonts w:ascii="Calibri" w:eastAsia="Microsoft YaHei"/>
          <w:b w:val="false"/>
          <w:bCs w:val="false"/>
          <w:i w:val="false"/>
          <w:iCs w:val="false"/>
          <w:color w:val="000000"/>
          <w:sz w:val="22"/>
          <w:szCs w:val="22"/>
        </w:rPr>
        <w:t xml:space="preserve">Zusätzlich zwei Kurzformen aus derselben Klasse — Zeile 178:</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return fallDao.finde(ctx, geaendert.id()).orElseThrow();</w:t>
            </w:r>
          </w:p>
        </w:tc>
      </w:tr>
    </w:tbl>
    <w:p>
      <w:pPr>
        <w:spacing w:after="60" w:line="312"/>
        <w:jc w:val="both"/>
      </w:pPr>
      <w:r>
        <w:rPr>
          <w:rFonts w:ascii="Calibri" w:eastAsia="Microsoft YaHei"/>
          <w:b w:val="false"/>
          <w:bCs w:val="false"/>
          <w:i w:val="false"/>
          <w:iCs w:val="false"/>
          <w:color w:val="000000"/>
          <w:sz w:val="22"/>
          <w:szCs w:val="22"/>
        </w:rPr>
        <w:t xml:space="preserve">und die Zeilen 221–223:</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Bedarfsgemeinschaft bestehende = bgDao.finde(ctx, id).orElse(null);</w:t>
            </w:r>
          </w:p>
          <w:p>
            <w:pPr>
              <w:spacing w:after="0" w:before="0" w:line="220" w:lineRule="atLeast"/>
            </w:pPr>
            <w:r>
              <w:rPr>
                <w:rFonts w:ascii="Consolas" w:eastAsia="Consolas"/>
                <w:color w:val="1A2B30"/>
                <w:sz w:val="17"/>
                <w:szCs w:val="17"/>
              </w:rPr>
              <w:t xml:space="preserve">if (bestehende == null) {</w:t>
            </w:r>
          </w:p>
          <w:p>
            <w:pPr>
              <w:spacing w:after="0" w:before="0" w:line="220" w:lineRule="atLeast"/>
            </w:pPr>
            <w:r>
              <w:rPr>
                <w:rFonts w:ascii="Consolas" w:eastAsia="Consolas"/>
                <w:color w:val="1A2B30"/>
                <w:sz w:val="17"/>
                <w:szCs w:val="17"/>
              </w:rPr>
              <w:t xml:space="preserve">    throw new FachlicheException(FachlicheException.NICHT_GEFUNDEN,</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Alle drei Stellen beantworten dieselbe Frage — „was, wenn das Gesuchte nicht existiert?“ — auf drei verschiedene Arten:</w:t>
      </w:r>
    </w:p>
    <w:p>
      <w:pPr>
        <w:pStyle w:val="ListParagraph"/>
        <w:numPr>
          <w:ilvl w:val="0"/>
          <w:numId w:val="4"/>
        </w:numPr>
        <w:spacing w:after="60" w:line="312"/>
        <w:jc w:val="both"/>
      </w:pPr>
      <w:r>
        <w:rPr>
          <w:rFonts w:ascii="Calibri" w:eastAsia="Microsoft YaHei"/>
          <w:color w:val="000000"/>
          <w:sz w:val="22"/>
          <w:szCs w:val="22"/>
        </w:rPr>
        <w:t xml:space="preserve">orElseThrow(() -&gt; new FachlicheException(...)) — Zeilen 121–122: Fehlt die Bedarfsgemeinschaft, wird ein fachlicher Fehler mit klarer deutscher Meldung geworfen. Das Argument ist ein Mini-Lieferant (Supplier): Die Ausnahme wird erst gebaut, wenn sie wirklich gebraucht wird.</w:t>
      </w:r>
    </w:p>
    <w:p>
      <w:pPr>
        <w:pStyle w:val="ListParagraph"/>
        <w:numPr>
          <w:ilvl w:val="0"/>
          <w:numId w:val="4"/>
        </w:numPr>
        <w:spacing w:after="60" w:line="312"/>
        <w:jc w:val="both"/>
      </w:pPr>
      <w:r>
        <w:rPr>
          <w:rFonts w:ascii="Calibri" w:eastAsia="Microsoft YaHei"/>
          <w:color w:val="000000"/>
          <w:sz w:val="22"/>
          <w:szCs w:val="22"/>
        </w:rPr>
        <w:t xml:space="preserve">orElseThrow() ohne Argument — Zeile 178: wirft automatisch eine NoSuchElementException. Kurz, aber mit generischer Meldung — im Projekt nur dort verwendet, wo das Fehlen programmatisch unmöglich sein sollte.</w:t>
      </w:r>
    </w:p>
    <w:p>
      <w:pPr>
        <w:pStyle w:val="ListParagraph"/>
        <w:numPr>
          <w:ilvl w:val="0"/>
          <w:numId w:val="4"/>
        </w:numPr>
        <w:spacing w:after="60" w:line="312"/>
        <w:jc w:val="both"/>
      </w:pPr>
      <w:r>
        <w:rPr>
          <w:rFonts w:ascii="Calibri" w:eastAsia="Microsoft YaHei"/>
          <w:color w:val="000000"/>
          <w:sz w:val="22"/>
          <w:szCs w:val="22"/>
        </w:rPr>
        <w:t xml:space="preserve">orElse(null) + eigene if-Prüfung — Zeilen 221–223: hier ist „nicht gefunden“ ein normaler, erwarteter Ablauf (z. B. Anlage einer neuen BG), deshalb null und eine saubere Fachprüfung.</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Faustregel im Projekt: Fehlt ein Objekt unerwartet → orElseThrow mit FachlicheException (sprechende Meldung). Ist Leere ein normaler Fall → orElse(null) mit if. Nie beide Male durcheinander, sonst endet ein normaler Ablauf als Systemfehler.</w:t>
      </w:r>
    </w:p>
    <w:p>
      <w:pPr>
        <w:pStyle w:val="Heading2"/>
        <w:keepNext/>
        <w:spacing w:after="120" w:before="280" w:line="312"/>
      </w:pPr>
      <w:bookmarkStart w:name="_Toc7" w:id="7"/>
      <w:r>
        <w:rPr>
          <w:rFonts w:ascii="Calibri" w:eastAsia="SimHei"/>
          <w:b/>
          <w:bCs/>
          <w:color w:val="1B6B7A"/>
          <w:sz w:val="26"/>
          <w:szCs w:val="26"/>
        </w:rPr>
        <w:t xml:space="preserve">3.4 Die Kassenlauf-Pipeline: Streams mit Methodenreferenzen und BigDecimal</w:t>
      </w:r>
      <w:bookmarkEnd w:id="7"/>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SozialLeistungsService.java</w:t>
      </w:r>
      <w:r>
        <w:rPr>
          <w:rFonts w:ascii="Calibri"/>
          <w:color w:val="333333"/>
          <w:sz w:val="20"/>
          <w:szCs w:val="20"/>
        </w:rPr>
        <w:t xml:space="preserve">   ·   Klasse: SozialLeistungsService</w:t>
      </w:r>
      <w:r>
        <w:rPr>
          <w:rFonts w:ascii="Calibri"/>
          <w:color w:val="333333"/>
          <w:sz w:val="20"/>
          <w:szCs w:val="20"/>
        </w:rPr>
        <w:t xml:space="preserve">   ·   Methode: Kassenlauf / Uebergabe</w:t>
      </w:r>
      <w:r>
        <w:rPr>
          <w:rFonts w:ascii="Calibri"/>
          <w:color w:val="333333"/>
          <w:sz w:val="20"/>
          <w:szCs w:val="20"/>
        </w:rPr>
        <w:t xml:space="preserve">   ·   Zeilen: 530–542</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java.util.Map&lt;Long, Boolean&gt; aktiv = new java.util.HashMap&lt;&gt;();</w:t>
            </w:r>
          </w:p>
          <w:p>
            <w:pPr>
              <w:spacing w:after="0" w:before="0" w:line="220" w:lineRule="atLeast"/>
            </w:pPr>
            <w:r>
              <w:rPr>
                <w:rFonts w:ascii="Consolas" w:eastAsia="Consolas"/>
                <w:color w:val="1A2B30"/>
                <w:sz w:val="17"/>
                <w:szCs w:val="17"/>
              </w:rPr>
              <w:t xml:space="preserve">for (long bgId : bereite.stream().map(Zahlung::bgId).distinct().sorted().toList()) {</w:t>
            </w:r>
          </w:p>
          <w:p>
            <w:pPr>
              <w:spacing w:after="0" w:before="0" w:line="220" w:lineRule="atLeast"/>
            </w:pPr>
            <w:r>
              <w:rPr>
                <w:rFonts w:ascii="Consolas" w:eastAsia="Consolas"/>
                <w:color w:val="1A2B30"/>
                <w:sz w:val="17"/>
                <w:szCs w:val="17"/>
              </w:rPr>
              <w:t xml:space="preserve">    aktiv.put(bgId, bgDao.lockForUpdate(ctx, bgId)</w:t>
            </w:r>
          </w:p>
          <w:p>
            <w:pPr>
              <w:spacing w:after="0" w:before="0" w:line="220" w:lineRule="atLeast"/>
            </w:pPr>
            <w:r>
              <w:rPr>
                <w:rFonts w:ascii="Consolas" w:eastAsia="Consolas"/>
                <w:color w:val="1A2B30"/>
                <w:sz w:val="17"/>
                <w:szCs w:val="17"/>
              </w:rPr>
              <w:t xml:space="preserve">            .map(Bedarfsgemeinschaft::statusAktiv).orElse(false));</w:t>
            </w:r>
          </w:p>
          <w:p>
            <w:pPr>
              <w:spacing w:after="0" w:before="0" w:line="220" w:lineRule="atLeast"/>
            </w:pPr>
            <w:r>
              <w:rPr>
                <w:rFonts w:ascii="Consolas" w:eastAsia="Consolas"/>
                <w:color w:val="1A2B30"/>
                <w:sz w:val="17"/>
                <w:szCs w:val="17"/>
              </w:rPr>
              <w:t xml:space="preserve">}</w:t>
            </w:r>
          </w:p>
          <w:p>
            <w:pPr>
              <w:spacing w:after="0" w:before="0" w:line="220" w:lineRule="atLeast"/>
            </w:pPr>
            <w:r>
              <w:rPr>
                <w:rFonts w:ascii="Consolas" w:eastAsia="Consolas"/>
                <w:color w:val="1A2B30"/>
                <w:sz w:val="17"/>
                <w:szCs w:val="17"/>
              </w:rPr>
              <w:t xml:space="preserve">bereite = bereite.stream().filter(z -&gt; aktiv.get(z.bgId())).toList();</w:t>
            </w:r>
          </w:p>
          <w:p>
            <w:pPr>
              <w:spacing w:after="0" w:before="0" w:line="220" w:lineRule="atLeast"/>
            </w:pPr>
            <w:r>
              <w:rPr>
                <w:rFonts w:ascii="Consolas" w:eastAsia="Consolas"/>
                <w:color w:val="1A2B30"/>
                <w:sz w:val="17"/>
                <w:szCs w:val="17"/>
              </w:rPr>
              <w:t xml:space="preserve">if (bereite.isEmpty()) {</w:t>
            </w:r>
          </w:p>
          <w:p>
            <w:pPr>
              <w:spacing w:after="0" w:before="0" w:line="220" w:lineRule="atLeast"/>
            </w:pPr>
            <w:r>
              <w:rPr>
                <w:rFonts w:ascii="Consolas" w:eastAsia="Consolas"/>
                <w:color w:val="1A2B30"/>
                <w:sz w:val="17"/>
                <w:szCs w:val="17"/>
              </w:rPr>
              <w:t xml:space="preserve">    return new Kassenlaeufergebnis(0, BigDecimal.ZERO.setScale(2));</w:t>
            </w:r>
          </w:p>
          <w:p>
            <w:pPr>
              <w:spacing w:after="0" w:before="0" w:line="220" w:lineRule="atLeast"/>
            </w:pPr>
            <w:r>
              <w:rPr>
                <w:rFonts w:ascii="Consolas" w:eastAsia="Consolas"/>
                <w:color w:val="1A2B30"/>
                <w:sz w:val="17"/>
                <w:szCs w:val="17"/>
              </w:rPr>
              <w:t xml:space="preserve">}</w:t>
            </w:r>
          </w:p>
          <w:p>
            <w:pPr>
              <w:spacing w:after="0" w:before="0" w:line="220" w:lineRule="atLeast"/>
            </w:pPr>
            <w:r>
              <w:rPr>
                <w:rFonts w:ascii="Consolas" w:eastAsia="Consolas"/>
                <w:color w:val="1A2B30"/>
                <w:sz w:val="17"/>
                <w:szCs w:val="17"/>
              </w:rPr>
              <w:t xml:space="preserve">BigDecimal summe = bereite.stream()</w:t>
            </w:r>
          </w:p>
          <w:p>
            <w:pPr>
              <w:spacing w:after="0" w:before="0" w:line="220" w:lineRule="atLeast"/>
            </w:pPr>
            <w:r>
              <w:rPr>
                <w:rFonts w:ascii="Consolas" w:eastAsia="Consolas"/>
                <w:color w:val="1A2B30"/>
                <w:sz w:val="17"/>
                <w:szCs w:val="17"/>
              </w:rPr>
              <w:t xml:space="preserve">        .map(Zahlung::auszahlungsbetrag)</w:t>
            </w:r>
          </w:p>
          <w:p>
            <w:pPr>
              <w:spacing w:after="0" w:before="0" w:line="220" w:lineRule="atLeast"/>
            </w:pPr>
            <w:r>
              <w:rPr>
                <w:rFonts w:ascii="Consolas" w:eastAsia="Consolas"/>
                <w:color w:val="1A2B30"/>
                <w:sz w:val="17"/>
                <w:szCs w:val="17"/>
              </w:rPr>
              <w:t xml:space="preserve">        .reduce(BigDecimal.ZERO, BigDecimal::add);</w:t>
            </w:r>
          </w:p>
          <w:p>
            <w:pPr>
              <w:spacing w:after="0" w:before="0" w:line="220" w:lineRule="atLeast"/>
            </w:pPr>
            <w:r>
              <w:rPr>
                <w:rFonts w:ascii="Consolas" w:eastAsia="Consolas"/>
                <w:color w:val="1A2B30"/>
                <w:sz w:val="17"/>
                <w:szCs w:val="17"/>
              </w:rPr>
              <w:t xml:space="preserve">List&lt;Long&gt; ids = bereite.stream().map(Zahlung::id).toList();</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Beim Kassenlauf werden fertige Zahlungen an die Zahlstelle übergeben. Vorher prüft die Methode je Bedarfsgemeinschaft unter Datenbank-Sperre, ob sie noch aktiv ist; nur aktive Zahlungen dürfen übergeben werden. Der Block ist die dichteste Stream-Stelle der Fachschicht und zeigt drei Werkzeuge auf einmal.</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5"/>
        </w:numPr>
        <w:spacing w:after="60" w:line="312"/>
        <w:jc w:val="both"/>
      </w:pPr>
      <w:r>
        <w:rPr>
          <w:rFonts w:ascii="Calibri" w:eastAsia="Microsoft YaHei"/>
          <w:color w:val="000000"/>
          <w:sz w:val="22"/>
          <w:szCs w:val="22"/>
        </w:rPr>
        <w:t xml:space="preserve">Zahlung::bgId — Doppelkolon ist eine Methodenreferenz, Abkürzung für z -&gt; z.bgId(). Die erste Zeile sammelt also alle BG-Nummern der fertigen Zahlungen (ohne Doppelte, sortiert).</w:t>
      </w:r>
    </w:p>
    <w:p>
      <w:pPr>
        <w:pStyle w:val="ListParagraph"/>
        <w:numPr>
          <w:ilvl w:val="0"/>
          <w:numId w:val="5"/>
        </w:numPr>
        <w:spacing w:after="60" w:line="312"/>
        <w:jc w:val="both"/>
      </w:pPr>
      <w:r>
        <w:rPr>
          <w:rFonts w:ascii="Calibri" w:eastAsia="Microsoft YaHei"/>
          <w:color w:val="000000"/>
          <w:sz w:val="22"/>
          <w:szCs w:val="22"/>
        </w:rPr>
        <w:t xml:space="preserve">lockForUpdate(...) sperrt die BG-Zeile in der Datenbank (SELECT … FOR UPDATE), .map(Bedarfsgemeinschaft::statusAktiv) holt deren Aktiv-Status, .orElse(false) behandelt „nicht gefunden“ als inaktiv.</w:t>
      </w:r>
    </w:p>
    <w:p>
      <w:pPr>
        <w:pStyle w:val="ListParagraph"/>
        <w:numPr>
          <w:ilvl w:val="0"/>
          <w:numId w:val="5"/>
        </w:numPr>
        <w:spacing w:after="60" w:line="312"/>
        <w:jc w:val="both"/>
      </w:pPr>
      <w:r>
        <w:rPr>
          <w:rFonts w:ascii="Calibri" w:eastAsia="Microsoft YaHei"/>
          <w:color w:val="000000"/>
          <w:sz w:val="22"/>
          <w:szCs w:val="22"/>
        </w:rPr>
        <w:t xml:space="preserve">Warum die Umwege über die Map aktiv? Weil man Datenbank-Sperren nicht mitten in einem filter-Lambda setzen will: erst sammeln, dann filtern — bereite.stream().filter(z -&gt; aktiv.get(z.bgId())) behält nur Zahlungen aktiver BGs.</w:t>
      </w:r>
    </w:p>
    <w:p>
      <w:pPr>
        <w:pStyle w:val="ListParagraph"/>
        <w:numPr>
          <w:ilvl w:val="0"/>
          <w:numId w:val="5"/>
        </w:numPr>
        <w:spacing w:after="60" w:line="312"/>
        <w:jc w:val="both"/>
      </w:pPr>
      <w:r>
        <w:rPr>
          <w:rFonts w:ascii="Calibri" w:eastAsia="Microsoft YaHei"/>
          <w:color w:val="000000"/>
          <w:sz w:val="22"/>
          <w:szCs w:val="22"/>
        </w:rPr>
        <w:t xml:space="preserve">reduce(BigDecimal.ZERO, BigDecimal::add) bildet die Summe: Startwert 0, dann wird jeder Betrag addiert. BigDecimal::add ist wieder eine Methodenreferenz, diesmal auf eine Methode des Betrags selbst.</w:t>
      </w:r>
    </w:p>
    <w:p>
      <w:pPr>
        <w:pStyle w:val="ListParagraph"/>
        <w:numPr>
          <w:ilvl w:val="0"/>
          <w:numId w:val="5"/>
        </w:numPr>
        <w:spacing w:after="60" w:line="312"/>
        <w:jc w:val="both"/>
      </w:pPr>
      <w:r>
        <w:rPr>
          <w:rFonts w:ascii="Calibri" w:eastAsia="Microsoft YaHei"/>
          <w:color w:val="000000"/>
          <w:sz w:val="22"/>
          <w:szCs w:val="22"/>
        </w:rPr>
        <w:t xml:space="preserve">Die IDs der gefilterten Zahlungen (Zeile 542) gehen an uebergebeGesperrte(...) — es wird genau die gesperrte und geprüfte Menge übergeben, Anzahl und Summe bleiben konsistent.</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Geld wird im ganzen Projekt mit </w:t>
      </w:r>
      <w:r>
        <w:rPr>
          <w:rFonts w:ascii="Consolas" w:eastAsia="Consolas"/>
          <w:b w:val="false"/>
          <w:bCs w:val="false"/>
          <w:i w:val="false"/>
          <w:iCs w:val="false"/>
          <w:color w:val="000000"/>
          <w:sz w:val="22"/>
          <w:szCs w:val="22"/>
        </w:rPr>
        <w:t xml:space="preserve">BigDecimal</w:t>
      </w:r>
      <w:r>
        <w:rPr>
          <w:rFonts w:ascii="Calibri" w:eastAsia="Microsoft YaHei"/>
          <w:b w:val="false"/>
          <w:bCs w:val="false"/>
          <w:i w:val="false"/>
          <w:iCs w:val="false"/>
          <w:color w:val="000000"/>
          <w:sz w:val="22"/>
          <w:szCs w:val="22"/>
        </w:rPr>
        <w:t xml:space="preserve"> gerechnet, nie mit double — double produziert Rundungsfehler (0,1 + 0,2 ist nicht genau 0,3). BigDecimal vergleicht man mit compareTo(), nicht mit equals(), weil 2.50 und 2.5 via equals() unterschiedlich sind. setScale(2) erzwingt zwei Nachkommastellen.</w:t>
      </w:r>
    </w:p>
    <w:p>
      <w:pPr>
        <w:pStyle w:val="Heading1"/>
        <w:keepNext/>
        <w:spacing w:after="160" w:before="360" w:line="312"/>
      </w:pPr>
      <w:bookmarkStart w:name="_Toc8" w:id="8"/>
      <w:r>
        <w:rPr>
          <w:rFonts w:ascii="Calibri" w:eastAsia="SimHei"/>
          <w:b/>
          <w:bCs/>
          <w:color w:val="1B6B7A"/>
          <w:sz w:val="32"/>
          <w:szCs w:val="32"/>
        </w:rPr>
        <w:t xml:space="preserve">4. Der Transaktionskern: Lambdas, Generics und Fehlerbehandlung</w:t>
      </w:r>
      <w:bookmarkEnd w:id="8"/>
    </w:p>
    <w:p>
      <w:pPr>
        <w:pStyle w:val="Heading2"/>
        <w:keepNext/>
        <w:spacing w:after="120" w:before="280" w:line="312"/>
      </w:pPr>
      <w:bookmarkStart w:name="_Toc9" w:id="9"/>
      <w:r>
        <w:rPr>
          <w:rFonts w:ascii="Calibri" w:eastAsia="SimHei"/>
          <w:b/>
          <w:bCs/>
          <w:color w:val="1B6B7A"/>
          <w:sz w:val="26"/>
          <w:szCs w:val="26"/>
        </w:rPr>
        <w:t xml:space="preserve">4.1 Code als Argument: TxWork und die generische execute-Methode</w:t>
      </w:r>
      <w:bookmarkEnd w:id="9"/>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TxWork.java (ganzes Interface) und TxManager.java</w:t>
      </w:r>
      <w:r>
        <w:rPr>
          <w:rFonts w:ascii="Calibri"/>
          <w:color w:val="333333"/>
          <w:sz w:val="20"/>
          <w:szCs w:val="20"/>
        </w:rPr>
        <w:t xml:space="preserve">   ·   Klasse: TxWork / TxManager</w:t>
      </w:r>
      <w:r>
        <w:rPr>
          <w:rFonts w:ascii="Calibri"/>
          <w:color w:val="333333"/>
          <w:sz w:val="20"/>
          <w:szCs w:val="20"/>
        </w:rPr>
        <w:t xml:space="preserve">   ·   Methode: execute</w:t>
      </w:r>
      <w:r>
        <w:rPr>
          <w:rFonts w:ascii="Calibri"/>
          <w:color w:val="333333"/>
          <w:sz w:val="20"/>
          <w:szCs w:val="20"/>
        </w:rPr>
        <w:t xml:space="preserve">   ·   Zeilen: 1–7 und 34–45</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package de.allgemein.tx;</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Arbeitseinheit, die innerhalb einer Transaktion ausgeführt wird. */</w:t>
            </w:r>
          </w:p>
          <w:p>
            <w:pPr>
              <w:spacing w:after="0" w:before="0" w:line="220" w:lineRule="atLeast"/>
            </w:pPr>
            <w:r>
              <w:rPr>
                <w:rFonts w:ascii="Consolas" w:eastAsia="Consolas"/>
                <w:color w:val="1A2B30"/>
                <w:sz w:val="17"/>
                <w:szCs w:val="17"/>
              </w:rPr>
              <w:t xml:space="preserve">@FunctionalInterface</w:t>
            </w:r>
          </w:p>
          <w:p>
            <w:pPr>
              <w:spacing w:after="0" w:before="0" w:line="220" w:lineRule="atLeast"/>
            </w:pPr>
            <w:r>
              <w:rPr>
                <w:rFonts w:ascii="Consolas" w:eastAsia="Consolas"/>
                <w:color w:val="1A2B30"/>
                <w:sz w:val="17"/>
                <w:szCs w:val="17"/>
              </w:rPr>
              <w:t xml:space="preserve">public interface TxWork&lt;T&gt; {</w:t>
            </w:r>
          </w:p>
          <w:p>
            <w:pPr>
              <w:spacing w:after="0" w:before="0" w:line="220" w:lineRule="atLeast"/>
            </w:pPr>
            <w:r>
              <w:rPr>
                <w:rFonts w:ascii="Consolas" w:eastAsia="Consolas"/>
                <w:color w:val="1A2B30"/>
                <w:sz w:val="17"/>
                <w:szCs w:val="17"/>
              </w:rPr>
              <w:t xml:space="preserve">    T run(TxContext ctx) throws Exception;</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public &lt;T&gt; T execute(TxOptions options, TxWork&lt;T&gt; work) {</w:t>
            </w:r>
          </w:p>
          <w:p>
            <w:pPr>
              <w:spacing w:after="0" w:before="0" w:line="220" w:lineRule="atLeast"/>
            </w:pPr>
            <w:r>
              <w:rPr>
                <w:rFonts w:ascii="Consolas" w:eastAsia="Consolas"/>
                <w:color w:val="1A2B30"/>
                <w:sz w:val="17"/>
                <w:szCs w:val="17"/>
              </w:rPr>
              <w:t xml:space="preserve">    TxException lastFailure = null;</w:t>
            </w:r>
          </w:p>
          <w:p>
            <w:pPr>
              <w:spacing w:after="0" w:before="0" w:line="220" w:lineRule="atLeast"/>
            </w:pPr>
            <w:r>
              <w:rPr>
                <w:rFonts w:ascii="Consolas" w:eastAsia="Consolas"/>
                <w:color w:val="1A2B30"/>
                <w:sz w:val="17"/>
                <w:szCs w:val="17"/>
              </w:rPr>
              <w:t xml:space="preserve">    int maxAttempts = options.maxAttempts();</w:t>
            </w:r>
          </w:p>
          <w:p>
            <w:pPr>
              <w:spacing w:after="0" w:before="0" w:line="220" w:lineRule="atLeast"/>
            </w:pPr>
            <w:r>
              <w:rPr>
                <w:rFonts w:ascii="Consolas" w:eastAsia="Consolas"/>
                <w:color w:val="1A2B30"/>
                <w:sz w:val="17"/>
                <w:szCs w:val="17"/>
              </w:rPr>
              <w:t xml:space="preserve">    String txId = java.util.UUID.randomUUID().toString();</w:t>
            </w:r>
          </w:p>
          <w:p>
            <w:pPr>
              <w:spacing w:after="0" w:before="0" w:line="220" w:lineRule="atLeast"/>
            </w:pPr>
            <w:r>
              <w:rPr>
                <w:rFonts w:ascii="Consolas" w:eastAsia="Consolas"/>
                <w:color w:val="1A2B30"/>
                <w:sz w:val="17"/>
                <w:szCs w:val="17"/>
              </w:rPr>
              <w:t xml:space="preserve">    long startNanos = System.nanoTime();</w:t>
            </w:r>
          </w:p>
          <w:p>
            <w:pPr>
              <w:spacing w:after="0" w:before="0" w:line="220" w:lineRule="atLeast"/>
            </w:pPr>
            <w:r>
              <w:rPr>
                <w:rFonts w:ascii="Consolas" w:eastAsia="Consolas"/>
                <w:color w:val="1A2B30"/>
                <w:sz w:val="17"/>
                <w:szCs w:val="17"/>
              </w:rPr>
              <w:t xml:space="preserve">    for (int attempt = 1; attempt &lt;= maxAttempts; attempt++) {</w:t>
            </w:r>
          </w:p>
          <w:p>
            <w:pPr>
              <w:spacing w:after="0" w:before="0" w:line="220" w:lineRule="atLeast"/>
            </w:pPr>
            <w:r>
              <w:rPr>
                <w:rFonts w:ascii="Consolas" w:eastAsia="Consolas"/>
                <w:color w:val="1A2B30"/>
                <w:sz w:val="17"/>
                <w:szCs w:val="17"/>
              </w:rPr>
              <w:t xml:space="preserve">        Connection raw = null;</w:t>
            </w:r>
          </w:p>
          <w:p>
            <w:pPr>
              <w:spacing w:after="0" w:before="0" w:line="220" w:lineRule="atLeast"/>
            </w:pPr>
            <w:r>
              <w:rPr>
                <w:rFonts w:ascii="Consolas" w:eastAsia="Consolas"/>
                <w:color w:val="1A2B30"/>
                <w:sz w:val="17"/>
                <w:szCs w:val="17"/>
              </w:rPr>
              <w:t xml:space="preserve">        try {</w:t>
            </w:r>
          </w:p>
          <w:p>
            <w:pPr>
              <w:spacing w:after="0" w:before="0" w:line="220" w:lineRule="atLeast"/>
            </w:pPr>
            <w:r>
              <w:rPr>
                <w:rFonts w:ascii="Consolas" w:eastAsia="Consolas"/>
                <w:color w:val="1A2B30"/>
                <w:sz w:val="17"/>
                <w:szCs w:val="17"/>
              </w:rPr>
              <w:t xml:space="preserve">            raw = pool.getConnection();</w:t>
            </w:r>
          </w:p>
          <w:p>
            <w:pPr>
              <w:spacing w:after="0" w:before="0" w:line="220" w:lineRule="atLeast"/>
            </w:pPr>
            <w:r>
              <w:rPr>
                <w:rFonts w:ascii="Consolas" w:eastAsia="Consolas"/>
                <w:color w:val="1A2B30"/>
                <w:sz w:val="17"/>
                <w:szCs w:val="17"/>
              </w:rPr>
              <w:t xml:space="preserve">            raw.setTransactionIsolation(options.isolation());</w:t>
            </w:r>
          </w:p>
          <w:p>
            <w:pPr>
              <w:spacing w:after="0" w:before="0" w:line="220" w:lineRule="atLeast"/>
            </w:pPr>
            <w:r>
              <w:rPr>
                <w:rFonts w:ascii="Consolas" w:eastAsia="Consolas"/>
                <w:color w:val="1A2B30"/>
                <w:sz w:val="17"/>
                <w:szCs w:val="17"/>
              </w:rPr>
              <w:t xml:space="preserve">            TxContext ctx = new TxContext(raw, options.timeout());</w:t>
            </w:r>
          </w:p>
          <w:p>
            <w:pPr>
              <w:spacing w:after="0" w:before="0" w:line="220" w:lineRule="atLeast"/>
            </w:pPr>
            <w:r>
              <w:rPr>
                <w:rFonts w:ascii="Consolas" w:eastAsia="Consolas"/>
                <w:color w:val="1A2B30"/>
                <w:sz w:val="17"/>
                <w:szCs w:val="17"/>
              </w:rPr>
              <w:t xml:space="preserve">            T result = work.run(ctx);</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TxWork ist ein </w:t>
      </w:r>
      <w:r>
        <w:rPr>
          <w:rFonts w:ascii="Calibri" w:eastAsia="Microsoft YaHei"/>
          <w:b/>
          <w:bCs/>
          <w:i w:val="false"/>
          <w:iCs w:val="false"/>
          <w:color w:val="000000"/>
          <w:sz w:val="22"/>
          <w:szCs w:val="22"/>
        </w:rPr>
        <w:t xml:space="preserve">Funktions-Interface</w:t>
      </w:r>
      <w:r>
        <w:rPr>
          <w:rFonts w:ascii="Calibri" w:eastAsia="Microsoft YaHei"/>
          <w:b w:val="false"/>
          <w:bCs w:val="false"/>
          <w:i w:val="false"/>
          <w:iCs w:val="false"/>
          <w:color w:val="000000"/>
          <w:sz w:val="22"/>
          <w:szCs w:val="22"/>
        </w:rPr>
        <w:t xml:space="preserve">: ein Interface mit genau einer Methode. Nur deshalb kann man an seiner Stelle ein Lambda übergeben. Der TxManager führt eine Arbeitseinheit als Oracle-Transaktion aus: Verbindung leihen, Transaktion beginnen, die Arbeit des Aufrufers laufen lassen, bei Erfolg committen — und bei jedem Fehler zurückrollen (Sperren-Konflikte wiederholt er sogar mehrfach).</w:t>
      </w:r>
    </w:p>
    <w:p>
      <w:pPr>
        <w:spacing w:after="120" w:line="312"/>
        <w:jc w:val="both"/>
      </w:pPr>
      <w:r>
        <w:rPr>
          <w:rFonts w:ascii="Calibri" w:eastAsia="Microsoft YaHei"/>
          <w:b w:val="false"/>
          <w:bCs w:val="false"/>
          <w:i w:val="false"/>
          <w:iCs w:val="false"/>
          <w:color w:val="000000"/>
          <w:sz w:val="22"/>
          <w:szCs w:val="22"/>
        </w:rPr>
        <w:t xml:space="preserve">Der Aufrufer schreibt also etwa: txManager.execute(TxOptions.DEFAULT, ctx -&gt; { … return ergebnis; }). Das Lambda ist kein Objekt im klassischen Sinn, sondern ein </w:t>
      </w:r>
      <w:r>
        <w:rPr>
          <w:rFonts w:ascii="Calibri" w:eastAsia="Microsoft YaHei"/>
          <w:b/>
          <w:bCs/>
          <w:i w:val="false"/>
          <w:iCs w:val="false"/>
          <w:color w:val="000000"/>
          <w:sz w:val="22"/>
          <w:szCs w:val="22"/>
        </w:rPr>
        <w:t xml:space="preserve">Paket aus Code</w:t>
      </w:r>
      <w:r>
        <w:rPr>
          <w:rFonts w:ascii="Calibri" w:eastAsia="Microsoft YaHei"/>
          <w:b w:val="false"/>
          <w:bCs w:val="false"/>
          <w:i w:val="false"/>
          <w:iCs w:val="false"/>
          <w:color w:val="000000"/>
          <w:sz w:val="22"/>
          <w:szCs w:val="22"/>
        </w:rPr>
        <w:t xml:space="preserve">, das der Manager später aufruft — dabei hält es den Transaktionskontext ctx bereit (darüber laufen alle Datenbankzugriffe).</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6"/>
        </w:numPr>
        <w:spacing w:after="60" w:line="312"/>
        <w:jc w:val="both"/>
      </w:pPr>
      <w:r>
        <w:rPr>
          <w:rFonts w:ascii="Calibri" w:eastAsia="Microsoft YaHei"/>
          <w:color w:val="000000"/>
          <w:sz w:val="22"/>
          <w:szCs w:val="22"/>
        </w:rPr>
        <w:t xml:space="preserve">public &lt;T&gt; T execute(...) — das &lt;T&gt; vor dem Rückgabetyp erklärt: „Diese Methode funktioniert für jeden Ergebnistyp“. Beim Aufruf wird T automatisch auf den Typ des Lambda-Ergebnisses festgelegt.</w:t>
      </w:r>
    </w:p>
    <w:p>
      <w:pPr>
        <w:pStyle w:val="ListParagraph"/>
        <w:numPr>
          <w:ilvl w:val="0"/>
          <w:numId w:val="6"/>
        </w:numPr>
        <w:spacing w:after="60" w:line="312"/>
        <w:jc w:val="both"/>
      </w:pPr>
      <w:r>
        <w:rPr>
          <w:rFonts w:ascii="Calibri" w:eastAsia="Microsoft YaHei"/>
          <w:color w:val="000000"/>
          <w:sz w:val="22"/>
          <w:szCs w:val="22"/>
        </w:rPr>
        <w:t xml:space="preserve">T run(TxContext ctx) throws Exception — die throws-Klausel erlaubt checked Exceptions IM Lambda, ohne eigenes try/catch. Der TxManager fängt und behandelt sie.</w:t>
      </w:r>
    </w:p>
    <w:p>
      <w:pPr>
        <w:pStyle w:val="ListParagraph"/>
        <w:numPr>
          <w:ilvl w:val="0"/>
          <w:numId w:val="6"/>
        </w:numPr>
        <w:spacing w:after="60" w:line="312"/>
        <w:jc w:val="both"/>
      </w:pPr>
      <w:r>
        <w:rPr>
          <w:rFonts w:ascii="Calibri" w:eastAsia="Microsoft YaHei"/>
          <w:color w:val="000000"/>
          <w:sz w:val="22"/>
          <w:szCs w:val="22"/>
        </w:rPr>
        <w:t xml:space="preserve">Im Manager läuft die Arbeit in einer Schleife (maxAttempts): work.run(ctx) ist der Aufruf des übergebenen Codes.</w:t>
      </w:r>
    </w:p>
    <w:p>
      <w:pPr>
        <w:pStyle w:val="ListParagraph"/>
        <w:numPr>
          <w:ilvl w:val="0"/>
          <w:numId w:val="6"/>
        </w:numPr>
        <w:spacing w:after="60" w:line="312"/>
        <w:jc w:val="both"/>
      </w:pPr>
      <w:r>
        <w:rPr>
          <w:rFonts w:ascii="Calibri" w:eastAsia="Microsoft YaHei"/>
          <w:color w:val="000000"/>
          <w:sz w:val="22"/>
          <w:szCs w:val="22"/>
        </w:rPr>
        <w:t xml:space="preserve">ctx.checkDeadline() und raw.commit() — nach erfolgreicher Arbeit wird das Zeitlimit geprüft und erst dann committet. Die Reihenfolge ist wichtig: erst prüfen, dann festschreiben.</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Stößt du beim Lesen auf ctx -&gt; {, gehört alles bis zum schließenden }); in die Transaktion — und der Code KANN mehrfach laufen (Wiederholung bei Sperren-Konflikten!). Deshalb gehören keine Nebenwirkungen mit Außenwirkung hinein (z. B. E-Mails senden), nur Datenbankarbeit.</w:t>
      </w:r>
    </w:p>
    <w:p>
      <w:pPr>
        <w:pStyle w:val="Heading2"/>
        <w:keepNext/>
        <w:spacing w:after="120" w:before="280" w:line="312"/>
      </w:pPr>
      <w:bookmarkStart w:name="_Toc10" w:id="10"/>
      <w:r>
        <w:rPr>
          <w:rFonts w:ascii="Calibri" w:eastAsia="SimHei"/>
          <w:b/>
          <w:bCs/>
          <w:color w:val="1B6B7A"/>
          <w:sz w:val="26"/>
          <w:szCs w:val="26"/>
        </w:rPr>
        <w:t xml:space="preserve">4.2 Die vierfache catch-Kaskade — und das catch (Error)</w:t>
      </w:r>
      <w:bookmarkEnd w:id="10"/>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TxManager.java</w:t>
      </w:r>
      <w:r>
        <w:rPr>
          <w:rFonts w:ascii="Calibri"/>
          <w:color w:val="333333"/>
          <w:sz w:val="20"/>
          <w:szCs w:val="20"/>
        </w:rPr>
        <w:t xml:space="preserve">   ·   Klasse: TxManager</w:t>
      </w:r>
      <w:r>
        <w:rPr>
          <w:rFonts w:ascii="Calibri"/>
          <w:color w:val="333333"/>
          <w:sz w:val="20"/>
          <w:szCs w:val="20"/>
        </w:rPr>
        <w:t xml:space="preserve">   ·   Methode: execute (Fortsetzung)</w:t>
      </w:r>
      <w:r>
        <w:rPr>
          <w:rFonts w:ascii="Calibri"/>
          <w:color w:val="333333"/>
          <w:sz w:val="20"/>
          <w:szCs w:val="20"/>
        </w:rPr>
        <w:t xml:space="preserve">   ·   Zeilen: 52–96</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 catch (TxException e) {</w:t>
            </w:r>
          </w:p>
          <w:p>
            <w:pPr>
              <w:spacing w:after="0" w:before="0" w:line="220" w:lineRule="atLeast"/>
            </w:pPr>
            <w:r>
              <w:rPr>
                <w:rFonts w:ascii="Consolas" w:eastAsia="Consolas"/>
                <w:color w:val="1A2B30"/>
                <w:sz w:val="17"/>
                <w:szCs w:val="17"/>
              </w:rPr>
              <w:t xml:space="preserve">    rollbackQuietly(raw);</w:t>
            </w:r>
          </w:p>
          <w:p>
            <w:pPr>
              <w:spacing w:after="0" w:before="0" w:line="220" w:lineRule="atLeast"/>
            </w:pPr>
            <w:r>
              <w:rPr>
                <w:rFonts w:ascii="Consolas" w:eastAsia="Consolas"/>
                <w:color w:val="1A2B30"/>
                <w:sz w:val="17"/>
                <w:szCs w:val="17"/>
              </w:rPr>
              <w:t xml:space="preserve">    lastFailure = e;</w:t>
            </w:r>
          </w:p>
          <w:p>
            <w:pPr>
              <w:spacing w:after="0" w:before="0" w:line="220" w:lineRule="atLeast"/>
            </w:pPr>
            <w:r>
              <w:rPr>
                <w:rFonts w:ascii="Consolas" w:eastAsia="Consolas"/>
                <w:color w:val="1A2B30"/>
                <w:sz w:val="17"/>
                <w:szCs w:val="17"/>
              </w:rPr>
              <w:t xml:space="preserve">    if (!e.isRetryable() || attempt == maxAttempts) {</w:t>
            </w:r>
          </w:p>
          <w:p>
            <w:pPr>
              <w:spacing w:after="0" w:before="0" w:line="220" w:lineRule="atLeast"/>
            </w:pPr>
            <w:r>
              <w:rPr>
                <w:rFonts w:ascii="Consolas" w:eastAsia="Consolas"/>
                <w:color w:val="1A2B30"/>
                <w:sz w:val="17"/>
                <w:szCs w:val="17"/>
              </w:rPr>
              <w:t xml:space="preserve">        long durationMillis = (System.nanoTime() - startNanos) / 1_000_000;</w:t>
            </w:r>
          </w:p>
          <w:p>
            <w:pPr>
              <w:spacing w:after="0" w:before="0" w:line="220" w:lineRule="atLeast"/>
            </w:pPr>
            <w:r>
              <w:rPr>
                <w:rFonts w:ascii="Consolas" w:eastAsia="Consolas"/>
                <w:color w:val="1A2B30"/>
                <w:sz w:val="17"/>
                <w:szCs w:val="17"/>
              </w:rPr>
              <w:t xml:space="preserve">        de.allgemein.tx.audit.TxAuditLog.recordTxRollback(txId, attempt, durationMillis,</w:t>
            </w:r>
          </w:p>
          <w:p>
            <w:pPr>
              <w:spacing w:after="0" w:before="0" w:line="220" w:lineRule="atLeast"/>
            </w:pPr>
            <w:r>
              <w:rPr>
                <w:rFonts w:ascii="Consolas" w:eastAsia="Consolas"/>
                <w:color w:val="1A2B30"/>
                <w:sz w:val="17"/>
                <w:szCs w:val="17"/>
              </w:rPr>
              <w:t xml:space="preserve">                de.allgemein.tx.audit.TxAuditLog.fehlerBeschreibung(e));</w:t>
            </w:r>
          </w:p>
          <w:p>
            <w:pPr>
              <w:spacing w:after="0" w:before="0" w:line="220" w:lineRule="atLeast"/>
            </w:pPr>
            <w:r>
              <w:rPr>
                <w:rFonts w:ascii="Consolas" w:eastAsia="Consolas"/>
                <w:color w:val="1A2B30"/>
                <w:sz w:val="17"/>
                <w:szCs w:val="17"/>
              </w:rPr>
              <w:t xml:space="preserve">        throw 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catch (SQLException e) {</w:t>
            </w:r>
          </w:p>
          <w:p>
            <w:pPr>
              <w:spacing w:after="0" w:before="0" w:line="220" w:lineRule="atLeast"/>
            </w:pPr>
            <w:r>
              <w:rPr>
                <w:rFonts w:ascii="Consolas" w:eastAsia="Consolas"/>
                <w:color w:val="1A2B30"/>
                <w:sz w:val="17"/>
                <w:szCs w:val="17"/>
              </w:rPr>
              <w:t xml:space="preserve">    rollbackQuietly(raw);</w:t>
            </w:r>
          </w:p>
          <w:p>
            <w:pPr>
              <w:spacing w:after="0" w:before="0" w:line="220" w:lineRule="atLeast"/>
            </w:pPr>
            <w:r>
              <w:rPr>
                <w:rFonts w:ascii="Consolas" w:eastAsia="Consolas"/>
                <w:color w:val="1A2B30"/>
                <w:sz w:val="17"/>
                <w:szCs w:val="17"/>
              </w:rPr>
              <w:t xml:space="preserve">    lastFailure = TxException.from(e);</w:t>
            </w:r>
          </w:p>
        </w:tc>
      </w:tr>
    </w:tbl>
    <w:p>
      <w:pPr>
        <w:spacing w:after="60" w:line="312"/>
        <w:jc w:val="both"/>
      </w:pPr>
      <w:r>
        <w:rPr>
          <w:rFonts w:ascii="Calibri" w:eastAsia="Microsoft YaHei"/>
          <w:b w:val="false"/>
          <w:bCs w:val="false"/>
          <w:i w:val="false"/>
          <w:iCs w:val="false"/>
          <w:color w:val="000000"/>
          <w:sz w:val="22"/>
          <w:szCs w:val="22"/>
        </w:rPr>
        <w:t xml:space="preserve">Es folgen der allgemeine und der schwerste Fall — Zeilen 63–85 (auszugsweise fortgeführt):</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    if (!lastFailure.isRetryable() || attempt == maxAttempts) {</w:t>
            </w:r>
          </w:p>
          <w:p>
            <w:pPr>
              <w:spacing w:after="0" w:before="0" w:line="220" w:lineRule="atLeast"/>
            </w:pPr>
            <w:r>
              <w:rPr>
                <w:rFonts w:ascii="Consolas" w:eastAsia="Consolas"/>
                <w:color w:val="1A2B30"/>
                <w:sz w:val="17"/>
                <w:szCs w:val="17"/>
              </w:rPr>
              <w:t xml:space="preserve">        ... // Protokollieren wie oben, dann:</w:t>
            </w:r>
          </w:p>
          <w:p>
            <w:pPr>
              <w:spacing w:after="0" w:before="0" w:line="220" w:lineRule="atLeast"/>
            </w:pPr>
            <w:r>
              <w:rPr>
                <w:rFonts w:ascii="Consolas" w:eastAsia="Consolas"/>
                <w:color w:val="1A2B30"/>
                <w:sz w:val="17"/>
                <w:szCs w:val="17"/>
              </w:rPr>
              <w:t xml:space="preserve">        throw lastFailure;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catch (Exception e) {</w:t>
            </w:r>
          </w:p>
          <w:p>
            <w:pPr>
              <w:spacing w:after="0" w:before="0" w:line="220" w:lineRule="atLeast"/>
            </w:pPr>
            <w:r>
              <w:rPr>
                <w:rFonts w:ascii="Consolas" w:eastAsia="Consolas"/>
                <w:color w:val="1A2B30"/>
                <w:sz w:val="17"/>
                <w:szCs w:val="17"/>
              </w:rPr>
              <w:t xml:space="preserve">    rollbackQuietly(raw);</w:t>
            </w:r>
          </w:p>
          <w:p>
            <w:pPr>
              <w:spacing w:after="0" w:before="0" w:line="220" w:lineRule="atLeast"/>
            </w:pPr>
            <w:r>
              <w:rPr>
                <w:rFonts w:ascii="Consolas" w:eastAsia="Consolas"/>
                <w:color w:val="1A2B30"/>
                <w:sz w:val="17"/>
                <w:szCs w:val="17"/>
              </w:rPr>
              <w:t xml:space="preserve">    ... // Protokollieren, dann:</w:t>
            </w:r>
          </w:p>
          <w:p>
            <w:pPr>
              <w:spacing w:after="0" w:before="0" w:line="220" w:lineRule="atLeast"/>
            </w:pPr>
            <w:r>
              <w:rPr>
                <w:rFonts w:ascii="Consolas" w:eastAsia="Consolas"/>
                <w:color w:val="1A2B30"/>
                <w:sz w:val="17"/>
                <w:szCs w:val="17"/>
              </w:rPr>
              <w:t xml:space="preserve">    throw TxException.nonRetryable("Transaktion abgebrochen: " + e.getMessage(), 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 catch (Error e) {</w:t>
            </w:r>
          </w:p>
          <w:p>
            <w:pPr>
              <w:spacing w:after="0" w:before="0" w:line="220" w:lineRule="atLeast"/>
            </w:pPr>
            <w:r>
              <w:rPr>
                <w:rFonts w:ascii="Consolas" w:eastAsia="Consolas"/>
                <w:color w:val="1A2B30"/>
                <w:sz w:val="17"/>
                <w:szCs w:val="17"/>
              </w:rPr>
              <w:t xml:space="preserve">    // OOM/StackOverflow o. ä.: Transaktion zurückrollen und den Error durchreichen.</w:t>
            </w:r>
          </w:p>
          <w:p>
            <w:pPr>
              <w:spacing w:after="0" w:before="0" w:line="220" w:lineRule="atLeast"/>
            </w:pPr>
            <w:r>
              <w:rPr>
                <w:rFonts w:ascii="Consolas" w:eastAsia="Consolas"/>
                <w:color w:val="1A2B30"/>
                <w:sz w:val="17"/>
                <w:szCs w:val="17"/>
              </w:rPr>
              <w:t xml:space="preserve">    // Wichtig: die Pools dürfen beim release() nie implizit committen</w:t>
            </w:r>
          </w:p>
          <w:p>
            <w:pPr>
              <w:spacing w:after="0" w:before="0" w:line="220" w:lineRule="atLeast"/>
            </w:pPr>
            <w:r>
              <w:rPr>
                <w:rFonts w:ascii="Consolas" w:eastAsia="Consolas"/>
                <w:color w:val="1A2B30"/>
                <w:sz w:val="17"/>
                <w:szCs w:val="17"/>
              </w:rPr>
              <w:t xml:space="preserve">    // (sie rollen vor setAutoCommit(true) selbst zurück).</w:t>
            </w:r>
          </w:p>
          <w:p>
            <w:pPr>
              <w:spacing w:after="0" w:before="0" w:line="220" w:lineRule="atLeast"/>
            </w:pPr>
            <w:r>
              <w:rPr>
                <w:rFonts w:ascii="Consolas" w:eastAsia="Consolas"/>
                <w:color w:val="1A2B30"/>
                <w:sz w:val="17"/>
                <w:szCs w:val="17"/>
              </w:rPr>
              <w:t xml:space="preserve">    rollbackQuietly(raw);</w:t>
            </w:r>
          </w:p>
          <w:p>
            <w:pPr>
              <w:spacing w:after="0" w:before="0" w:line="220" w:lineRule="atLeast"/>
            </w:pPr>
            <w:r>
              <w:rPr>
                <w:rFonts w:ascii="Consolas" w:eastAsia="Consolas"/>
                <w:color w:val="1A2B30"/>
                <w:sz w:val="17"/>
                <w:szCs w:val="17"/>
              </w:rPr>
              <w:t xml:space="preserve">    ... // Protokollieren, dann:</w:t>
            </w:r>
          </w:p>
          <w:p>
            <w:pPr>
              <w:spacing w:after="0" w:before="0" w:line="220" w:lineRule="atLeast"/>
            </w:pPr>
            <w:r>
              <w:rPr>
                <w:rFonts w:ascii="Consolas" w:eastAsia="Consolas"/>
                <w:color w:val="1A2B30"/>
                <w:sz w:val="17"/>
                <w:szCs w:val="17"/>
              </w:rPr>
              <w:t xml:space="preserve">    throw e;</w:t>
            </w:r>
          </w:p>
          <w:p>
            <w:pPr>
              <w:spacing w:after="0" w:before="0" w:line="220" w:lineRule="atLeast"/>
            </w:pPr>
            <w:r>
              <w:rPr>
                <w:rFonts w:ascii="Consolas" w:eastAsia="Consolas"/>
                <w:color w:val="1A2B30"/>
                <w:sz w:val="17"/>
                <w:szCs w:val="17"/>
              </w:rPr>
              <w:t xml:space="preserve">} finally {</w:t>
            </w:r>
          </w:p>
          <w:p>
            <w:pPr>
              <w:spacing w:after="0" w:before="0" w:line="220" w:lineRule="atLeast"/>
            </w:pPr>
            <w:r>
              <w:rPr>
                <w:rFonts w:ascii="Consolas" w:eastAsia="Consolas"/>
                <w:color w:val="1A2B30"/>
                <w:sz w:val="17"/>
                <w:szCs w:val="17"/>
              </w:rPr>
              <w:t xml:space="preserve">    if (raw != null) {</w:t>
            </w:r>
          </w:p>
          <w:p>
            <w:pPr>
              <w:spacing w:after="0" w:before="0" w:line="220" w:lineRule="atLeast"/>
            </w:pPr>
            <w:r>
              <w:rPr>
                <w:rFonts w:ascii="Consolas" w:eastAsia="Consolas"/>
                <w:color w:val="1A2B30"/>
                <w:sz w:val="17"/>
                <w:szCs w:val="17"/>
              </w:rPr>
              <w:t xml:space="preserve">        pool.release(raw);</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 Nicht erreichbar: die Schleife endet immer mit return oder throw</w:t>
            </w:r>
          </w:p>
          <w:p>
            <w:pPr>
              <w:spacing w:after="0" w:before="0" w:line="220" w:lineRule="atLeast"/>
            </w:pPr>
            <w:r>
              <w:rPr>
                <w:rFonts w:ascii="Consolas" w:eastAsia="Consolas"/>
                <w:color w:val="1A2B30"/>
                <w:sz w:val="17"/>
                <w:szCs w:val="17"/>
              </w:rPr>
              <w:t xml:space="preserve">// (maxAttempts &gt;= 1 wird von TxOptions erzwungen).</w:t>
            </w:r>
          </w:p>
          <w:p>
            <w:pPr>
              <w:spacing w:after="0" w:before="0" w:line="220" w:lineRule="atLeast"/>
            </w:pPr>
            <w:r>
              <w:rPr>
                <w:rFonts w:ascii="Consolas" w:eastAsia="Consolas"/>
                <w:color w:val="1A2B30"/>
                <w:sz w:val="17"/>
                <w:szCs w:val="17"/>
              </w:rPr>
              <w:t xml:space="preserve">throw new AssertionError("unreachable");</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Vier Fang-Blöcke, von speziell nach allgemein geordnet — die Reihenfolge ist zwingend (allgemein zuerst wäre ein Compilerfehler):</w:t>
      </w:r>
    </w:p>
    <w:p>
      <w:pPr>
        <w:pStyle w:val="ListParagraph"/>
        <w:numPr>
          <w:ilvl w:val="0"/>
          <w:numId w:val="7"/>
        </w:numPr>
        <w:spacing w:after="60" w:line="312"/>
        <w:jc w:val="both"/>
      </w:pPr>
      <w:r>
        <w:rPr>
          <w:rFonts w:ascii="Calibri" w:eastAsia="Microsoft YaHei"/>
          <w:color w:val="000000"/>
          <w:sz w:val="22"/>
          <w:szCs w:val="22"/>
        </w:rPr>
        <w:t xml:space="preserve">catch (TxException) — der eigene Transaktionsfehler; er weiß selbst, ob ein Wiederholversuch sinnvoll ist (isRetryable()). Wenn ja und Versuche übrig sind, läuft die Schleife weiter.</w:t>
      </w:r>
    </w:p>
    <w:p>
      <w:pPr>
        <w:pStyle w:val="ListParagraph"/>
        <w:numPr>
          <w:ilvl w:val="0"/>
          <w:numId w:val="7"/>
        </w:numPr>
        <w:spacing w:after="60" w:line="312"/>
        <w:jc w:val="both"/>
      </w:pPr>
      <w:r>
        <w:rPr>
          <w:rFonts w:ascii="Calibri" w:eastAsia="Microsoft YaHei"/>
          <w:color w:val="000000"/>
          <w:sz w:val="22"/>
          <w:szCs w:val="22"/>
        </w:rPr>
        <w:t xml:space="preserve">catch (SQLException) — Rohfehler der Datenbank; wird über TxException.from(e) verpackt und gleich behandelt.</w:t>
      </w:r>
    </w:p>
    <w:p>
      <w:pPr>
        <w:pStyle w:val="ListParagraph"/>
        <w:numPr>
          <w:ilvl w:val="0"/>
          <w:numId w:val="7"/>
        </w:numPr>
        <w:spacing w:after="60" w:line="312"/>
        <w:jc w:val="both"/>
      </w:pPr>
      <w:r>
        <w:rPr>
          <w:rFonts w:ascii="Calibri" w:eastAsia="Microsoft YaHei"/>
          <w:color w:val="000000"/>
          <w:sz w:val="22"/>
          <w:szCs w:val="22"/>
        </w:rPr>
        <w:t xml:space="preserve">catch (Exception) — alles sonstige Programmatische (z. B. fachliche Validierung): kein Retry, sofort nonRetryable.</w:t>
      </w:r>
    </w:p>
    <w:p>
      <w:pPr>
        <w:pStyle w:val="ListParagraph"/>
        <w:numPr>
          <w:ilvl w:val="0"/>
          <w:numId w:val="7"/>
        </w:numPr>
        <w:spacing w:after="60" w:line="312"/>
        <w:jc w:val="both"/>
      </w:pPr>
      <w:r>
        <w:rPr>
          <w:rFonts w:ascii="Calibri" w:eastAsia="Microsoft YaHei"/>
          <w:color w:val="000000"/>
          <w:sz w:val="22"/>
          <w:szCs w:val="22"/>
        </w:rPr>
        <w:t xml:space="preserve">catch (Error) — VM-Katastrophen wie OutOfMemoryError. Das sieht man fast nie; hier ist es bewusst, denn ohne Rollback bliebe die Transaktion offen und das release() könnte sie implizit committen (siehe Kapitel 5.2).</w:t>
      </w:r>
    </w:p>
    <w:p>
      <w:pPr>
        <w:spacing w:after="120" w:line="312"/>
        <w:jc w:val="both"/>
      </w:pPr>
      <w:r>
        <w:rPr>
          <w:rFonts w:ascii="Calibri" w:eastAsia="Microsoft YaHei"/>
          <w:b w:val="false"/>
          <w:bCs w:val="false"/>
          <w:i w:val="false"/>
          <w:iCs w:val="false"/>
          <w:color w:val="000000"/>
          <w:sz w:val="22"/>
          <w:szCs w:val="22"/>
        </w:rPr>
        <w:t xml:space="preserve">Das </w:t>
      </w:r>
      <w:r>
        <w:rPr>
          <w:rFonts w:ascii="Calibri" w:eastAsia="Microsoft YaHei"/>
          <w:b/>
          <w:bCs/>
          <w:i w:val="false"/>
          <w:iCs w:val="false"/>
          <w:color w:val="000000"/>
          <w:sz w:val="22"/>
          <w:szCs w:val="22"/>
        </w:rPr>
        <w:t xml:space="preserve">finally</w:t>
      </w:r>
      <w:r>
        <w:rPr>
          <w:rFonts w:ascii="Calibri" w:eastAsia="Microsoft YaHei"/>
          <w:b w:val="false"/>
          <w:bCs w:val="false"/>
          <w:i w:val="false"/>
          <w:iCs w:val="false"/>
          <w:color w:val="000000"/>
          <w:sz w:val="22"/>
          <w:szCs w:val="22"/>
        </w:rPr>
        <w:t xml:space="preserve"> gibt die geliehene Verbindung in jedem Fall an den Pool zurück — ob Erfolg, Fachfehler oder Absturz. Und Zeile 96 (throw new AssertionError("unreachable")): Der Compiler verlangt am Methodenende ein return oder throw, obwohl die Schleife logisch nie dorthin kommt (jeder Durchlauf endet früher). Die Zeile beruhigt nur den Compiler.</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Merksatz für catch-Kaskaden: erst das Spezielle, dann das Allgemeine — und bei allem, was eine Ressource geliehen hat (hier: die DB-Verbindung), ein finally, das sie zurückgibt.</w:t>
      </w:r>
    </w:p>
    <w:p>
      <w:pPr>
        <w:pStyle w:val="Heading2"/>
        <w:keepNext/>
        <w:spacing w:after="120" w:before="280" w:line="312"/>
      </w:pPr>
      <w:bookmarkStart w:name="_Toc11" w:id="11"/>
      <w:r>
        <w:rPr>
          <w:rFonts w:ascii="Calibri" w:eastAsia="SimHei"/>
          <w:b/>
          <w:bCs/>
          <w:color w:val="1B6B7A"/>
          <w:sz w:val="26"/>
          <w:szCs w:val="26"/>
        </w:rPr>
        <w:t xml:space="preserve">4.3 Lazy-Logging mit Lambda — und „effectively final“</w:t>
      </w:r>
      <w:bookmarkEnd w:id="11"/>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TxManager.java</w:t>
      </w:r>
      <w:r>
        <w:rPr>
          <w:rFonts w:ascii="Calibri"/>
          <w:color w:val="333333"/>
          <w:sz w:val="20"/>
          <w:szCs w:val="20"/>
        </w:rPr>
        <w:t xml:space="preserve">   ·   Klasse: TxManager</w:t>
      </w:r>
      <w:r>
        <w:rPr>
          <w:rFonts w:ascii="Calibri"/>
          <w:color w:val="333333"/>
          <w:sz w:val="20"/>
          <w:szCs w:val="20"/>
        </w:rPr>
        <w:t xml:space="preserve">   ·   Methode: execute (Wiederholungs-Warnung)</w:t>
      </w:r>
      <w:r>
        <w:rPr>
          <w:rFonts w:ascii="Calibri"/>
          <w:color w:val="333333"/>
          <w:sz w:val="20"/>
          <w:szCs w:val="20"/>
        </w:rPr>
        <w:t xml:space="preserve">   ·   Zeilen: 86–91</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final int tried = attempt;</w:t>
            </w:r>
          </w:p>
          <w:p>
            <w:pPr>
              <w:spacing w:after="0" w:before="0" w:line="220" w:lineRule="atLeast"/>
            </w:pPr>
            <w:r>
              <w:rPr>
                <w:rFonts w:ascii="Consolas" w:eastAsia="Consolas"/>
                <w:color w:val="1A2B30"/>
                <w:sz w:val="17"/>
                <w:szCs w:val="17"/>
              </w:rPr>
              <w:t xml:space="preserve">final TxException failure = lastFailure;</w:t>
            </w:r>
          </w:p>
          <w:p>
            <w:pPr>
              <w:spacing w:after="0" w:before="0" w:line="220" w:lineRule="atLeast"/>
            </w:pPr>
            <w:r>
              <w:rPr>
                <w:rFonts w:ascii="Consolas" w:eastAsia="Consolas"/>
                <w:color w:val="1A2B30"/>
                <w:sz w:val="17"/>
                <w:szCs w:val="17"/>
              </w:rPr>
              <w:t xml:space="preserve">LOG.log(Level.WARNING,</w:t>
            </w:r>
          </w:p>
          <w:p>
            <w:pPr>
              <w:spacing w:after="0" w:before="0" w:line="220" w:lineRule="atLeast"/>
            </w:pPr>
            <w:r>
              <w:rPr>
                <w:rFonts w:ascii="Consolas" w:eastAsia="Consolas"/>
                <w:color w:val="1A2B30"/>
                <w:sz w:val="17"/>
                <w:szCs w:val="17"/>
              </w:rPr>
              <w:t xml:space="preserve">        () -&gt; "Transaktionsversuch " + tried + "/" + maxAttempts</w:t>
            </w:r>
          </w:p>
          <w:p>
            <w:pPr>
              <w:spacing w:after="0" w:before="0" w:line="220" w:lineRule="atLeast"/>
            </w:pPr>
            <w:r>
              <w:rPr>
                <w:rFonts w:ascii="Consolas" w:eastAsia="Consolas"/>
                <w:color w:val="1A2B30"/>
                <w:sz w:val="17"/>
                <w:szCs w:val="17"/>
              </w:rPr>
              <w:t xml:space="preserve">                + " fehlgeschlagen, Wiederholung folgt: "</w:t>
            </w:r>
          </w:p>
          <w:p>
            <w:pPr>
              <w:spacing w:after="0" w:before="0" w:line="220" w:lineRule="atLeast"/>
            </w:pPr>
            <w:r>
              <w:rPr>
                <w:rFonts w:ascii="Consolas" w:eastAsia="Consolas"/>
                <w:color w:val="1A2B30"/>
                <w:sz w:val="17"/>
                <w:szCs w:val="17"/>
              </w:rPr>
              <w:t xml:space="preserve">                + de.allgemein.tx.audit.TxAuditLog.fehlerBeschreibung(failure));</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Der Logger-Aufruf bekommt kein fertiges Textstück, sondern eine Lieferfunktion (() -&gt; Text). Der Text wird erst dann zusammengebaut, wenn die Logzeile wirklich ausgegeben wird — schaltet jemand WARNING ab, kostet der Aufruf fast nichts. Das Lambda ist eine Supplier&lt;String&gt;, kein „Callback“ im Sinne von „später bei Ereignis“.</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8"/>
        </w:numPr>
        <w:spacing w:after="60" w:line="312"/>
        <w:jc w:val="both"/>
      </w:pPr>
      <w:r>
        <w:rPr>
          <w:rFonts w:ascii="Calibri" w:eastAsia="Microsoft YaHei"/>
          <w:color w:val="000000"/>
          <w:sz w:val="22"/>
          <w:szCs w:val="22"/>
        </w:rPr>
        <w:t xml:space="preserve">() -&gt; "..." — leere Parameterliste, dann der aufzubauende Text. Typ: Supplier&lt;String&gt; („liefert einen String“).</w:t>
      </w:r>
    </w:p>
    <w:p>
      <w:pPr>
        <w:pStyle w:val="ListParagraph"/>
        <w:numPr>
          <w:ilvl w:val="0"/>
          <w:numId w:val="8"/>
        </w:numPr>
        <w:spacing w:after="60" w:line="312"/>
        <w:jc w:val="both"/>
      </w:pPr>
      <w:r>
        <w:rPr>
          <w:rFonts w:ascii="Calibri" w:eastAsia="Microsoft YaHei"/>
          <w:color w:val="000000"/>
          <w:sz w:val="22"/>
          <w:szCs w:val="22"/>
        </w:rPr>
        <w:t xml:space="preserve">final int tried = attempt; — Lambdas dürfen nur unveränderliche Variablen einfangen („effectively final“). Die Schleifenvariablen attempt und lastFailure ändern sich, deshalb werden sie vorher in finale Kopien umgefüllt.</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Fehlermeldung „local variables referenced from a lambda expression must be final or effectively final“ hat genau diese Ursache — Abhilfe ist das Umkopieren in eine final-Variable, wie hier in Zeilen 86–87 demonstriert.</w:t>
      </w:r>
    </w:p>
    <w:p>
      <w:pPr>
        <w:pStyle w:val="Heading1"/>
        <w:keepNext/>
        <w:spacing w:after="160" w:before="360" w:line="312"/>
      </w:pPr>
      <w:bookmarkStart w:name="_Toc12" w:id="12"/>
      <w:r>
        <w:rPr>
          <w:rFonts w:ascii="Calibri" w:eastAsia="SimHei"/>
          <w:b/>
          <w:bCs/>
          <w:color w:val="1B6B7A"/>
          <w:sz w:val="32"/>
          <w:szCs w:val="32"/>
        </w:rPr>
        <w:t xml:space="preserve">5. Nebenläufigkeit: Threads, Interrupts und atomare Operationen</w:t>
      </w:r>
      <w:bookmarkEnd w:id="12"/>
    </w:p>
    <w:p>
      <w:pPr>
        <w:pStyle w:val="Heading2"/>
        <w:keepNext/>
        <w:spacing w:after="120" w:before="280" w:line="312"/>
      </w:pPr>
      <w:bookmarkStart w:name="_Toc13" w:id="13"/>
      <w:r>
        <w:rPr>
          <w:rFonts w:ascii="Calibri" w:eastAsia="SimHei"/>
          <w:b/>
          <w:bCs/>
          <w:color w:val="1B6B7A"/>
          <w:sz w:val="26"/>
          <w:szCs w:val="26"/>
        </w:rPr>
        <w:t xml:space="preserve">5.1 Interrupt-Behandlung — die drei Varianten im Projekt</w:t>
      </w:r>
      <w:bookmarkEnd w:id="13"/>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RetryPolicy.java / SimpleConnectionPool.java / TaskController.java</w:t>
      </w:r>
      <w:r>
        <w:rPr>
          <w:rFonts w:ascii="Calibri"/>
          <w:color w:val="333333"/>
          <w:sz w:val="20"/>
          <w:szCs w:val="20"/>
        </w:rPr>
        <w:t xml:space="preserve">   ·   Klasse: RetryPolicy / SimpleConnectionPool / TaskController</w:t>
      </w:r>
      <w:r>
        <w:rPr>
          <w:rFonts w:ascii="Calibri"/>
          <w:color w:val="333333"/>
          <w:sz w:val="20"/>
          <w:szCs w:val="20"/>
        </w:rPr>
        <w:t xml:space="preserve">   ·   Methode: sleepBeforeAttempt / getConnection / call()-finally</w:t>
      </w:r>
      <w:r>
        <w:rPr>
          <w:rFonts w:ascii="Calibri"/>
          <w:color w:val="333333"/>
          <w:sz w:val="20"/>
          <w:szCs w:val="20"/>
        </w:rPr>
        <w:t xml:space="preserve">   ·   Zeilen: 47–58 / 111–120 / 234–244</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 Wartet vor dem nächsten Versuch: Backoff verdoppelt sich pro Fehlversuch, plus Zufallsanteil. */</w:t>
            </w:r>
          </w:p>
          <w:p>
            <w:pPr>
              <w:spacing w:after="0" w:before="0" w:line="220" w:lineRule="atLeast"/>
            </w:pPr>
            <w:r>
              <w:rPr>
                <w:rFonts w:ascii="Consolas" w:eastAsia="Consolas"/>
                <w:color w:val="1A2B30"/>
                <w:sz w:val="17"/>
                <w:szCs w:val="17"/>
              </w:rPr>
              <w:t xml:space="preserve">public void sleepBeforeAttempt(int failedAttempt) {</w:t>
            </w:r>
          </w:p>
          <w:p>
            <w:pPr>
              <w:spacing w:after="0" w:before="0" w:line="220" w:lineRule="atLeast"/>
            </w:pPr>
            <w:r>
              <w:rPr>
                <w:rFonts w:ascii="Consolas" w:eastAsia="Consolas"/>
                <w:color w:val="1A2B30"/>
                <w:sz w:val="17"/>
                <w:szCs w:val="17"/>
              </w:rPr>
              <w:t xml:space="preserve">    long backoff = initialBackoffMillis &lt;&lt; Math.min(failedAttempt - 1, 10);</w:t>
            </w:r>
          </w:p>
          <w:p>
            <w:pPr>
              <w:spacing w:after="0" w:before="0" w:line="220" w:lineRule="atLeast"/>
            </w:pPr>
            <w:r>
              <w:rPr>
                <w:rFonts w:ascii="Consolas" w:eastAsia="Consolas"/>
                <w:color w:val="1A2B30"/>
                <w:sz w:val="17"/>
                <w:szCs w:val="17"/>
              </w:rPr>
              <w:t xml:space="preserve">    long jitter = ThreadLocalRandom.current().nextLong(backoff / 2 + 1);</w:t>
            </w:r>
          </w:p>
          <w:p>
            <w:pPr>
              <w:spacing w:after="0" w:before="0" w:line="220" w:lineRule="atLeast"/>
            </w:pPr>
            <w:r>
              <w:rPr>
                <w:rFonts w:ascii="Consolas" w:eastAsia="Consolas"/>
                <w:color w:val="1A2B30"/>
                <w:sz w:val="17"/>
                <w:szCs w:val="17"/>
              </w:rPr>
              <w:t xml:space="preserve">    try {</w:t>
            </w:r>
          </w:p>
          <w:p>
            <w:pPr>
              <w:spacing w:after="0" w:before="0" w:line="220" w:lineRule="atLeast"/>
            </w:pPr>
            <w:r>
              <w:rPr>
                <w:rFonts w:ascii="Consolas" w:eastAsia="Consolas"/>
                <w:color w:val="1A2B30"/>
                <w:sz w:val="17"/>
                <w:szCs w:val="17"/>
              </w:rPr>
              <w:t xml:space="preserve">        Thread.sleep(backoff + jitter);</w:t>
            </w:r>
          </w:p>
          <w:p>
            <w:pPr>
              <w:spacing w:after="0" w:before="0" w:line="220" w:lineRule="atLeast"/>
            </w:pPr>
            <w:r>
              <w:rPr>
                <w:rFonts w:ascii="Consolas" w:eastAsia="Consolas"/>
                <w:color w:val="1A2B30"/>
                <w:sz w:val="17"/>
                <w:szCs w:val="17"/>
              </w:rPr>
              <w:t xml:space="preserve">    } catch (InterruptedException e) {</w:t>
            </w:r>
          </w:p>
          <w:p>
            <w:pPr>
              <w:spacing w:after="0" w:before="0" w:line="220" w:lineRule="atLeast"/>
            </w:pPr>
            <w:r>
              <w:rPr>
                <w:rFonts w:ascii="Consolas" w:eastAsia="Consolas"/>
                <w:color w:val="1A2B30"/>
                <w:sz w:val="17"/>
                <w:szCs w:val="17"/>
              </w:rPr>
              <w:t xml:space="preserve">        Thread.currentThread().interrupt();</w:t>
            </w:r>
          </w:p>
          <w:p>
            <w:pPr>
              <w:spacing w:after="0" w:before="0" w:line="220" w:lineRule="atLeast"/>
            </w:pPr>
            <w:r>
              <w:rPr>
                <w:rFonts w:ascii="Consolas" w:eastAsia="Consolas"/>
                <w:color w:val="1A2B30"/>
                <w:sz w:val="17"/>
                <w:szCs w:val="17"/>
              </w:rPr>
              <w:t xml:space="preserve">        throw TxException.nonRetryable("Warten auf Wiederholversuch unterbrochen", 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try {</w:t>
            </w:r>
          </w:p>
          <w:p>
            <w:pPr>
              <w:spacing w:after="0" w:before="0" w:line="220" w:lineRule="atLeast"/>
            </w:pPr>
            <w:r>
              <w:rPr>
                <w:rFonts w:ascii="Consolas" w:eastAsia="Consolas"/>
                <w:color w:val="1A2B30"/>
                <w:sz w:val="17"/>
                <w:szCs w:val="17"/>
              </w:rPr>
              <w:t xml:space="preserve">    if (!permits.tryAcquire(borrowTimeout.toMillis(), TimeUnit.MILLISECONDS)) {</w:t>
            </w:r>
          </w:p>
          <w:p>
            <w:pPr>
              <w:spacing w:after="0" w:before="0" w:line="220" w:lineRule="atLeast"/>
            </w:pPr>
            <w:r>
              <w:rPr>
                <w:rFonts w:ascii="Consolas" w:eastAsia="Consolas"/>
                <w:color w:val="1A2B30"/>
                <w:sz w:val="17"/>
                <w:szCs w:val="17"/>
              </w:rPr>
              <w:t xml:space="preserve">        warneErschoepfung();</w:t>
            </w:r>
          </w:p>
          <w:p>
            <w:pPr>
              <w:spacing w:after="0" w:before="0" w:line="220" w:lineRule="atLeast"/>
            </w:pPr>
            <w:r>
              <w:rPr>
                <w:rFonts w:ascii="Consolas" w:eastAsia="Consolas"/>
                <w:color w:val="1A2B30"/>
                <w:sz w:val="17"/>
                <w:szCs w:val="17"/>
              </w:rPr>
              <w:t xml:space="preserve">        throw new SQLException("Pool erschöpft: innerhalb von " + borrowTimeout.toMillis()</w:t>
            </w:r>
          </w:p>
          <w:p>
            <w:pPr>
              <w:spacing w:after="0" w:before="0" w:line="220" w:lineRule="atLeast"/>
            </w:pPr>
            <w:r>
              <w:rPr>
                <w:rFonts w:ascii="Consolas" w:eastAsia="Consolas"/>
                <w:color w:val="1A2B30"/>
                <w:sz w:val="17"/>
                <w:szCs w:val="17"/>
              </w:rPr>
              <w:t xml:space="preserve">                + " ms keine freie Verbindung bekommen (maxSize erreicht)");</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catch (InterruptedException e) {</w:t>
            </w:r>
          </w:p>
          <w:p>
            <w:pPr>
              <w:spacing w:after="0" w:before="0" w:line="220" w:lineRule="atLeast"/>
            </w:pPr>
            <w:r>
              <w:rPr>
                <w:rFonts w:ascii="Consolas" w:eastAsia="Consolas"/>
                <w:color w:val="1A2B30"/>
                <w:sz w:val="17"/>
                <w:szCs w:val="17"/>
              </w:rPr>
              <w:t xml:space="preserve">    Thread.currentThread().interrupt();</w:t>
            </w:r>
          </w:p>
          <w:p>
            <w:pPr>
              <w:spacing w:after="0" w:before="0" w:line="220" w:lineRule="atLeast"/>
            </w:pPr>
            <w:r>
              <w:rPr>
                <w:rFonts w:ascii="Consolas" w:eastAsia="Consolas"/>
                <w:color w:val="1A2B30"/>
                <w:sz w:val="17"/>
                <w:szCs w:val="17"/>
              </w:rPr>
              <w:t xml:space="preserve">    throw new SQLException("Warten auf freie Verbindung unterbrochen", e);</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 Interrupt-Rest konsumieren: Nach einem Abbruch (Timeout/cancel)</w:t>
            </w:r>
          </w:p>
          <w:p>
            <w:pPr>
              <w:spacing w:after="0" w:before="0" w:line="220" w:lineRule="atLeast"/>
            </w:pPr>
            <w:r>
              <w:rPr>
                <w:rFonts w:ascii="Consolas" w:eastAsia="Consolas"/>
                <w:color w:val="1A2B30"/>
                <w:sz w:val="17"/>
                <w:szCs w:val="17"/>
              </w:rPr>
              <w:t xml:space="preserve">// steht das Interrupt-Flag des Worker-Threads; bliebe es gesetzt,</w:t>
            </w:r>
          </w:p>
          <w:p>
            <w:pPr>
              <w:spacing w:after="0" w:before="0" w:line="220" w:lineRule="atLeast"/>
            </w:pPr>
            <w:r>
              <w:rPr>
                <w:rFonts w:ascii="Consolas" w:eastAsia="Consolas"/>
                <w:color w:val="1A2B30"/>
                <w:sz w:val="17"/>
                <w:szCs w:val="17"/>
              </w:rPr>
              <w:t xml:space="preserve">// erbte der nächste Task auf diesem Worker das Flag und schlägt</w:t>
            </w:r>
          </w:p>
          <w:p>
            <w:pPr>
              <w:spacing w:after="0" w:before="0" w:line="220" w:lineRule="atLeast"/>
            </w:pPr>
            <w:r>
              <w:rPr>
                <w:rFonts w:ascii="Consolas" w:eastAsia="Consolas"/>
                <w:color w:val="1A2B30"/>
                <w:sz w:val="17"/>
                <w:szCs w:val="17"/>
              </w:rPr>
              <w:t xml:space="preserve">// spontan fehl (z. B. sofortige InterruptedException im sleep).</w:t>
            </w:r>
          </w:p>
          <w:p>
            <w:pPr>
              <w:spacing w:after="0" w:before="0" w:line="220" w:lineRule="atLeast"/>
            </w:pPr>
            <w:r>
              <w:rPr>
                <w:rFonts w:ascii="Consolas" w:eastAsia="Consolas"/>
                <w:color w:val="1A2B30"/>
                <w:sz w:val="17"/>
                <w:szCs w:val="17"/>
              </w:rPr>
              <w:t xml:space="preserve">Thread.interrupted();</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Ein </w:t>
      </w:r>
      <w:r>
        <w:rPr>
          <w:rFonts w:ascii="Calibri" w:eastAsia="Microsoft YaHei"/>
          <w:b/>
          <w:bCs/>
          <w:i w:val="false"/>
          <w:iCs w:val="false"/>
          <w:color w:val="000000"/>
          <w:sz w:val="22"/>
          <w:szCs w:val="22"/>
        </w:rPr>
        <w:t xml:space="preserve">Interrupt</w:t>
      </w:r>
      <w:r>
        <w:rPr>
          <w:rFonts w:ascii="Calibri" w:eastAsia="Microsoft YaHei"/>
          <w:b w:val="false"/>
          <w:bCs w:val="false"/>
          <w:i w:val="false"/>
          <w:iCs w:val="false"/>
          <w:color w:val="000000"/>
          <w:sz w:val="22"/>
          <w:szCs w:val="22"/>
        </w:rPr>
        <w:t xml:space="preserve"> ist kein Abbruch-Befehl, sondern ein Flag am Thread. Der Wachhund des TaskControllers setzt es, wenn ein Task sein Zeitlimit überschreitet; schlapfende Stellen (Thread.sleep, Warten auf Pool-Verbindung) spüren das als InterruptedException — und das Flag wird dabei automatisch gelöscht.</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9"/>
        </w:numPr>
        <w:spacing w:after="60" w:line="312"/>
        <w:jc w:val="both"/>
      </w:pPr>
      <w:r>
        <w:rPr>
          <w:rFonts w:ascii="Calibri" w:eastAsia="Microsoft YaHei"/>
          <w:color w:val="000000"/>
          <w:sz w:val="22"/>
          <w:szCs w:val="22"/>
        </w:rPr>
        <w:t xml:space="preserve">Variante 1 (RetryPolicy, Pool): Beim Fangen der InterruptedException das Flag mit Thread.currentThread().interrupt() wieder setzen und die Situation mit einer eigenen Ausnahme beenden. Warum wieder setzen? Höherliegender Code (z. B. der TaskController) soll sehen können, dass unterbrochen wurde.</w:t>
      </w:r>
    </w:p>
    <w:p>
      <w:pPr>
        <w:pStyle w:val="ListParagraph"/>
        <w:numPr>
          <w:ilvl w:val="0"/>
          <w:numId w:val="9"/>
        </w:numPr>
        <w:spacing w:after="60" w:line="312"/>
        <w:jc w:val="both"/>
      </w:pPr>
      <w:r>
        <w:rPr>
          <w:rFonts w:ascii="Calibri" w:eastAsia="Microsoft YaHei"/>
          <w:color w:val="000000"/>
          <w:sz w:val="22"/>
          <w:szCs w:val="22"/>
        </w:rPr>
        <w:t xml:space="preserve">Variante 2 (TaskController): Thread.interrupted() ist eine andere Methode: Sie liefert den Flag-Wert UND löscht ihn. Am Ende jedes Tasks wird so ein überlebender Interrupt-Rest weggeräumt — sonst würde der NÄCHSTE Task auf demselben Worker-Thread das Flag erben und spontan fehlen.</w:t>
      </w:r>
    </w:p>
    <w:p>
      <w:pPr>
        <w:pStyle w:val="ListParagraph"/>
        <w:numPr>
          <w:ilvl w:val="0"/>
          <w:numId w:val="9"/>
        </w:numPr>
        <w:spacing w:after="60" w:line="312"/>
        <w:jc w:val="both"/>
      </w:pPr>
      <w:r>
        <w:rPr>
          <w:rFonts w:ascii="Calibri" w:eastAsia="Microsoft YaHei"/>
          <w:color w:val="000000"/>
          <w:sz w:val="22"/>
          <w:szCs w:val="22"/>
        </w:rPr>
        <w:t xml:space="preserve">Der Backoff selbst: initialBackoffMillis &lt;&lt; Math.min(failedAttempt - 1, 10) verdoppelt die Wartezeit pro Fehlversuch (Bit-Shift = mal 2 hoch n), der Zufallsanteil (jitter) verhindert, dass alle blockierten Tasks im gleichen Takt erneut losschlagen.</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Drei Regeln: (1) Interrupt-Flag prüfen mit isInterrupted(). (2) InterruptedException fangen → Flag wieder setzen, wenn man selbst nicht dafür zuständig ist. (3) Flag gezielt löschen mit Thread.interrupted(), wenn man Aufräumer ist. Der Kommentar an TaskController.java:239–243 erklärt das übrigens selbst — das Projekt kommentiert seine Fallen.</w:t>
      </w:r>
    </w:p>
    <w:p>
      <w:pPr>
        <w:pStyle w:val="Heading2"/>
        <w:keepNext/>
        <w:spacing w:after="120" w:before="280" w:line="312"/>
      </w:pPr>
      <w:bookmarkStart w:name="_Toc14" w:id="14"/>
      <w:r>
        <w:rPr>
          <w:rFonts w:ascii="Calibri" w:eastAsia="SimHei"/>
          <w:b/>
          <w:bCs/>
          <w:color w:val="1B6B7A"/>
          <w:sz w:val="26"/>
          <w:szCs w:val="26"/>
        </w:rPr>
        <w:t xml:space="preserve">5.2 Der Verbindungspool: Semaphore, Queue und das success-Flag</w:t>
      </w:r>
      <w:bookmarkEnd w:id="14"/>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SimpleConnectionPool.java</w:t>
      </w:r>
      <w:r>
        <w:rPr>
          <w:rFonts w:ascii="Calibri"/>
          <w:color w:val="333333"/>
          <w:sz w:val="20"/>
          <w:szCs w:val="20"/>
        </w:rPr>
        <w:t xml:space="preserve">   ·   Klasse: SimpleConnectionPool</w:t>
      </w:r>
      <w:r>
        <w:rPr>
          <w:rFonts w:ascii="Calibri"/>
          <w:color w:val="333333"/>
          <w:sz w:val="20"/>
          <w:szCs w:val="20"/>
        </w:rPr>
        <w:t xml:space="preserve">   ·   Methode: Felder / getConnection / release</w:t>
      </w:r>
      <w:r>
        <w:rPr>
          <w:rFonts w:ascii="Calibri"/>
          <w:color w:val="333333"/>
          <w:sz w:val="20"/>
          <w:szCs w:val="20"/>
        </w:rPr>
        <w:t xml:space="preserve">   ·   Zeilen: 56–63, 121–159 und 178–196</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private final BlockingQueue&lt;Connection&gt; idle;</w:t>
            </w:r>
          </w:p>
          <w:p>
            <w:pPr>
              <w:spacing w:after="0" w:before="0" w:line="220" w:lineRule="atLeast"/>
            </w:pPr>
            <w:r>
              <w:rPr>
                <w:rFonts w:ascii="Consolas" w:eastAsia="Consolas"/>
                <w:color w:val="1A2B30"/>
                <w:sz w:val="17"/>
                <w:szCs w:val="17"/>
              </w:rPr>
              <w:t xml:space="preserve">private final Semaphore permits;</w:t>
            </w:r>
          </w:p>
          <w:p>
            <w:pPr>
              <w:spacing w:after="0" w:before="0" w:line="220" w:lineRule="atLeast"/>
            </w:pPr>
            <w:r>
              <w:rPr>
                <w:rFonts w:ascii="Consolas" w:eastAsia="Consolas"/>
                <w:color w:val="1A2B30"/>
                <w:sz w:val="17"/>
                <w:szCs w:val="17"/>
              </w:rPr>
              <w:t xml:space="preserve">/** Momentan ausgeliehene Verbindungen — Grundlage für das idempotente release(). */</w:t>
            </w:r>
          </w:p>
          <w:p>
            <w:pPr>
              <w:spacing w:after="0" w:before="0" w:line="220" w:lineRule="atLeast"/>
            </w:pPr>
            <w:r>
              <w:rPr>
                <w:rFonts w:ascii="Consolas" w:eastAsia="Consolas"/>
                <w:color w:val="1A2B30"/>
                <w:sz w:val="17"/>
                <w:szCs w:val="17"/>
              </w:rPr>
              <w:t xml:space="preserve">private final Set&lt;Connection&gt; borrowed = ConcurrentHashMap.newKeySet();</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Rate-Begrenzung der Erschöpfungs-Warnung (CR-046): höchstens eine pro 10 s. */</w:t>
            </w:r>
          </w:p>
          <w:p>
            <w:pPr>
              <w:spacing w:after="0" w:before="0" w:line="220" w:lineRule="atLeast"/>
            </w:pPr>
            <w:r>
              <w:rPr>
                <w:rFonts w:ascii="Consolas" w:eastAsia="Consolas"/>
                <w:color w:val="1A2B30"/>
                <w:sz w:val="17"/>
                <w:szCs w:val="17"/>
              </w:rPr>
              <w:t xml:space="preserve">private final java.util.concurrent.atomic.AtomicLong letzteWarnungNano =</w:t>
            </w:r>
          </w:p>
          <w:p>
            <w:pPr>
              <w:spacing w:after="0" w:before="0" w:line="220" w:lineRule="atLeast"/>
            </w:pPr>
            <w:r>
              <w:rPr>
                <w:rFonts w:ascii="Consolas" w:eastAsia="Consolas"/>
                <w:color w:val="1A2B30"/>
                <w:sz w:val="17"/>
                <w:szCs w:val="17"/>
              </w:rPr>
              <w:t xml:space="preserve">        new java.util.concurrent.atomic.AtomicLong();</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boolean success = false;</w:t>
            </w:r>
          </w:p>
          <w:p>
            <w:pPr>
              <w:spacing w:after="0" w:before="0" w:line="220" w:lineRule="atLeast"/>
            </w:pPr>
            <w:r>
              <w:rPr>
                <w:rFonts w:ascii="Consolas" w:eastAsia="Consolas"/>
                <w:color w:val="1A2B30"/>
                <w:sz w:val="17"/>
                <w:szCs w:val="17"/>
              </w:rPr>
              <w:t xml:space="preserve">try {</w:t>
            </w:r>
          </w:p>
          <w:p>
            <w:pPr>
              <w:spacing w:after="0" w:before="0" w:line="220" w:lineRule="atLeast"/>
            </w:pPr>
            <w:r>
              <w:rPr>
                <w:rFonts w:ascii="Consolas" w:eastAsia="Consolas"/>
                <w:color w:val="1A2B30"/>
                <w:sz w:val="17"/>
                <w:szCs w:val="17"/>
              </w:rPr>
              <w:t xml:space="preserve">    // Gepoolte Verbindungen validieren: Nach einem DB-Neustart können tote</w:t>
            </w:r>
          </w:p>
          <w:p>
            <w:pPr>
              <w:spacing w:after="0" w:before="0" w:line="220" w:lineRule="atLeast"/>
            </w:pPr>
            <w:r>
              <w:rPr>
                <w:rFonts w:ascii="Consolas" w:eastAsia="Consolas"/>
                <w:color w:val="1A2B30"/>
                <w:sz w:val="17"/>
                <w:szCs w:val="17"/>
              </w:rPr>
              <w:t xml:space="preserve">    // Verbindungen im Pool liegen — sie werden still geschlossen und übersprungen.</w:t>
            </w:r>
          </w:p>
          <w:p>
            <w:pPr>
              <w:spacing w:after="0" w:before="0" w:line="220" w:lineRule="atLeast"/>
            </w:pPr>
            <w:r>
              <w:rPr>
                <w:rFonts w:ascii="Consolas" w:eastAsia="Consolas"/>
                <w:color w:val="1A2B30"/>
                <w:sz w:val="17"/>
                <w:szCs w:val="17"/>
              </w:rPr>
              <w:t xml:space="preserve">    Connection candidate;</w:t>
            </w:r>
          </w:p>
          <w:p>
            <w:pPr>
              <w:spacing w:after="0" w:before="0" w:line="220" w:lineRule="atLeast"/>
            </w:pPr>
            <w:r>
              <w:rPr>
                <w:rFonts w:ascii="Consolas" w:eastAsia="Consolas"/>
                <w:color w:val="1A2B30"/>
                <w:sz w:val="17"/>
                <w:szCs w:val="17"/>
              </w:rPr>
              <w:t xml:space="preserve">    while ((candidate = idle.poll()) != null) {</w:t>
            </w:r>
          </w:p>
          <w:p>
            <w:pPr>
              <w:spacing w:after="0" w:before="0" w:line="220" w:lineRule="atLeast"/>
            </w:pPr>
            <w:r>
              <w:rPr>
                <w:rFonts w:ascii="Consolas" w:eastAsia="Consolas"/>
                <w:color w:val="1A2B30"/>
                <w:sz w:val="17"/>
                <w:szCs w:val="17"/>
              </w:rPr>
              <w:t xml:space="preserve">        if (istGueltig(candidate)) {</w:t>
            </w:r>
          </w:p>
          <w:p>
            <w:pPr>
              <w:spacing w:after="0" w:before="0" w:line="220" w:lineRule="atLeast"/>
            </w:pPr>
            <w:r>
              <w:rPr>
                <w:rFonts w:ascii="Consolas" w:eastAsia="Consolas"/>
                <w:color w:val="1A2B30"/>
                <w:sz w:val="17"/>
                <w:szCs w:val="17"/>
              </w:rPr>
              <w:t xml:space="preserve">            borrowed.add(candidate);</w:t>
            </w:r>
          </w:p>
          <w:p>
            <w:pPr>
              <w:spacing w:after="0" w:before="0" w:line="220" w:lineRule="atLeast"/>
            </w:pPr>
            <w:r>
              <w:rPr>
                <w:rFonts w:ascii="Consolas" w:eastAsia="Consolas"/>
                <w:color w:val="1A2B30"/>
                <w:sz w:val="17"/>
                <w:szCs w:val="17"/>
              </w:rPr>
              <w:t xml:space="preserve">            success = true;</w:t>
            </w:r>
          </w:p>
          <w:p>
            <w:pPr>
              <w:spacing w:after="0" w:before="0" w:line="220" w:lineRule="atLeast"/>
            </w:pPr>
            <w:r>
              <w:rPr>
                <w:rFonts w:ascii="Consolas" w:eastAsia="Consolas"/>
                <w:color w:val="1A2B30"/>
                <w:sz w:val="17"/>
                <w:szCs w:val="17"/>
              </w:rPr>
              <w:t xml:space="preserve">            return candidate;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closeQuietly(candidate);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 Keine brauchbare gepoolte Verbindung: neue physische Verbindung öffnen</w:t>
            </w:r>
          </w:p>
          <w:p>
            <w:pPr>
              <w:spacing w:after="0" w:before="0" w:line="220" w:lineRule="atLeast"/>
            </w:pPr>
            <w:r>
              <w:rPr>
                <w:rFonts w:ascii="Consolas" w:eastAsia="Consolas"/>
                <w:color w:val="1A2B30"/>
                <w:sz w:val="17"/>
                <w:szCs w:val="17"/>
              </w:rPr>
              <w:t xml:space="preserve">    java.util.Properties props = new java.util.Properties();</w:t>
            </w:r>
          </w:p>
          <w:p>
            <w:pPr>
              <w:spacing w:after="0" w:before="0" w:line="220" w:lineRule="atLeast"/>
            </w:pPr>
            <w:r>
              <w:rPr>
                <w:rFonts w:ascii="Consolas" w:eastAsia="Consolas"/>
                <w:color w:val="1A2B30"/>
                <w:sz w:val="17"/>
                <w:szCs w:val="17"/>
              </w:rPr>
              <w:t xml:space="preserve">    props.setProperty("user", user);</w:t>
            </w:r>
          </w:p>
          <w:p>
            <w:pPr>
              <w:spacing w:after="0" w:before="0" w:line="220" w:lineRule="atLeast"/>
            </w:pPr>
            <w:r>
              <w:rPr>
                <w:rFonts w:ascii="Consolas" w:eastAsia="Consolas"/>
                <w:color w:val="1A2B30"/>
                <w:sz w:val="17"/>
                <w:szCs w:val="17"/>
              </w:rPr>
              <w:t xml:space="preserve">    props.setProperty("password", password);</w:t>
            </w:r>
          </w:p>
          <w:p>
            <w:pPr>
              <w:spacing w:after="0" w:before="0" w:line="220" w:lineRule="atLeast"/>
            </w:pPr>
            <w:r>
              <w:rPr>
                <w:rFonts w:ascii="Consolas" w:eastAsia="Consolas"/>
                <w:color w:val="1A2B30"/>
                <w:sz w:val="17"/>
                <w:szCs w:val="17"/>
              </w:rPr>
              <w:t xml:space="preserve">    props.setProperty("oracle.net.CONNECT_TIMEOUT", String.valueOf(connectTimeoutMs));</w:t>
            </w:r>
          </w:p>
          <w:p>
            <w:pPr>
              <w:spacing w:after="0" w:before="0" w:line="220" w:lineRule="atLeast"/>
            </w:pPr>
            <w:r>
              <w:rPr>
                <w:rFonts w:ascii="Consolas" w:eastAsia="Consolas"/>
                <w:color w:val="1A2B30"/>
                <w:sz w:val="17"/>
                <w:szCs w:val="17"/>
              </w:rPr>
              <w:t xml:space="preserve">    props.setProperty("oracle.jdbc.ReadTimeout", String.valueOf(readTimeoutMs));</w:t>
            </w:r>
          </w:p>
          <w:p>
            <w:pPr>
              <w:spacing w:after="0" w:before="0" w:line="220" w:lineRule="atLeast"/>
            </w:pPr>
            <w:r>
              <w:rPr>
                <w:rFonts w:ascii="Consolas" w:eastAsia="Consolas"/>
                <w:color w:val="1A2B30"/>
                <w:sz w:val="17"/>
                <w:szCs w:val="17"/>
              </w:rPr>
              <w:t xml:space="preserve">    Connection frisch = DriverManager.getConnection(url, props);</w:t>
            </w:r>
          </w:p>
          <w:p>
            <w:pPr>
              <w:spacing w:after="0" w:before="0" w:line="220" w:lineRule="atLeast"/>
            </w:pPr>
            <w:r>
              <w:rPr>
                <w:rFonts w:ascii="Consolas" w:eastAsia="Consolas"/>
                <w:color w:val="1A2B30"/>
                <w:sz w:val="17"/>
                <w:szCs w:val="17"/>
              </w:rPr>
              <w:t xml:space="preserve">    if (!istGueltig(frisch)) {</w:t>
            </w:r>
          </w:p>
          <w:p>
            <w:pPr>
              <w:spacing w:after="0" w:before="0" w:line="220" w:lineRule="atLeast"/>
            </w:pPr>
            <w:r>
              <w:rPr>
                <w:rFonts w:ascii="Consolas" w:eastAsia="Consolas"/>
                <w:color w:val="1A2B30"/>
                <w:sz w:val="17"/>
                <w:szCs w:val="17"/>
              </w:rPr>
              <w:t xml:space="preserve">        closeQuietly(frisch);</w:t>
            </w:r>
          </w:p>
          <w:p>
            <w:pPr>
              <w:spacing w:after="0" w:before="0" w:line="220" w:lineRule="atLeast"/>
            </w:pPr>
            <w:r>
              <w:rPr>
                <w:rFonts w:ascii="Consolas" w:eastAsia="Consolas"/>
                <w:color w:val="1A2B30"/>
                <w:sz w:val="17"/>
                <w:szCs w:val="17"/>
              </w:rPr>
              <w:t xml:space="preserve">        throw new SQLException("Neu aufgebaute Verbindung besteht die Gültigkeitsprüfung nicht: " + url);</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borrowed.add(frisch);</w:t>
            </w:r>
          </w:p>
          <w:p>
            <w:pPr>
              <w:spacing w:after="0" w:before="0" w:line="220" w:lineRule="atLeast"/>
            </w:pPr>
            <w:r>
              <w:rPr>
                <w:rFonts w:ascii="Consolas" w:eastAsia="Consolas"/>
                <w:color w:val="1A2B30"/>
                <w:sz w:val="17"/>
                <w:szCs w:val="17"/>
              </w:rPr>
              <w:t xml:space="preserve">    success = true;</w:t>
            </w:r>
          </w:p>
          <w:p>
            <w:pPr>
              <w:spacing w:after="0" w:before="0" w:line="220" w:lineRule="atLeast"/>
            </w:pPr>
            <w:r>
              <w:rPr>
                <w:rFonts w:ascii="Consolas" w:eastAsia="Consolas"/>
                <w:color w:val="1A2B30"/>
                <w:sz w:val="17"/>
                <w:szCs w:val="17"/>
              </w:rPr>
              <w:t xml:space="preserve">    return frisch;</w:t>
            </w:r>
          </w:p>
          <w:p>
            <w:pPr>
              <w:spacing w:after="0" w:before="0" w:line="220" w:lineRule="atLeast"/>
            </w:pPr>
            <w:r>
              <w:rPr>
                <w:rFonts w:ascii="Consolas" w:eastAsia="Consolas"/>
                <w:color w:val="1A2B30"/>
                <w:sz w:val="17"/>
                <w:szCs w:val="17"/>
              </w:rPr>
              <w:t xml:space="preserve">} finally {</w:t>
            </w:r>
          </w:p>
          <w:p>
            <w:pPr>
              <w:spacing w:after="0" w:before="0" w:line="220" w:lineRule="atLeast"/>
            </w:pPr>
            <w:r>
              <w:rPr>
                <w:rFonts w:ascii="Consolas" w:eastAsia="Consolas"/>
                <w:color w:val="1A2B30"/>
                <w:sz w:val="17"/>
                <w:szCs w:val="17"/>
              </w:rPr>
              <w:t xml:space="preserve">    if (!success) {</w:t>
            </w:r>
          </w:p>
          <w:p>
            <w:pPr>
              <w:spacing w:after="0" w:before="0" w:line="220" w:lineRule="atLeast"/>
            </w:pPr>
            <w:r>
              <w:rPr>
                <w:rFonts w:ascii="Consolas" w:eastAsia="Consolas"/>
                <w:color w:val="1A2B30"/>
                <w:sz w:val="17"/>
                <w:szCs w:val="17"/>
              </w:rPr>
              <w:t xml:space="preserve">        permits.release();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val="off"/>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if (!borrowed.remove(connection)) {</w:t>
            </w:r>
          </w:p>
          <w:p>
            <w:pPr>
              <w:spacing w:after="0" w:before="0" w:line="220" w:lineRule="atLeast"/>
            </w:pPr>
            <w:r>
              <w:rPr>
                <w:rFonts w:ascii="Consolas" w:eastAsia="Consolas"/>
                <w:color w:val="1A2B30"/>
                <w:sz w:val="17"/>
                <w:szCs w:val="17"/>
              </w:rPr>
              <w:t xml:space="preserve">    // Doppel-Release oder fremde Verbindung: ignoriert BEWUSST ohne</w:t>
            </w:r>
          </w:p>
          <w:p>
            <w:pPr>
              <w:spacing w:after="0" w:before="0" w:line="220" w:lineRule="atLeast"/>
            </w:pPr>
            <w:r>
              <w:rPr>
                <w:rFonts w:ascii="Consolas" w:eastAsia="Consolas"/>
                <w:color w:val="1A2B30"/>
                <w:sz w:val="17"/>
                <w:szCs w:val="17"/>
              </w:rPr>
              <w:t xml:space="preserve">    // Permit-Freigabe, sonst würde ein Doppel-Release maxSize überhöhen</w:t>
            </w:r>
          </w:p>
          <w:p>
            <w:pPr>
              <w:spacing w:after="0" w:before="0" w:line="220" w:lineRule="atLeast"/>
            </w:pPr>
            <w:r>
              <w:rPr>
                <w:rFonts w:ascii="Consolas" w:eastAsia="Consolas"/>
                <w:color w:val="1A2B30"/>
                <w:sz w:val="17"/>
                <w:szCs w:val="17"/>
              </w:rPr>
              <w:t xml:space="preserve">    // und dieselbe Verbindung läge zweimal in der Queue.</w:t>
            </w:r>
          </w:p>
          <w:p>
            <w:pPr>
              <w:spacing w:after="0" w:before="0" w:line="220" w:lineRule="atLeast"/>
            </w:pPr>
            <w:r>
              <w:rPr>
                <w:rFonts w:ascii="Consolas" w:eastAsia="Consolas"/>
                <w:color w:val="1A2B30"/>
                <w:sz w:val="17"/>
                <w:szCs w:val="17"/>
              </w:rPr>
              <w:t xml:space="preserve">    LOG.warning("release() ignoriert: Verbindung ist nicht (mehr) ausgeliehen");</w:t>
            </w:r>
          </w:p>
          <w:p>
            <w:pPr>
              <w:spacing w:after="0" w:before="0" w:line="220" w:lineRule="atLeast"/>
            </w:pPr>
            <w:r>
              <w:rPr>
                <w:rFonts w:ascii="Consolas" w:eastAsia="Consolas"/>
                <w:color w:val="1A2B30"/>
                <w:sz w:val="17"/>
                <w:szCs w:val="17"/>
              </w:rPr>
              <w:t xml:space="preserve">    return;</w:t>
            </w:r>
          </w:p>
          <w:p>
            <w:pPr>
              <w:spacing w:after="0" w:before="0" w:line="220" w:lineRule="atLeast"/>
            </w:pPr>
            <w:r>
              <w:rPr>
                <w:rFonts w:ascii="Consolas" w:eastAsia="Consolas"/>
                <w:color w:val="1A2B30"/>
                <w:sz w:val="17"/>
                <w:szCs w:val="17"/>
              </w:rPr>
              <w:t xml:space="preserve">}</w:t>
            </w:r>
          </w:p>
          <w:p>
            <w:pPr>
              <w:spacing w:after="0" w:before="0" w:line="220" w:lineRule="atLeast"/>
            </w:pPr>
            <w:r>
              <w:rPr>
                <w:rFonts w:ascii="Consolas" w:eastAsia="Consolas"/>
                <w:color w:val="1A2B30"/>
                <w:sz w:val="17"/>
                <w:szCs w:val="17"/>
              </w:rPr>
              <w:t xml:space="preserve">try {</w:t>
            </w:r>
          </w:p>
          <w:p>
            <w:pPr>
              <w:spacing w:after="0" w:before="0" w:line="220" w:lineRule="atLeast"/>
            </w:pPr>
            <w:r>
              <w:rPr>
                <w:rFonts w:ascii="Consolas" w:eastAsia="Consolas"/>
                <w:color w:val="1A2B30"/>
                <w:sz w:val="17"/>
                <w:szCs w:val="17"/>
              </w:rPr>
              <w:t xml:space="preserve">    if (connection.isClosed()) {</w:t>
            </w:r>
          </w:p>
          <w:p>
            <w:pPr>
              <w:spacing w:after="0" w:before="0" w:line="220" w:lineRule="atLeast"/>
            </w:pPr>
            <w:r>
              <w:rPr>
                <w:rFonts w:ascii="Consolas" w:eastAsia="Consolas"/>
                <w:color w:val="1A2B30"/>
                <w:sz w:val="17"/>
                <w:szCs w:val="17"/>
              </w:rPr>
              <w:t xml:space="preserve">        return;</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if (!connection.getAutoCommit()) {</w:t>
            </w:r>
          </w:p>
          <w:p>
            <w:pPr>
              <w:spacing w:after="0" w:before="0" w:line="220" w:lineRule="atLeast"/>
            </w:pPr>
            <w:r>
              <w:rPr>
                <w:rFonts w:ascii="Consolas" w:eastAsia="Consolas"/>
                <w:color w:val="1A2B30"/>
                <w:sz w:val="17"/>
                <w:szCs w:val="17"/>
              </w:rPr>
              <w:t xml:space="preserve">        // JDBC-Spezifikation: setAutoCommit(true) committet eine offene</w:t>
            </w:r>
          </w:p>
          <w:p>
            <w:pPr>
              <w:spacing w:after="0" w:before="0" w:line="220" w:lineRule="atLeast"/>
            </w:pPr>
            <w:r>
              <w:rPr>
                <w:rFonts w:ascii="Consolas" w:eastAsia="Consolas"/>
                <w:color w:val="1A2B30"/>
                <w:sz w:val="17"/>
                <w:szCs w:val="17"/>
              </w:rPr>
              <w:t xml:space="preserve">        // Transaktion implizit. Erst zurückrollen (quietly), dann in den</w:t>
            </w:r>
          </w:p>
          <w:p>
            <w:pPr>
              <w:spacing w:after="0" w:before="0" w:line="220" w:lineRule="atLeast"/>
            </w:pPr>
            <w:r>
              <w:rPr>
                <w:rFonts w:ascii="Consolas" w:eastAsia="Consolas"/>
                <w:color w:val="1A2B30"/>
                <w:sz w:val="17"/>
                <w:szCs w:val="17"/>
              </w:rPr>
              <w:t xml:space="preserve">        // Autocommit-Modus schalten — release() darf keinen Teilstand</w:t>
            </w:r>
          </w:p>
          <w:p>
            <w:pPr>
              <w:spacing w:after="0" w:before="0" w:line="220" w:lineRule="atLeast"/>
            </w:pPr>
            <w:r>
              <w:rPr>
                <w:rFonts w:ascii="Consolas" w:eastAsia="Consolas"/>
                <w:color w:val="1A2B30"/>
                <w:sz w:val="17"/>
                <w:szCs w:val="17"/>
              </w:rPr>
              <w:t xml:space="preserve">        // festschreiben (z. B. wenn der TxManager einen Error durchreicht).</w:t>
            </w:r>
          </w:p>
          <w:p>
            <w:pPr>
              <w:spacing w:after="0" w:before="0" w:line="220" w:lineRule="atLeast"/>
            </w:pPr>
            <w:r>
              <w:rPr>
                <w:rFonts w:ascii="Consolas" w:eastAsia="Consolas"/>
                <w:color w:val="1A2B30"/>
                <w:sz w:val="17"/>
                <w:szCs w:val="17"/>
              </w:rPr>
              <w:t xml:space="preserve">        rollbackQuietly(connection);</w:t>
            </w:r>
          </w:p>
          <w:p>
            <w:pPr>
              <w:spacing w:after="0" w:before="0" w:line="220" w:lineRule="atLeast"/>
            </w:pPr>
            <w:r>
              <w:rPr>
                <w:rFonts w:ascii="Consolas" w:eastAsia="Consolas"/>
                <w:color w:val="1A2B30"/>
                <w:sz w:val="17"/>
                <w:szCs w:val="17"/>
              </w:rPr>
              <w:t xml:space="preserve">        connection.setAutoCommit(true);</w:t>
            </w:r>
          </w:p>
          <w:p>
            <w:pPr>
              <w:spacing w:after="0" w:before="0" w:line="220" w:lineRule="atLeast"/>
            </w:pPr>
            <w:r>
              <w:rPr>
                <w:rFonts w:ascii="Consolas" w:eastAsia="Consolas"/>
                <w:color w:val="1A2B30"/>
                <w:sz w:val="17"/>
                <w:szCs w:val="17"/>
              </w:rPr>
              <w:t xml:space="preserve">    }</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Der Pool verwaltet die teuren Oracle-Verbindungen. Drei Spezialwerkzeuge arbeiten zusammen:</w:t>
      </w:r>
    </w:p>
    <w:p>
      <w:pPr>
        <w:pStyle w:val="ListParagraph"/>
        <w:numPr>
          <w:ilvl w:val="0"/>
          <w:numId w:val="10"/>
        </w:numPr>
        <w:spacing w:after="60" w:line="312"/>
        <w:jc w:val="both"/>
      </w:pPr>
      <w:r>
        <w:rPr>
          <w:rFonts w:ascii="Calibri" w:eastAsia="Microsoft YaHei"/>
          <w:color w:val="000000"/>
          <w:sz w:val="22"/>
          <w:szCs w:val="22"/>
        </w:rPr>
        <w:t xml:space="preserve">Semaphore permits — ein Zähler für freie Plätze, Startwert maxSize. tryAcquire(timeout) zieht einen Platz ab oder gibt nach 30 Sekunden auf („Pool erschöpft“) — statt endlos zu warten.</w:t>
      </w:r>
    </w:p>
    <w:p>
      <w:pPr>
        <w:pStyle w:val="ListParagraph"/>
        <w:numPr>
          <w:ilvl w:val="0"/>
          <w:numId w:val="10"/>
        </w:numPr>
        <w:spacing w:after="60" w:line="312"/>
        <w:jc w:val="both"/>
      </w:pPr>
      <w:r>
        <w:rPr>
          <w:rFonts w:ascii="Calibri" w:eastAsia="Microsoft YaHei"/>
          <w:color w:val="000000"/>
          <w:sz w:val="22"/>
          <w:szCs w:val="22"/>
        </w:rPr>
        <w:t xml:space="preserve">BlockingQueue idle — threadsichere Warteschlange der freien Verbindungen; poll() nimmt eine heraus, offer() legt eine zurück.</w:t>
      </w:r>
    </w:p>
    <w:p>
      <w:pPr>
        <w:pStyle w:val="ListParagraph"/>
        <w:numPr>
          <w:ilvl w:val="0"/>
          <w:numId w:val="10"/>
        </w:numPr>
        <w:spacing w:after="60" w:line="312"/>
        <w:jc w:val="both"/>
      </w:pPr>
      <w:r>
        <w:rPr>
          <w:rFonts w:ascii="Calibri" w:eastAsia="Microsoft YaHei"/>
          <w:color w:val="000000"/>
          <w:sz w:val="22"/>
          <w:szCs w:val="22"/>
        </w:rPr>
        <w:t xml:space="preserve">Set borrowed — merkt, welche Verbindungen gerade ausgeliehen sind. Grundlage für das idempotente release(): Ein Doppel-Release wird erkannt und bewusst ignoriert, sonst würde ein zweites release() den Platz-Zähler fälschlich erhöhen (maxSize wäre ausgehebelt).</w:t>
      </w:r>
    </w:p>
    <w:p>
      <w:pPr>
        <w:spacing w:after="120" w:line="312"/>
        <w:jc w:val="both"/>
      </w:pPr>
      <w:r>
        <w:rPr>
          <w:rFonts w:ascii="Calibri" w:eastAsia="Microsoft YaHei"/>
          <w:b w:val="false"/>
          <w:bCs w:val="false"/>
          <w:i w:val="false"/>
          <w:iCs w:val="false"/>
          <w:color w:val="000000"/>
          <w:sz w:val="22"/>
          <w:szCs w:val="22"/>
        </w:rPr>
        <w:t xml:space="preserve">Das Herzstück ist das </w:t>
      </w:r>
      <w:r>
        <w:rPr>
          <w:rFonts w:ascii="Calibri" w:eastAsia="Microsoft YaHei"/>
          <w:b/>
          <w:bCs/>
          <w:i w:val="false"/>
          <w:iCs w:val="false"/>
          <w:color w:val="000000"/>
          <w:sz w:val="22"/>
          <w:szCs w:val="22"/>
        </w:rPr>
        <w:t xml:space="preserve">success-Flag</w:t>
      </w:r>
      <w:r>
        <w:rPr>
          <w:rFonts w:ascii="Calibri" w:eastAsia="Microsoft YaHei"/>
          <w:b w:val="false"/>
          <w:bCs w:val="false"/>
          <w:i w:val="false"/>
          <w:iCs w:val="false"/>
          <w:color w:val="000000"/>
          <w:sz w:val="22"/>
          <w:szCs w:val="22"/>
        </w:rPr>
        <w:t xml:space="preserve"> in getConnection: Nur wenn am Ende KEINE Verbindung an einen Aufrufer ging, gibt das finally das Permit zurück. Ging eine Verbindung raus, behält der Aufrufer das Permit bis zu seinem release(). Würde man das Permit immer freigeben, könnten sich plötzlich mehr Verbindungen leihen als maxSize erlaubt.</w:t>
      </w:r>
    </w:p>
    <w:p>
      <w:pPr>
        <w:spacing w:after="120" w:line="312"/>
        <w:jc w:val="both"/>
      </w:pPr>
      <w:r>
        <w:rPr>
          <w:rFonts w:ascii="Calibri" w:eastAsia="Microsoft YaHei"/>
          <w:b w:val="false"/>
          <w:bCs w:val="false"/>
          <w:i w:val="false"/>
          <w:iCs w:val="false"/>
          <w:color w:val="000000"/>
          <w:sz w:val="22"/>
          <w:szCs w:val="22"/>
        </w:rPr>
        <w:t xml:space="preserve">Die zweite Falle steht in release(): </w:t>
      </w:r>
      <w:r>
        <w:rPr>
          <w:rFonts w:ascii="Consolas" w:eastAsia="Consolas"/>
          <w:b w:val="false"/>
          <w:bCs w:val="false"/>
          <w:i w:val="false"/>
          <w:iCs w:val="false"/>
          <w:color w:val="000000"/>
          <w:sz w:val="22"/>
          <w:szCs w:val="22"/>
        </w:rPr>
        <w:t xml:space="preserve">connection.setAutoCommit(true)</w:t>
      </w:r>
      <w:r>
        <w:rPr>
          <w:rFonts w:ascii="Calibri" w:eastAsia="Microsoft YaHei"/>
          <w:b w:val="false"/>
          <w:bCs w:val="false"/>
          <w:i w:val="false"/>
          <w:iCs w:val="false"/>
          <w:color w:val="000000"/>
          <w:sz w:val="22"/>
          <w:szCs w:val="22"/>
        </w:rPr>
        <w:t xml:space="preserve"> committet laut JDBC-Spezifikation eine noch offene Transaktion! Deshalb rollt der Pool vorher erst zurück — eine Verbindung, die nach einem Absturz zurückkommt, darf keine Teiländerungen festschreiben.</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Merksatz: Ressourcen-Zähler (Permit) und Ressource (Verbindung) sind zwei Dinge. Wer die Ressource nicht bekommen hat, muss den Zählerstand zurückgeben — und wer die Ressource zurückgibt, gibt den Zähler genau EINMAL zurück (borrowed.remove als Schranke).</w:t>
      </w:r>
    </w:p>
    <w:p>
      <w:pPr>
        <w:pStyle w:val="Heading2"/>
        <w:keepNext/>
        <w:spacing w:after="120" w:before="280" w:line="312"/>
      </w:pPr>
      <w:bookmarkStart w:name="_Toc15" w:id="15"/>
      <w:r>
        <w:rPr>
          <w:rFonts w:ascii="Calibri" w:eastAsia="SimHei"/>
          <w:b/>
          <w:bCs/>
          <w:color w:val="1B6B7A"/>
          <w:sz w:val="26"/>
          <w:szCs w:val="26"/>
        </w:rPr>
        <w:t xml:space="preserve">5.3 compareAndSet, volatile und das settle-Gate</w:t>
      </w:r>
      <w:bookmarkEnd w:id="15"/>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SimpleConnectionPool.java / TaskInfo.java / TxContext.java / TaskController.java</w:t>
      </w:r>
      <w:r>
        <w:rPr>
          <w:rFonts w:ascii="Calibri"/>
          <w:color w:val="333333"/>
          <w:sz w:val="20"/>
          <w:szCs w:val="20"/>
        </w:rPr>
        <w:t xml:space="preserve">   ·   Klasse: mehrere</w:t>
      </w:r>
      <w:r>
        <w:rPr>
          <w:rFonts w:ascii="Calibri"/>
          <w:color w:val="333333"/>
          <w:sz w:val="20"/>
          <w:szCs w:val="20"/>
        </w:rPr>
        <w:t xml:space="preserve">   ·   Methode: warneErschoepfung / TaskInfo / TxContext / cancelOnTimeout</w:t>
      </w:r>
      <w:r>
        <w:rPr>
          <w:rFonts w:ascii="Calibri"/>
          <w:color w:val="333333"/>
          <w:sz w:val="20"/>
          <w:szCs w:val="20"/>
        </w:rPr>
        <w:t xml:space="preserve">   ·   Zeilen: 163–170 / 17–22 + 43–51 / 16–20 / 256–265</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private void warneErschoepfung() {</w:t>
            </w:r>
          </w:p>
          <w:p>
            <w:pPr>
              <w:spacing w:after="0" w:before="0" w:line="220" w:lineRule="atLeast"/>
            </w:pPr>
            <w:r>
              <w:rPr>
                <w:rFonts w:ascii="Consolas" w:eastAsia="Consolas"/>
                <w:color w:val="1A2B30"/>
                <w:sz w:val="17"/>
                <w:szCs w:val="17"/>
              </w:rPr>
              <w:t xml:space="preserve">    long jetzt = System.nanoTime();</w:t>
            </w:r>
          </w:p>
          <w:p>
            <w:pPr>
              <w:spacing w:after="0" w:before="0" w:line="220" w:lineRule="atLeast"/>
            </w:pPr>
            <w:r>
              <w:rPr>
                <w:rFonts w:ascii="Consolas" w:eastAsia="Consolas"/>
                <w:color w:val="1A2B30"/>
                <w:sz w:val="17"/>
                <w:szCs w:val="17"/>
              </w:rPr>
              <w:t xml:space="preserve">    long letzte = letzteWarnungNano.get();</w:t>
            </w:r>
          </w:p>
          <w:p>
            <w:pPr>
              <w:spacing w:after="0" w:before="0" w:line="220" w:lineRule="atLeast"/>
            </w:pPr>
            <w:r>
              <w:rPr>
                <w:rFonts w:ascii="Consolas" w:eastAsia="Consolas"/>
                <w:color w:val="1A2B30"/>
                <w:sz w:val="17"/>
                <w:szCs w:val="17"/>
              </w:rPr>
              <w:t xml:space="preserve">    if (jetzt - letzte &gt; 10_000_000_000L &amp;&amp; letzteWarnungNano.compareAndSet(letzte, jetzt)) {</w:t>
            </w:r>
          </w:p>
          <w:p>
            <w:pPr>
              <w:spacing w:after="0" w:before="0" w:line="220" w:lineRule="atLeast"/>
            </w:pPr>
            <w:r>
              <w:rPr>
                <w:rFonts w:ascii="Consolas" w:eastAsia="Consolas"/>
                <w:color w:val="1A2B30"/>
                <w:sz w:val="17"/>
                <w:szCs w:val="17"/>
              </w:rPr>
              <w:t xml:space="preserve">        LOG.warning("Verbindungspool erschöpft — ...");</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final UUID id;</w:t>
            </w:r>
          </w:p>
          <w:p>
            <w:pPr>
              <w:spacing w:after="0" w:before="0" w:line="220" w:lineRule="atLeast"/>
            </w:pPr>
            <w:r>
              <w:rPr>
                <w:rFonts w:ascii="Consolas" w:eastAsia="Consolas"/>
                <w:color w:val="1A2B30"/>
                <w:sz w:val="17"/>
                <w:szCs w:val="17"/>
              </w:rPr>
              <w:t xml:space="preserve">final String name;</w:t>
            </w:r>
          </w:p>
          <w:p>
            <w:pPr>
              <w:spacing w:after="0" w:before="0" w:line="220" w:lineRule="atLeast"/>
            </w:pPr>
            <w:r>
              <w:rPr>
                <w:rFonts w:ascii="Consolas" w:eastAsia="Consolas"/>
                <w:color w:val="1A2B30"/>
                <w:sz w:val="17"/>
                <w:szCs w:val="17"/>
              </w:rPr>
              <w:t xml:space="preserve">final Instant submittedAt;</w:t>
            </w:r>
          </w:p>
          <w:p>
            <w:pPr>
              <w:spacing w:after="0" w:before="0" w:line="220" w:lineRule="atLeast"/>
            </w:pPr>
            <w:r>
              <w:rPr>
                <w:rFonts w:ascii="Consolas" w:eastAsia="Consolas"/>
                <w:color w:val="1A2B30"/>
                <w:sz w:val="17"/>
                <w:szCs w:val="17"/>
              </w:rPr>
              <w:t xml:space="preserve">private volatile boolean timedOut;</w:t>
            </w:r>
          </w:p>
          <w:p>
            <w:pPr>
              <w:spacing w:after="0" w:before="0" w:line="220" w:lineRule="atLeast"/>
            </w:pPr>
            <w:r>
              <w:rPr>
                <w:rFonts w:ascii="Consolas" w:eastAsia="Consolas"/>
                <w:color w:val="1A2B30"/>
                <w:sz w:val="17"/>
                <w:szCs w:val="17"/>
              </w:rPr>
              <w:t xml:space="preserve">/** Abrechnungs-Gate: garantiert, dass das Task-Ende (Zähler + running-Map) genau einmal passiert. */</w:t>
            </w:r>
          </w:p>
          <w:p>
            <w:pPr>
              <w:spacing w:after="0" w:before="0" w:line="220" w:lineRule="atLeast"/>
            </w:pPr>
            <w:r>
              <w:rPr>
                <w:rFonts w:ascii="Consolas" w:eastAsia="Consolas"/>
                <w:color w:val="1A2B30"/>
                <w:sz w:val="17"/>
                <w:szCs w:val="17"/>
              </w:rPr>
              <w:t xml:space="preserve">private final AtomicBoolean abgerechnet = new AtomicBoolean(false);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w:t>
            </w:r>
          </w:p>
          <w:p>
            <w:pPr>
              <w:spacing w:after="0" w:before="0" w:line="220" w:lineRule="atLeast"/>
            </w:pPr>
            <w:r>
              <w:rPr>
                <w:rFonts w:ascii="Consolas" w:eastAsia="Consolas"/>
                <w:color w:val="1A2B30"/>
                <w:sz w:val="17"/>
                <w:szCs w:val="17"/>
              </w:rPr>
              <w:t xml:space="preserve"> * Merkt die Abrechnung des Task-Endes an. Liefert {@code true} genau beim</w:t>
            </w:r>
          </w:p>
          <w:p>
            <w:pPr>
              <w:spacing w:after="0" w:before="0" w:line="220" w:lineRule="atLeast"/>
            </w:pPr>
            <w:r>
              <w:rPr>
                <w:rFonts w:ascii="Consolas" w:eastAsia="Consolas"/>
                <w:color w:val="1A2B30"/>
                <w:sz w:val="17"/>
                <w:szCs w:val="17"/>
              </w:rPr>
              <w:t xml:space="preserve"> * ersten Aufruf (compareAndSet) — Callable-Wrapper, Wachhund und Abbruch über</w:t>
            </w:r>
          </w:p>
          <w:p>
            <w:pPr>
              <w:spacing w:after="0" w:before="0" w:line="220" w:lineRule="atLeast"/>
            </w:pPr>
            <w:r>
              <w:rPr>
                <w:rFonts w:ascii="Consolas" w:eastAsia="Consolas"/>
                <w:color w:val="1A2B30"/>
                <w:sz w:val="17"/>
                <w:szCs w:val="17"/>
              </w:rPr>
              <w:t xml:space="preserve"> * das Handle konkurrieren darum; wer verliert, hat nichts mehr abzurechnen</w:t>
            </w:r>
          </w:p>
          <w:p>
            <w:pPr>
              <w:spacing w:after="0" w:before="0" w:line="220" w:lineRule="atLeast"/>
            </w:pPr>
            <w:r>
              <w:rPr>
                <w:rFonts w:ascii="Consolas" w:eastAsia="Consolas"/>
                <w:color w:val="1A2B30"/>
                <w:sz w:val="17"/>
                <w:szCs w:val="17"/>
              </w:rPr>
              <w:t xml:space="preserve"> * und darf insbesondere keinen Zähler doppelt inkrementieren.</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boolean settle() {</w:t>
            </w:r>
          </w:p>
          <w:p>
            <w:pPr>
              <w:spacing w:after="0" w:before="0" w:line="220" w:lineRule="atLeast"/>
            </w:pPr>
            <w:r>
              <w:rPr>
                <w:rFonts w:ascii="Consolas" w:eastAsia="Consolas"/>
                <w:color w:val="1A2B30"/>
                <w:sz w:val="17"/>
                <w:szCs w:val="17"/>
              </w:rPr>
              <w:t xml:space="preserve">    return abgerechnet.compareAndSet(false, true);</w:t>
            </w:r>
          </w:p>
          <w:p>
            <w:pPr>
              <w:spacing w:after="0" w:before="0" w:line="220" w:lineRule="atLeast"/>
            </w:pPr>
            <w:r>
              <w:rPr>
                <w:rFonts w:ascii="Consolas" w:eastAsia="Consolas"/>
                <w:color w:val="1A2B30"/>
                <w:sz w:val="17"/>
                <w:szCs w:val="17"/>
              </w:rPr>
              <w:t xml:space="preser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public final class TxContext implements AutoCloseable {</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private final Connection connection;</w:t>
            </w:r>
          </w:p>
          <w:p>
            <w:pPr>
              <w:spacing w:after="0" w:before="0" w:line="220" w:lineRule="atLeast"/>
            </w:pPr>
            <w:r>
              <w:rPr>
                <w:rFonts w:ascii="Consolas" w:eastAsia="Consolas"/>
                <w:color w:val="1A2B30"/>
                <w:sz w:val="17"/>
                <w:szCs w:val="17"/>
              </w:rPr>
              <w:t xml:space="preserve">    private final Instant deadline;</w:t>
            </w:r>
          </w:p>
          <w:p>
            <w:pPr>
              <w:spacing w:after="0" w:before="0" w:line="220" w:lineRule="atLeast"/>
            </w:pPr>
            <w:r>
              <w:rPr>
                <w:rFonts w:ascii="Consolas" w:eastAsia="Consolas"/>
                <w:color w:val="1A2B30"/>
                <w:sz w:val="17"/>
                <w:szCs w:val="17"/>
              </w:rPr>
              <w:t xml:space="preserve">    private volatile TxStatus status = TxStatus.ACTIVE;</w:t>
            </w:r>
          </w:p>
        </w:tc>
      </w:tr>
    </w:tbl>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private void cancelOnTimeout(FutureTask&lt;?&gt; future, TaskInfo info) {</w:t>
            </w:r>
          </w:p>
          <w:p>
            <w:pPr>
              <w:spacing w:after="0" w:before="0" w:line="220" w:lineRule="atLeast"/>
            </w:pPr>
            <w:r>
              <w:rPr>
                <w:rFonts w:ascii="Consolas" w:eastAsia="Consolas"/>
                <w:color w:val="1A2B30"/>
                <w:sz w:val="17"/>
                <w:szCs w:val="17"/>
              </w:rPr>
              <w:t xml:space="preserve">    if (future.isDone()) {</w:t>
            </w:r>
          </w:p>
          <w:p>
            <w:pPr>
              <w:spacing w:after="0" w:before="0" w:line="220" w:lineRule="atLeast"/>
            </w:pPr>
            <w:r>
              <w:rPr>
                <w:rFonts w:ascii="Consolas" w:eastAsia="Consolas"/>
                <w:color w:val="1A2B30"/>
                <w:sz w:val="17"/>
                <w:szCs w:val="17"/>
              </w:rPr>
              <w:t xml:space="preserve">        return;</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    info.markTimedOut();</w:t>
            </w:r>
          </w:p>
          <w:p>
            <w:pPr>
              <w:spacing w:after="0" w:before="0" w:line="220" w:lineRule="atLeast"/>
            </w:pPr>
            <w:r>
              <w:rPr>
                <w:rFonts w:ascii="Consolas" w:eastAsia="Consolas"/>
                <w:color w:val="1A2B30"/>
                <w:sz w:val="17"/>
                <w:szCs w:val="17"/>
              </w:rPr>
              <w:t xml:space="preserve">    if (future.cancel(true) &amp;&amp; info.settle()) {</w:t>
            </w:r>
          </w:p>
          <w:p>
            <w:pPr>
              <w:spacing w:after="0" w:before="0" w:line="220" w:lineRule="atLeast"/>
            </w:pPr>
            <w:r>
              <w:rPr>
                <w:rFonts w:ascii="Consolas" w:eastAsia="Consolas"/>
                <w:color w:val="1A2B30"/>
                <w:sz w:val="17"/>
                <w:szCs w:val="17"/>
              </w:rPr>
              <w:t xml:space="preserve">        running.remove(info.id);</w:t>
            </w:r>
          </w:p>
          <w:p>
            <w:pPr>
              <w:spacing w:after="0" w:before="0" w:line="220" w:lineRule="atLeast"/>
            </w:pPr>
            <w:r>
              <w:rPr>
                <w:rFonts w:ascii="Consolas" w:eastAsia="Consolas"/>
                <w:color w:val="1A2B30"/>
                <w:sz w:val="17"/>
                <w:szCs w:val="17"/>
              </w:rPr>
              <w:t xml:space="preserve">        timedOut.increment();</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compareAndSet(erwartet, neu) ist ein atomarer Einzel-Schritt: „Wenn der aktuelle Wert noch der erwartete ist, setze neu — und melde true.“ Wenn zwei Threads gleichzeitig probieren, gewinnt genau einer. Im Pool wird damit die Erschöpfungs-Warnung auf eine Meldung pro 10 Sekunden gedrosselt: Viele Threads kommen gleichzeitig, aber nur der eine, der den Tausch gewinnt, schreibt die Warnung.</w:t>
      </w:r>
    </w:p>
    <w:p>
      <w:pPr>
        <w:spacing w:after="120" w:line="312"/>
        <w:jc w:val="both"/>
      </w:pPr>
      <w:r>
        <w:rPr>
          <w:rFonts w:ascii="Calibri" w:eastAsia="Microsoft YaHei"/>
          <w:b w:val="false"/>
          <w:bCs w:val="false"/>
          <w:i w:val="false"/>
          <w:iCs w:val="false"/>
          <w:color w:val="000000"/>
          <w:sz w:val="22"/>
          <w:szCs w:val="22"/>
        </w:rPr>
        <w:t xml:space="preserve">Das </w:t>
      </w:r>
      <w:r>
        <w:rPr>
          <w:rFonts w:ascii="Calibri" w:eastAsia="Microsoft YaHei"/>
          <w:b/>
          <w:bCs/>
          <w:i w:val="false"/>
          <w:iCs w:val="false"/>
          <w:color w:val="000000"/>
          <w:sz w:val="22"/>
          <w:szCs w:val="22"/>
        </w:rPr>
        <w:t xml:space="preserve">settle()-Gate</w:t>
      </w:r>
      <w:r>
        <w:rPr>
          <w:rFonts w:ascii="Calibri" w:eastAsia="Microsoft YaHei"/>
          <w:b w:val="false"/>
          <w:bCs w:val="false"/>
          <w:i w:val="false"/>
          <w:iCs w:val="false"/>
          <w:color w:val="000000"/>
          <w:sz w:val="22"/>
          <w:szCs w:val="22"/>
        </w:rPr>
        <w:t xml:space="preserve"> nutzt denselben Mechanismus für ein „genau einmal“: Beim Ende eines Tasks konkurrieren drei Stellen um die Abrechnung der Statistik — der Task selbst, der Wachhund (Zeitlimit) und ein Abbruch über das Handle. settle() liefert true nur dem Ersten; die Verlierer zählen nichts und räumen nichts. Ohne dieses Gate würden Zähler wie completed/timedOut gelegentlich doppelt hochlaufen.</w:t>
      </w:r>
    </w:p>
    <w:p>
      <w:pPr>
        <w:spacing w:after="120" w:line="312"/>
        <w:jc w:val="both"/>
      </w:pPr>
      <w:r>
        <w:rPr>
          <w:rFonts w:ascii="Calibri" w:eastAsia="Microsoft YaHei"/>
          <w:b/>
          <w:bCs/>
          <w:i w:val="false"/>
          <w:iCs w:val="false"/>
          <w:color w:val="000000"/>
          <w:sz w:val="22"/>
          <w:szCs w:val="22"/>
        </w:rPr>
        <w:t xml:space="preserve">volatile</w:t>
      </w:r>
      <w:r>
        <w:rPr>
          <w:rFonts w:ascii="Calibri" w:eastAsia="Microsoft YaHei"/>
          <w:b w:val="false"/>
          <w:bCs w:val="false"/>
          <w:i w:val="false"/>
          <w:iCs w:val="false"/>
          <w:color w:val="000000"/>
          <w:sz w:val="22"/>
          <w:szCs w:val="22"/>
        </w:rPr>
        <w:t xml:space="preserve"> ist die leichtere Schwester: Es garantiert nur, dass Änderungen an EINEM Feld von allen Threads sofort sichtbar sind (kein veralteter CPU-Cache). Es macht Operationen NICHT atomar — für „genau einmal“ braucht es deshalb das AtomicBoolean.</w:t>
      </w:r>
    </w:p>
    <w:p>
      <w:pPr>
        <w:keepNext/>
        <w:spacing w:after="80" w:before="200" w:line="312"/>
      </w:pPr>
      <w:r>
        <w:rPr>
          <w:rFonts w:ascii="Calibri" w:eastAsia="SimHei"/>
          <w:b/>
          <w:bCs/>
          <w:color w:val="0F3A42"/>
          <w:sz w:val="23"/>
          <w:szCs w:val="23"/>
        </w:rPr>
        <w:t xml:space="preserve">Schritt für Schritt</w:t>
      </w:r>
    </w:p>
    <w:p>
      <w:pPr>
        <w:pStyle w:val="ListParagraph"/>
        <w:numPr>
          <w:ilvl w:val="0"/>
          <w:numId w:val="11"/>
        </w:numPr>
        <w:spacing w:after="60" w:line="312"/>
        <w:jc w:val="both"/>
      </w:pPr>
      <w:r>
        <w:rPr>
          <w:rFonts w:ascii="Calibri" w:eastAsia="Microsoft YaHei"/>
          <w:color w:val="000000"/>
          <w:sz w:val="22"/>
          <w:szCs w:val="22"/>
        </w:rPr>
        <w:t xml:space="preserve">future.cancel(true) im Wachhund bricht den Task per Interrupt ab (true = „unterbreche, falls er läuft“) und liefert true, wenn genau dieser Abbruch das Ende herbeiführt.</w:t>
      </w:r>
    </w:p>
    <w:p>
      <w:pPr>
        <w:pStyle w:val="ListParagraph"/>
        <w:numPr>
          <w:ilvl w:val="0"/>
          <w:numId w:val="11"/>
        </w:numPr>
        <w:spacing w:after="60" w:line="312"/>
        <w:jc w:val="both"/>
      </w:pPr>
      <w:r>
        <w:rPr>
          <w:rFonts w:ascii="Calibri" w:eastAsia="Microsoft YaHei"/>
          <w:color w:val="000000"/>
          <w:sz w:val="22"/>
          <w:szCs w:val="22"/>
        </w:rPr>
        <w:t xml:space="preserve">info.markTimedOut() setzt ein volatile-Flag, das später den Zähler entscheidet: timedOut statt failed.</w:t>
      </w:r>
    </w:p>
    <w:p>
      <w:pPr>
        <w:pStyle w:val="ListParagraph"/>
        <w:numPr>
          <w:ilvl w:val="0"/>
          <w:numId w:val="11"/>
        </w:numPr>
        <w:spacing w:after="60" w:line="312"/>
        <w:jc w:val="both"/>
      </w:pPr>
      <w:r>
        <w:rPr>
          <w:rFonts w:ascii="Calibri" w:eastAsia="Microsoft YaHei"/>
          <w:color w:val="000000"/>
          <w:sz w:val="22"/>
          <w:szCs w:val="22"/>
        </w:rPr>
        <w:t xml:space="preserve">info.settle() entscheidet, wer die Abrechnung bekommt — Task, Wachhund oder Handle, genau einer.</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Faustregel: volatile für einfache Status-Flags, AtomicBoolean/AtomicLong für „genau einmal“-Entscheidungen und Zähler über Threads. Beides ersetzt keine richtige Sperre, wenn mehrere Felder zusammen geändert werden müssen.</w:t>
      </w:r>
    </w:p>
    <w:p>
      <w:pPr>
        <w:pStyle w:val="Heading1"/>
        <w:keepNext/>
        <w:spacing w:after="160" w:before="360" w:line="312"/>
      </w:pPr>
      <w:bookmarkStart w:name="_Toc16" w:id="16"/>
      <w:r>
        <w:rPr>
          <w:rFonts w:ascii="Calibri" w:eastAsia="SimHei"/>
          <w:b/>
          <w:bCs/>
          <w:color w:val="1B6B7A"/>
          <w:sz w:val="32"/>
          <w:szCs w:val="32"/>
        </w:rPr>
        <w:t xml:space="preserve">6. Kurzkapitel: Moderne Syntax</w:t>
      </w:r>
      <w:bookmarkEnd w:id="16"/>
    </w:p>
    <w:p>
      <w:pPr>
        <w:pStyle w:val="Heading2"/>
        <w:keepNext/>
        <w:spacing w:after="120" w:before="280" w:line="312"/>
      </w:pPr>
      <w:bookmarkStart w:name="_Toc17" w:id="17"/>
      <w:r>
        <w:rPr>
          <w:rFonts w:ascii="Calibri" w:eastAsia="SimHei"/>
          <w:b/>
          <w:bCs/>
          <w:color w:val="1B6B7A"/>
          <w:sz w:val="26"/>
          <w:szCs w:val="26"/>
        </w:rPr>
        <w:t xml:space="preserve">6.1 Switch mit Pfeil-Syntax</w:t>
      </w:r>
      <w:bookmarkEnd w:id="17"/>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SagaEngine.java</w:t>
      </w:r>
      <w:r>
        <w:rPr>
          <w:rFonts w:ascii="Calibri"/>
          <w:color w:val="333333"/>
          <w:sz w:val="20"/>
          <w:szCs w:val="20"/>
        </w:rPr>
        <w:t xml:space="preserve">   ·   Klasse: SagaEngine</w:t>
      </w:r>
      <w:r>
        <w:rPr>
          <w:rFonts w:ascii="Calibri"/>
          <w:color w:val="333333"/>
          <w:sz w:val="20"/>
          <w:szCs w:val="20"/>
        </w:rPr>
        <w:t xml:space="preserve">   ·   Methode: Wiederanlauf</w:t>
      </w:r>
      <w:r>
        <w:rPr>
          <w:rFonts w:ascii="Calibri"/>
          <w:color w:val="333333"/>
          <w:sz w:val="20"/>
          <w:szCs w:val="20"/>
        </w:rPr>
        <w:t xml:space="preserve">   ·   Zeilen: 189–194</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switch (wiederanlauf(saga, definition, claim)) {</w:t>
            </w:r>
          </w:p>
          <w:p>
            <w:pPr>
              <w:spacing w:after="0" w:before="0" w:line="220" w:lineRule="atLeast"/>
            </w:pPr>
            <w:r>
              <w:rPr>
                <w:rFonts w:ascii="Consolas" w:eastAsia="Consolas"/>
                <w:color w:val="1A2B30"/>
                <w:sz w:val="17"/>
                <w:szCs w:val="17"/>
              </w:rPr>
              <w:t xml:space="preserve">    case COMPLETED -&gt; completed++;</w:t>
            </w:r>
          </w:p>
          <w:p>
            <w:pPr>
              <w:spacing w:after="0" w:before="0" w:line="220" w:lineRule="atLeast"/>
            </w:pPr>
            <w:r>
              <w:rPr>
                <w:rFonts w:ascii="Consolas" w:eastAsia="Consolas"/>
                <w:color w:val="1A2B30"/>
                <w:sz w:val="17"/>
                <w:szCs w:val="17"/>
              </w:rPr>
              <w:t xml:space="preserve">    case COMPENSATED -&gt; compensated++;</w:t>
            </w:r>
          </w:p>
          <w:p>
            <w:pPr>
              <w:spacing w:after="0" w:before="0" w:line="220" w:lineRule="atLeast"/>
            </w:pPr>
            <w:r>
              <w:rPr>
                <w:rFonts w:ascii="Consolas" w:eastAsia="Consolas"/>
                <w:color w:val="1A2B30"/>
                <w:sz w:val="17"/>
                <w:szCs w:val="17"/>
              </w:rPr>
              <w:t xml:space="preserve">    case FAILED -&gt; failed++;</w:t>
            </w:r>
          </w:p>
          <w:p>
            <w:pPr>
              <w:spacing w:after="0" w:before="0" w:line="220" w:lineRule="atLeast"/>
            </w:pPr>
            <w:r>
              <w:rPr>
                <w:rFonts w:ascii="Consolas" w:eastAsia="Consolas"/>
                <w:color w:val="1A2B30"/>
                <w:sz w:val="17"/>
                <w:szCs w:val="17"/>
              </w:rPr>
              <w:t xml:space="preserve">    default -&gt; errors++;</w:t>
            </w:r>
          </w:p>
          <w:p>
            <w:pPr>
              <w:spacing w:after="0" w:before="0" w:line="220" w:lineRule="atLeast"/>
            </w:pPr>
            <w:r>
              <w:rPr>
                <w:rFonts w:ascii="Consolas" w:eastAsia="Consolas"/>
                <w:color w:val="1A2B30"/>
                <w:sz w:val="17"/>
                <w:szCs w:val="17"/>
              </w:rPr>
              <w:t xml:space="preserve">}</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Beim Wiederanlauf nach einem Server-Neustart wird jede hängende Saga abgeschlossen, kompensiert oder als fehlgeschlagen markiert — je Ergebnis läuft ein anderer Zähler hoch. Der moderne Switch („Arrow-Form“) hat kein break und kein Durchfallen: case COMPLETED -&gt; completed++; macht genau eines. Der Compiler prüft bei enum-Werten die Vollständigkeit, deshalb ist hier das default nur Sicherheitsnetz für künftige Fälle. Ein solcher Switch kann auch als Ausdruck einen Wert liefern (int x = switch (e) { case A -&gt; 1; ... };).</w:t>
      </w:r>
    </w:p>
    <w:p>
      <w:pPr>
        <w:pStyle w:val="Heading2"/>
        <w:keepNext/>
        <w:spacing w:after="120" w:before="280" w:line="312"/>
      </w:pPr>
      <w:bookmarkStart w:name="_Toc18" w:id="18"/>
      <w:r>
        <w:rPr>
          <w:rFonts w:ascii="Calibri" w:eastAsia="SimHei"/>
          <w:b/>
          <w:bCs/>
          <w:color w:val="1B6B7A"/>
          <w:sz w:val="26"/>
          <w:szCs w:val="26"/>
        </w:rPr>
        <w:t xml:space="preserve">6.2 Multi-Catch: zwei Fehlertypen, ein Block</w:t>
      </w:r>
      <w:bookmarkEnd w:id="18"/>
    </w:p>
    <w:p>
      <w:pPr>
        <w:keepNext/>
        <w:spacing w:after="60" w:before="160" w:line="312"/>
      </w:pPr>
      <w:r>
        <w:rPr>
          <w:rFonts w:ascii="Calibri"/>
          <w:b/>
          <w:bCs/>
          <w:color w:val="1B6B7A"/>
          <w:sz w:val="20"/>
          <w:szCs w:val="20"/>
        </w:rPr>
        <w:t xml:space="preserve">Fundstelle:  </w:t>
      </w:r>
      <w:r>
        <w:rPr>
          <w:rFonts w:ascii="Consolas" w:eastAsia="Consolas"/>
          <w:b/>
          <w:bCs/>
          <w:color w:val="333333"/>
          <w:sz w:val="20"/>
          <w:szCs w:val="20"/>
        </w:rPr>
        <w:t xml:space="preserve">SimpleConnectionPool.java</w:t>
      </w:r>
      <w:r>
        <w:rPr>
          <w:rFonts w:ascii="Calibri"/>
          <w:color w:val="333333"/>
          <w:sz w:val="20"/>
          <w:szCs w:val="20"/>
        </w:rPr>
        <w:t xml:space="preserve">   ·   Klasse: SimpleConnectionPool</w:t>
      </w:r>
      <w:r>
        <w:rPr>
          <w:rFonts w:ascii="Calibri"/>
          <w:color w:val="333333"/>
          <w:sz w:val="20"/>
          <w:szCs w:val="20"/>
        </w:rPr>
        <w:t xml:space="preserve">   ·   Methode: istGueltig</w:t>
      </w:r>
      <w:r>
        <w:rPr>
          <w:rFonts w:ascii="Calibri"/>
          <w:color w:val="333333"/>
          <w:sz w:val="20"/>
          <w:szCs w:val="20"/>
        </w:rPr>
        <w:t xml:space="preserve">   ·   Zeilen: 227–234</w:t>
      </w:r>
      <w:r>
        <w:rPr>
          <w:rFonts w:ascii="Calibri"/>
          <w:color w:val="B26A00"/>
          <w:sz w:val="20"/>
          <w:szCs w:val="20"/>
        </w:rPr>
        <w:t xml:space="preserve">   ·   Schwierigkeit: ★</w:t>
      </w:r>
    </w:p>
    <w:tbl>
      <w:tblPr>
        <w:tblW w:type="pct" w:w="5000"/>
        <w:tblBorders>
          <w:top w:val="single" w:color="C8DDE2" w:sz="2"/>
          <w:left w:val="single" w:color="1B6B7A" w:sz="12"/>
          <w:bottom w:val="single" w:color="C8DDE2" w:sz="2"/>
          <w:right w:val="single" w:color="C8DDE2" w:sz="2"/>
          <w:insideH w:val="none" w:color="FFFFFF" w:sz="0"/>
          <w:insideV w:val="none" w:color="FFFFFF" w:sz="0"/>
        </w:tblBorders>
        <w:tblLayout w:type="fixed"/>
      </w:tblPr>
      <w:tblGrid>
        <w:gridCol w:w="8788"/>
      </w:tblGrid>
      <w:tr>
        <w:trPr>
          <w:cantSplit/>
        </w:trPr>
        <w:tc>
          <w:tcPr>
            <w:tcW w:type="pct" w:w="5000"/>
            <w:shd w:fill="F2F6F7" w:val="clear"/>
            <w:tcMar>
              <w:top w:type="dxa" w:w="100"/>
              <w:left w:type="dxa" w:w="160"/>
              <w:bottom w:type="dxa" w:w="100"/>
              <w:right w:type="dxa" w:w="160"/>
            </w:tcMar>
          </w:tcPr>
          <w:p>
            <w:pPr>
              <w:spacing w:after="0" w:before="0" w:line="220" w:lineRule="atLeast"/>
            </w:pPr>
            <w:r>
              <w:rPr>
                <w:rFonts w:ascii="Consolas" w:eastAsia="Consolas"/>
                <w:color w:val="1A2B30"/>
                <w:sz w:val="17"/>
                <w:szCs w:val="17"/>
              </w:rPr>
              <w:t xml:space="preserve">private boolean istGueltig(Connection connection) {</w:t>
            </w:r>
          </w:p>
          <w:p>
            <w:pPr>
              <w:spacing w:after="0" w:before="0" w:line="220" w:lineRule="atLeast"/>
            </w:pPr>
            <w:r>
              <w:rPr>
                <w:rFonts w:ascii="Consolas" w:eastAsia="Consolas"/>
                <w:color w:val="1A2B30"/>
                <w:sz w:val="17"/>
                <w:szCs w:val="17"/>
              </w:rPr>
              <w:t xml:space="preserve">    try {</w:t>
            </w:r>
          </w:p>
          <w:p>
            <w:pPr>
              <w:spacing w:after="0" w:before="0" w:line="220" w:lineRule="atLeast"/>
            </w:pPr>
            <w:r>
              <w:rPr>
                <w:rFonts w:ascii="Consolas" w:eastAsia="Consolas"/>
                <w:color w:val="1A2B30"/>
                <w:sz w:val="17"/>
                <w:szCs w:val="17"/>
              </w:rPr>
              <w:t xml:space="preserve">        return !connection.isClosed() &amp;&amp; connection.isValid(VALIDIERUNGS_TIMEOUT_SEKUNDEN);</w:t>
            </w:r>
          </w:p>
          <w:p>
            <w:pPr>
              <w:spacing w:after="0" w:before="0" w:line="220" w:lineRule="atLeast"/>
            </w:pPr>
            <w:r>
              <w:rPr>
                <w:rFonts w:ascii="Consolas" w:eastAsia="Consolas"/>
                <w:color w:val="1A2B30"/>
                <w:sz w:val="17"/>
                <w:szCs w:val="17"/>
              </w:rPr>
              <w:t xml:space="preserve">    } catch (SQLException | RuntimeException e) {</w:t>
            </w:r>
          </w:p>
          <w:p>
            <w:pPr>
              <w:spacing w:after="0" w:before="0" w:line="220" w:lineRule="atLeast"/>
            </w:pPr>
            <w:r>
              <w:rPr>
                <w:rFonts w:ascii="Consolas" w:eastAsia="Consolas"/>
                <w:color w:val="1A2B30"/>
                <w:sz w:val="17"/>
                <w:szCs w:val="17"/>
              </w:rPr>
              <w:t xml:space="preserve">        LOG.fine(() -&gt; "Verbindung besteht die Gültigkeitsprüfung nicht, wird verworfen: " + e);</w:t>
            </w:r>
          </w:p>
          <w:p>
            <w:pPr>
              <w:spacing w:after="0" w:before="0" w:line="220" w:lineRule="atLeast"/>
            </w:pPr>
            <w:r>
              <w:rPr>
                <w:rFonts w:ascii="Consolas" w:eastAsia="Consolas"/>
                <w:color w:val="1A2B30"/>
                <w:sz w:val="17"/>
                <w:szCs w:val="17"/>
              </w:rPr>
              <w:t xml:space="preserve">        return false;</w:t>
            </w:r>
          </w:p>
          <w:p>
            <w:pPr>
              <w:spacing w:after="0" w:before="0" w:line="220" w:lineRule="atLeast"/>
            </w:pPr>
            <w:r>
              <w:rPr>
                <w:rFonts w:ascii="Consolas" w:eastAsia="Consolas"/>
                <w:color w:val="1A2B30"/>
                <w:sz w:val="17"/>
                <w:szCs w:val="17"/>
              </w:rPr>
              <w:t xml:space="preserve">    }</w:t>
            </w:r>
          </w:p>
          <w:p>
            <w:pPr>
              <w:spacing w:after="0" w:before="0" w:line="220" w:lineRule="atLeast"/>
            </w:pPr>
            <w:r>
              <w:rPr>
                <w:rFonts w:ascii="Consolas" w:eastAsia="Consolas"/>
                <w:color w:val="1A2B30"/>
                <w:sz w:val="17"/>
                <w:szCs w:val="17"/>
              </w:rPr>
              <w:t xml:space="preserve">}</w:t>
            </w:r>
          </w:p>
        </w:tc>
      </w:tr>
    </w:tbl>
    <w:p>
      <w:pPr>
        <w:keepNext/>
        <w:spacing w:after="80" w:before="200" w:line="312"/>
      </w:pPr>
      <w:r>
        <w:rPr>
          <w:rFonts w:ascii="Calibri" w:eastAsia="SimHei"/>
          <w:b/>
          <w:bCs/>
          <w:color w:val="0F3A42"/>
          <w:sz w:val="23"/>
          <w:szCs w:val="23"/>
        </w:rPr>
        <w:t xml:space="preserve">Was macht der Code?</w:t>
      </w:r>
    </w:p>
    <w:p>
      <w:pPr>
        <w:spacing w:after="120" w:line="312"/>
        <w:jc w:val="both"/>
      </w:pPr>
      <w:r>
        <w:rPr>
          <w:rFonts w:ascii="Calibri" w:eastAsia="Microsoft YaHei"/>
          <w:b w:val="false"/>
          <w:bCs w:val="false"/>
          <w:i w:val="false"/>
          <w:iCs w:val="false"/>
          <w:color w:val="000000"/>
          <w:sz w:val="22"/>
          <w:szCs w:val="22"/>
        </w:rPr>
        <w:t xml:space="preserve">catch (SQLException | RuntimeException e) fängt zwei Typen mit einem Block. e hat dann den gemeinsamen Ober-Typ (hier Exception). Hintergrund: Beim Validieren einer Verbindung kann der Treiber selbst kaputt sein und sogar Laufzeitausnahmen werfen — die Gültigkeitsprüfung darf aber nie eine solche durchrutschen lassen, sonst bekommt ein Aufrufer eine unbenutzbare Verbindung. Also: beides fangen, Verbindung verwerfen (Rückgabe false).</w:t>
      </w:r>
    </w:p>
    <w:p>
      <w:pPr>
        <w:pBdr>
          <w:left w:val="single" w:color="1B6B7A" w:sz="12" w:space="8"/>
        </w:pBdr>
        <w:shd w:fill="EDF3F5" w:val="clear"/>
        <w:spacing w:after="200" w:before="120" w:line="312"/>
        <w:ind w:left="160" w:right="120"/>
        <w:jc w:val="both"/>
      </w:pPr>
      <w:r>
        <w:rPr>
          <w:rFonts w:ascii="Calibri"/>
          <w:b/>
          <w:bCs/>
          <w:color w:val="1B6B7A"/>
          <w:sz w:val="22"/>
          <w:szCs w:val="22"/>
        </w:rPr>
        <w:t xml:space="preserve">Merke:  </w:t>
      </w:r>
      <w:r>
        <w:rPr>
          <w:rFonts w:ascii="Calibri" w:eastAsia="Microsoft YaHei"/>
          <w:b w:val="false"/>
          <w:bCs w:val="false"/>
          <w:i w:val="false"/>
          <w:iCs w:val="false"/>
          <w:color w:val="000000"/>
          <w:sz w:val="22"/>
          <w:szCs w:val="22"/>
        </w:rPr>
        <w:t xml:space="preserve">Multi-Catch spart Dopplung für identische Behandlung. Brauchen die Typen verschiedene Behandlung, bleibt es bei getrennten catch-Blöcken (wie in Kapitel 4.2).</w:t>
      </w:r>
    </w:p>
    <w:p>
      <w:pPr>
        <w:pStyle w:val="Heading1"/>
        <w:keepNext/>
        <w:spacing w:after="160" w:before="360" w:line="312"/>
      </w:pPr>
      <w:bookmarkStart w:name="_Toc19" w:id="19"/>
      <w:r>
        <w:rPr>
          <w:rFonts w:ascii="Calibri" w:eastAsia="SimHei"/>
          <w:b/>
          <w:bCs/>
          <w:color w:val="1B6B7A"/>
          <w:sz w:val="32"/>
          <w:szCs w:val="32"/>
        </w:rPr>
        <w:t xml:space="preserve">7. Empfohlene Reihenfolge und nächste Schritte</w:t>
      </w:r>
      <w:bookmarkEnd w:id="19"/>
    </w:p>
    <w:p>
      <w:pPr>
        <w:spacing w:after="120" w:line="312"/>
        <w:jc w:val="both"/>
      </w:pPr>
      <w:r>
        <w:rPr>
          <w:rFonts w:ascii="Calibri" w:eastAsia="Microsoft YaHei"/>
          <w:b w:val="false"/>
          <w:bCs w:val="false"/>
          <w:i w:val="false"/>
          <w:iCs w:val="false"/>
          <w:color w:val="000000"/>
          <w:sz w:val="22"/>
          <w:szCs w:val="22"/>
        </w:rPr>
        <w:t xml:space="preserve">Wer alles der Reihe nach liest, stößt sich an den schwersten Stellen früh. Besser ist diese Staffelung:</w:t>
      </w:r>
    </w:p>
    <w:p>
      <w:pPr>
        <w:pStyle w:val="ListParagraph"/>
        <w:numPr>
          <w:ilvl w:val="0"/>
          <w:numId w:val="12"/>
        </w:numPr>
        <w:spacing w:after="60" w:line="312"/>
        <w:jc w:val="both"/>
      </w:pPr>
      <w:r>
        <w:rPr>
          <w:rFonts w:ascii="Calibri" w:eastAsia="Microsoft YaHei"/>
          <w:color w:val="000000"/>
          <w:sz w:val="22"/>
          <w:szCs w:val="22"/>
        </w:rPr>
        <w:t xml:space="preserve">Stelle 1 und 2 (Stream-Suche, Records) — reine Sprachmittel, sofort im Alltag nützlich.</w:t>
      </w:r>
    </w:p>
    <w:p>
      <w:pPr>
        <w:pStyle w:val="ListParagraph"/>
        <w:numPr>
          <w:ilvl w:val="0"/>
          <w:numId w:val="12"/>
        </w:numPr>
        <w:spacing w:after="60" w:line="312"/>
        <w:jc w:val="both"/>
      </w:pPr>
      <w:r>
        <w:rPr>
          <w:rFonts w:ascii="Calibri" w:eastAsia="Microsoft YaHei"/>
          <w:color w:val="000000"/>
          <w:sz w:val="22"/>
          <w:szCs w:val="22"/>
        </w:rPr>
        <w:t xml:space="preserve">Stelle 11 (Switch-Pfeil, Multi-Catch) — kurzes Syntaxkapitel, ebenfalls sofort anwendbar.</w:t>
      </w:r>
    </w:p>
    <w:p>
      <w:pPr>
        <w:pStyle w:val="ListParagraph"/>
        <w:numPr>
          <w:ilvl w:val="0"/>
          <w:numId w:val="12"/>
        </w:numPr>
        <w:spacing w:after="60" w:line="312"/>
        <w:jc w:val="both"/>
      </w:pPr>
      <w:r>
        <w:rPr>
          <w:rFonts w:ascii="Calibri" w:eastAsia="Microsoft YaHei"/>
          <w:color w:val="000000"/>
          <w:sz w:val="22"/>
          <w:szCs w:val="22"/>
        </w:rPr>
        <w:t xml:space="preserve">Stellen 3, 4 und 10 (Optional-Varianten, Kassenlauf-Pipeline, Lazy-Logging) — die Stream- und Lambda-Idiome der Fachschicht.</w:t>
      </w:r>
    </w:p>
    <w:p>
      <w:pPr>
        <w:pStyle w:val="ListParagraph"/>
        <w:numPr>
          <w:ilvl w:val="0"/>
          <w:numId w:val="12"/>
        </w:numPr>
        <w:spacing w:after="60" w:line="312"/>
        <w:jc w:val="both"/>
      </w:pPr>
      <w:r>
        <w:rPr>
          <w:rFonts w:ascii="Calibri" w:eastAsia="Microsoft YaHei"/>
          <w:color w:val="000000"/>
          <w:sz w:val="22"/>
          <w:szCs w:val="22"/>
        </w:rPr>
        <w:t xml:space="preserve">Stellen 5 und 6 (TxWork, catch-Kaskade) — das Drehkreuz des Transaktionskerns verstehen; danach erschließt sich die Signatur vieler Service-Methoden.</w:t>
      </w:r>
    </w:p>
    <w:p>
      <w:pPr>
        <w:pStyle w:val="ListParagraph"/>
        <w:numPr>
          <w:ilvl w:val="0"/>
          <w:numId w:val="12"/>
        </w:numPr>
        <w:spacing w:after="60" w:line="312"/>
        <w:jc w:val="both"/>
      </w:pPr>
      <w:r>
        <w:rPr>
          <w:rFonts w:ascii="Calibri" w:eastAsia="Microsoft YaHei"/>
          <w:color w:val="000000"/>
          <w:sz w:val="22"/>
          <w:szCs w:val="22"/>
        </w:rPr>
        <w:t xml:space="preserve">Stelle 7 (Interrupts) — in Ruhe lesen, am besten mit Kapitel 4.2 im Hinterkopf (der Wachhund bricht genau diese execute-Aufrufe ab).</w:t>
      </w:r>
    </w:p>
    <w:p>
      <w:pPr>
        <w:pStyle w:val="ListParagraph"/>
        <w:numPr>
          <w:ilvl w:val="0"/>
          <w:numId w:val="12"/>
        </w:numPr>
        <w:spacing w:after="60" w:line="312"/>
        <w:jc w:val="both"/>
      </w:pPr>
      <w:r>
        <w:rPr>
          <w:rFonts w:ascii="Calibri" w:eastAsia="Microsoft YaHei"/>
          <w:color w:val="000000"/>
          <w:sz w:val="22"/>
          <w:szCs w:val="22"/>
        </w:rPr>
        <w:t xml:space="preserve">Stellen 8 und 9 (Pool, compareAndSet/settle) — die härteste Kost; hier lohnt es sich, zweimal zu lesen und die Kommentare im Code mitzunehmen.</w:t>
      </w:r>
    </w:p>
    <w:p>
      <w:pPr>
        <w:spacing w:after="120" w:line="312"/>
        <w:jc w:val="both"/>
      </w:pPr>
      <w:r>
        <w:rPr>
          <w:rFonts w:ascii="Calibri" w:eastAsia="Microsoft YaHei"/>
          <w:b w:val="false"/>
          <w:bCs w:val="false"/>
          <w:i w:val="false"/>
          <w:iCs w:val="false"/>
          <w:color w:val="000000"/>
          <w:sz w:val="22"/>
          <w:szCs w:val="22"/>
        </w:rPr>
        <w:t xml:space="preserve">Drei Tipps für das Weiterlesen: Erstens kommentiert das Projekt seine Fallen ausführlich auf Deutsch — oft mit CR-Nummern aus dem Codereview (Bericht: doc/codereview/). Zweitens sind die Tests Anwendungsbeispiele: TxManagerTest zeigt, wie man execute mit Lambdas benutzt; LmgServerHttpTest zeigt die HTTP-Seite. Drittens gibt der Klassen- und Architekturüberblick (doc/Klassen-und-Architekturueberblick.docx) den Zusammenhang aller Klassen und einen Lernpfad.</w:t>
      </w:r>
    </w:p>
    <w:p>
      <w:pPr>
        <w:spacing w:after="120" w:line="312"/>
        <w:jc w:val="both"/>
      </w:pPr>
      <w:r>
        <w:rPr>
          <w:rFonts w:ascii="Calibri" w:eastAsia="Microsoft YaHei"/>
          <w:b w:val="false"/>
          <w:bCs w:val="false"/>
          <w:i w:val="false"/>
          <w:iCs w:val="false"/>
          <w:color w:val="000000"/>
          <w:sz w:val="22"/>
          <w:szCs w:val="22"/>
        </w:rPr>
        <w:t xml:space="preserve">Bewusst nicht abgedeckt (Stoff für ein Folgedokument): der JSON-Parser (de.allgemein.lmg.web.Json, Rekursion über Zeichen), der Saga-Zustandsautomat (SagaEngine mit Journal-Tabellen und Kompensation) und der Oracle-UCP-Pool. Auch die testsweet-Klassen (Mitarbeiter-Simulator) folgen eigenen Mustern (Selenium, Szenarien) und verdienen ein eigenes Lern-Dokument.</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Calibri"/>
        <w:color w:val="999999"/>
        <w:sz w:val="16"/>
        <w:szCs w:val="16"/>
      </w:rPr>
      <w:t xml:space="preserve">Schwierige Codestellen verstehen · SDN.Leistung LMG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decimal"/>
      <w:lvlText w:val="%1."/>
      <w:lvlJc w:val="left"/>
      <w:pPr>
        <w:ind w:left="500" w:hanging="300"/>
      </w:pPr>
    </w:lvl>
  </w:abstractNum>
  <w:abstractNum w:abstractNumId="4" w15:restartNumberingAfterBreak="0">
    <w:multiLevelType w:val="hybridMultilevel"/>
    <w:lvl w:ilvl="0" w:tentative="1">
      <w:start w:val="1"/>
      <w:numFmt w:val="decimal"/>
      <w:lvlText w:val="%1."/>
      <w:lvlJc w:val="left"/>
      <w:pPr>
        <w:ind w:left="500" w:hanging="300"/>
      </w:pPr>
    </w:lvl>
  </w:abstractNum>
  <w:abstractNum w:abstractNumId="5" w15:restartNumberingAfterBreak="0">
    <w:multiLevelType w:val="hybridMultilevel"/>
    <w:lvl w:ilvl="0" w:tentative="1">
      <w:start w:val="1"/>
      <w:numFmt w:val="decimal"/>
      <w:lvlText w:val="%1."/>
      <w:lvlJc w:val="left"/>
      <w:pPr>
        <w:ind w:left="500" w:hanging="300"/>
      </w:pPr>
    </w:lvl>
  </w:abstractNum>
  <w:abstractNum w:abstractNumId="6" w15:restartNumberingAfterBreak="0">
    <w:multiLevelType w:val="hybridMultilevel"/>
    <w:lvl w:ilvl="0" w:tentative="1">
      <w:start w:val="1"/>
      <w:numFmt w:val="decimal"/>
      <w:lvlText w:val="%1."/>
      <w:lvlJc w:val="left"/>
      <w:pPr>
        <w:ind w:left="500" w:hanging="300"/>
      </w:pPr>
    </w:lvl>
  </w:abstractNum>
  <w:abstractNum w:abstractNumId="7" w15:restartNumberingAfterBreak="0">
    <w:multiLevelType w:val="hybridMultilevel"/>
    <w:lvl w:ilvl="0" w:tentative="1">
      <w:start w:val="1"/>
      <w:numFmt w:val="decimal"/>
      <w:lvlText w:val="%1."/>
      <w:lvlJc w:val="left"/>
      <w:pPr>
        <w:ind w:left="500" w:hanging="300"/>
      </w:pPr>
    </w:lvl>
  </w:abstractNum>
  <w:abstractNum w:abstractNumId="8" w15:restartNumberingAfterBreak="0">
    <w:multiLevelType w:val="hybridMultilevel"/>
    <w:lvl w:ilvl="0" w:tentative="1">
      <w:start w:val="1"/>
      <w:numFmt w:val="decimal"/>
      <w:lvlText w:val="%1."/>
      <w:lvlJc w:val="left"/>
      <w:pPr>
        <w:ind w:left="500" w:hanging="300"/>
      </w:pPr>
    </w:lvl>
  </w:abstractNum>
  <w:abstractNum w:abstractNumId="9" w15:restartNumberingAfterBreak="0">
    <w:multiLevelType w:val="hybridMultilevel"/>
    <w:lvl w:ilvl="0" w:tentative="1">
      <w:start w:val="1"/>
      <w:numFmt w:val="decimal"/>
      <w:lvlText w:val="%1."/>
      <w:lvlJc w:val="left"/>
      <w:pPr>
        <w:ind w:left="500" w:hanging="300"/>
      </w:pPr>
    </w:lvl>
  </w:abstractNum>
  <w:abstractNum w:abstractNumId="10" w15:restartNumberingAfterBreak="0">
    <w:multiLevelType w:val="hybridMultilevel"/>
    <w:lvl w:ilvl="0" w:tentative="1">
      <w:start w:val="1"/>
      <w:numFmt w:val="decimal"/>
      <w:lvlText w:val="%1."/>
      <w:lvlJc w:val="left"/>
      <w:pPr>
        <w:ind w:left="500" w:hanging="300"/>
      </w:pPr>
    </w:lvl>
  </w:abstractNum>
  <w:abstractNum w:abstractNumId="11" w15:restartNumberingAfterBreak="0">
    <w:multiLevelType w:val="hybridMultilevel"/>
    <w:lvl w:ilvl="0" w:tentative="1">
      <w:start w:val="1"/>
      <w:numFmt w:val="decimal"/>
      <w:lvlText w:val="%1."/>
      <w:lvlJc w:val="left"/>
      <w:pPr>
        <w:ind w:left="500" w:hanging="300"/>
      </w:pPr>
    </w:lvl>
  </w:abstractNum>
  <w:abstractNum w:abstractNumId="12"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B6B7A"/>
      <w:sz w:val="32"/>
      <w:szCs w:val="32"/>
    </w:rPr>
  </w:style>
  <w:style w:type="paragraph" w:styleId="Heading2">
    <w:name w:val="Heading 2"/>
    <w:basedOn w:val="Normal"/>
    <w:next w:val="Normal"/>
    <w:qFormat/>
    <w:pPr>
      <w:spacing w:after="120" w:before="280" w:line="312"/>
      <w:outlineLvl w:val="1"/>
    </w:pPr>
    <w:rPr>
      <w:rFonts w:ascii="Calibri" w:eastAsia="SimHei"/>
      <w:b/>
      <w:bCs/>
      <w:color w:val="1B6B7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Schwierige Codestellen verstehen</dc:title>
  <dc:creator>SDN.Leistung LMG — learning-werkzeug</dc:creator>
  <dc:description>Java-Lernführer: 11 Codestellen mit Fundstelle, Code und Erklärung</dc:description>
  <cp:lastModifiedBy>Un-named</cp:lastModifiedBy>
  <cp:revision>1</cp:revision>
  <dcterms:created xsi:type="dcterms:W3CDTF">2026-10-13T15:16:41.864Z</dcterms:created>
  <dcterms:modified xsi:type="dcterms:W3CDTF">2026-10-13T15:16:41.864Z</dcterms:modified>
</cp:coreProperties>
</file>

<file path=docProps/custom.xml><?xml version="1.0" encoding="utf-8"?>
<Properties xmlns="http://schemas.openxmlformats.org/officeDocument/2006/custom-properties" xmlns:vt="http://schemas.openxmlformats.org/officeDocument/2006/docPropsVTypes"/>
</file>