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315B" w14:textId="642A9806" w:rsidR="00233AAD" w:rsidRPr="00233AAD" w:rsidRDefault="00233AAD" w:rsidP="00233AAD">
      <w:pPr>
        <w:rPr>
          <w:rStyle w:val="berschrift1Zchn"/>
        </w:rPr>
      </w:pPr>
      <w:r w:rsidRPr="00233AAD">
        <w:rPr>
          <w:rFonts w:ascii="Segoe UI Emoji" w:hAnsi="Segoe UI Emoji" w:cs="Segoe UI Emoji"/>
          <w:b/>
          <w:bCs/>
        </w:rPr>
        <w:t>🔍</w:t>
      </w:r>
      <w:r w:rsidRPr="00233AAD">
        <w:rPr>
          <w:b/>
          <w:bCs/>
        </w:rPr>
        <w:t xml:space="preserve"> </w:t>
      </w:r>
      <w:r w:rsidRPr="00233AAD">
        <w:rPr>
          <w:rStyle w:val="berschrift1Zchn"/>
        </w:rPr>
        <w:t>Funktionsweise der EA-Strategie (Mean-Reversion-Grid)</w:t>
      </w:r>
      <w:r w:rsidRPr="00233AAD">
        <w:rPr>
          <w:rStyle w:val="berschrift1Zchn"/>
        </w:rPr>
        <w:t xml:space="preserve"> für EURUSD</w:t>
      </w:r>
    </w:p>
    <w:p w14:paraId="4338525D" w14:textId="77777777" w:rsidR="00233AAD" w:rsidRPr="00233AAD" w:rsidRDefault="00233AAD" w:rsidP="00233AAD">
      <w:r w:rsidRPr="00233AAD">
        <w:t>Der EA nutzt eine </w:t>
      </w:r>
      <w:r w:rsidRPr="00233AAD">
        <w:rPr>
          <w:b/>
          <w:bCs/>
        </w:rPr>
        <w:t>Mean-Reversion-Strategie</w:t>
      </w:r>
      <w:r w:rsidRPr="00233AAD">
        <w:t>:</w:t>
      </w:r>
    </w:p>
    <w:p w14:paraId="62BC9F9C" w14:textId="77777777" w:rsidR="00233AAD" w:rsidRPr="00233AAD" w:rsidRDefault="00233AAD" w:rsidP="00233AAD">
      <w:pPr>
        <w:numPr>
          <w:ilvl w:val="0"/>
          <w:numId w:val="1"/>
        </w:numPr>
      </w:pPr>
      <w:r w:rsidRPr="00233AAD">
        <w:rPr>
          <w:b/>
          <w:bCs/>
        </w:rPr>
        <w:t>Entry-Bedingung (ADR-Modus):</w:t>
      </w:r>
      <w:r w:rsidRPr="00233AAD">
        <w:t> Der EA wartet, bis die Tagesspanne (dayRange) einen bestimmten Prozentsatz der durchschnittlichen Tagesspanne (neededRange = adrValue * InpEntryADR_Pct) erreicht hat.</w:t>
      </w:r>
    </w:p>
    <w:p w14:paraId="79441E1A" w14:textId="77777777" w:rsidR="00233AAD" w:rsidRPr="00233AAD" w:rsidRDefault="00233AAD" w:rsidP="00233AAD">
      <w:pPr>
        <w:numPr>
          <w:ilvl w:val="0"/>
          <w:numId w:val="1"/>
        </w:numPr>
      </w:pPr>
      <w:r w:rsidRPr="00233AAD">
        <w:rPr>
          <w:b/>
          <w:bCs/>
        </w:rPr>
        <w:t>Trigger (H1-Stochastik):</w:t>
      </w:r>
      <w:r w:rsidRPr="00233AAD">
        <w:t> Sobald die Tagesspanne groß genug ist, wird auf dem H1-Chart nach einem Stochastik-Crossover gesucht, um den Trade gegen die aktuelle Tagesrichtung zu eröffnen (Reversion).</w:t>
      </w:r>
    </w:p>
    <w:p w14:paraId="4543C401" w14:textId="77777777" w:rsidR="00233AAD" w:rsidRPr="00233AAD" w:rsidRDefault="00233AAD" w:rsidP="00233AAD">
      <w:pPr>
        <w:numPr>
          <w:ilvl w:val="0"/>
          <w:numId w:val="1"/>
        </w:numPr>
      </w:pPr>
      <w:r w:rsidRPr="00233AAD">
        <w:rPr>
          <w:b/>
          <w:bCs/>
        </w:rPr>
        <w:t>Grid-Management:</w:t>
      </w:r>
      <w:r w:rsidRPr="00233AAD">
        <w:t> Läuft der Markt weiter gegen die Position, baut der EA ein Grid aus Nachkäufen auf (InpGridStep_ADR_Pct vom ADR-Wert entfernt), um den Durchschnittseinstiegspreis zu verbessern. Der gesamte Korb (Basket) wird über ein dynamisches Profit-Ziel (InpStartTarget_ADR) geschlossen.</w:t>
      </w:r>
    </w:p>
    <w:p w14:paraId="53C33E3E" w14:textId="77777777" w:rsidR="00233AAD" w:rsidRPr="00233AAD" w:rsidRDefault="00233AAD" w:rsidP="00233AAD">
      <w:r w:rsidRPr="00233AAD">
        <w:pict w14:anchorId="40FA39BF">
          <v:rect id="_x0000_i1043" style="width:611.35pt;height:.75pt" o:hrpct="0" o:hralign="center" o:hrstd="t" o:hr="t" fillcolor="#a0a0a0" stroked="f"/>
        </w:pict>
      </w:r>
    </w:p>
    <w:p w14:paraId="0437AF3D" w14:textId="77777777" w:rsidR="00233AAD" w:rsidRPr="00233AAD" w:rsidRDefault="00233AAD" w:rsidP="00233AAD">
      <w:pPr>
        <w:rPr>
          <w:b/>
          <w:bCs/>
        </w:rPr>
      </w:pPr>
      <w:r w:rsidRPr="00233AAD">
        <w:rPr>
          <w:rFonts w:ascii="Segoe UI Emoji" w:hAnsi="Segoe UI Emoji" w:cs="Segoe UI Emoji"/>
          <w:b/>
          <w:bCs/>
        </w:rPr>
        <w:t>📊</w:t>
      </w:r>
      <w:r w:rsidRPr="00233AAD">
        <w:rPr>
          <w:b/>
          <w:bCs/>
        </w:rPr>
        <w:t xml:space="preserve"> Parameter-Vergleich &amp; Auswirkungen auf das Trading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792"/>
        <w:gridCol w:w="1378"/>
        <w:gridCol w:w="4798"/>
      </w:tblGrid>
      <w:tr w:rsidR="00233AAD" w:rsidRPr="00233AAD" w14:paraId="702DF6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A5B0C" w14:textId="77777777" w:rsidR="00233AAD" w:rsidRPr="00233AAD" w:rsidRDefault="00233AAD" w:rsidP="00233AAD">
            <w:r w:rsidRPr="00233AAD">
              <w:t>Parameter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3DBCA" w14:textId="77777777" w:rsidR="00233AAD" w:rsidRPr="00233AAD" w:rsidRDefault="00233AAD" w:rsidP="00233AAD">
            <w:r w:rsidRPr="00233AAD">
              <w:t>Pass 12134 (1. Wahl)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3949A" w14:textId="77777777" w:rsidR="00233AAD" w:rsidRPr="00233AAD" w:rsidRDefault="00233AAD" w:rsidP="00233AAD">
            <w:r w:rsidRPr="00233AAD">
              <w:t>Pass 12378 (Konservativ)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487E9B" w14:textId="77777777" w:rsidR="00233AAD" w:rsidRPr="00233AAD" w:rsidRDefault="00233AAD" w:rsidP="00233AAD">
            <w:r w:rsidRPr="00233AAD">
              <w:t>Auswirkung im Live-Handel</w:t>
            </w:r>
          </w:p>
        </w:tc>
      </w:tr>
      <w:tr w:rsidR="00233AAD" w:rsidRPr="00233AAD" w14:paraId="0B08C2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4055E" w14:textId="77777777" w:rsidR="00233AAD" w:rsidRPr="00233AAD" w:rsidRDefault="00233AAD" w:rsidP="00233AAD">
            <w:r w:rsidRPr="00233AAD">
              <w:rPr>
                <w:b/>
                <w:bCs/>
              </w:rPr>
              <w:t>InpADRPeriod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EC231" w14:textId="77777777" w:rsidR="00233AAD" w:rsidRPr="00233AAD" w:rsidRDefault="00233AAD" w:rsidP="00233AAD">
            <w:r w:rsidRPr="00233AA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C7983" w14:textId="77777777" w:rsidR="00233AAD" w:rsidRPr="00233AAD" w:rsidRDefault="00233AAD" w:rsidP="00233AAD">
            <w:r w:rsidRPr="00233AAD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E7AC6" w14:textId="77777777" w:rsidR="00233AAD" w:rsidRPr="00233AAD" w:rsidRDefault="00233AAD" w:rsidP="00233AAD">
            <w:r w:rsidRPr="00233AAD">
              <w:rPr>
                <w:b/>
                <w:bCs/>
              </w:rPr>
              <w:t>12134</w:t>
            </w:r>
            <w:r w:rsidRPr="00233AAD">
              <w:t> berechnet den ADR-Durchschnitt sehr kurzfristig (3 Tage vs. 14 Tage).</w:t>
            </w:r>
          </w:p>
        </w:tc>
      </w:tr>
      <w:tr w:rsidR="00233AAD" w:rsidRPr="00233AAD" w14:paraId="100D3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59672" w14:textId="77777777" w:rsidR="00233AAD" w:rsidRPr="00233AAD" w:rsidRDefault="00233AAD" w:rsidP="00233AAD">
            <w:r w:rsidRPr="00233AAD">
              <w:rPr>
                <w:b/>
                <w:bCs/>
              </w:rPr>
              <w:t>InpEntryADR_Pct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9962A" w14:textId="77777777" w:rsidR="00233AAD" w:rsidRPr="00233AAD" w:rsidRDefault="00233AAD" w:rsidP="00233AAD">
            <w:r w:rsidRPr="00233AAD">
              <w:rPr>
                <w:b/>
                <w:bCs/>
              </w:rPr>
              <w:t>10.0 %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2A1AC" w14:textId="77777777" w:rsidR="00233AAD" w:rsidRPr="00233AAD" w:rsidRDefault="00233AAD" w:rsidP="00233AAD">
            <w:r w:rsidRPr="00233AAD">
              <w:rPr>
                <w:b/>
                <w:bCs/>
              </w:rPr>
              <w:t>45.0 %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912A36" w14:textId="77777777" w:rsidR="00233AAD" w:rsidRPr="00233AAD" w:rsidRDefault="00233AAD" w:rsidP="00233AAD">
            <w:r w:rsidRPr="00233AAD">
              <w:rPr>
                <w:b/>
                <w:bCs/>
              </w:rPr>
              <w:t>12134</w:t>
            </w:r>
            <w:r w:rsidRPr="00233AAD">
              <w:t> hat eine sehr niedrige Hürde. Sobald die heutige Spanne 10% des 3-Tage-ADR erreicht, wird nach Einstiegen gesucht. </w:t>
            </w:r>
            <w:r w:rsidRPr="00233AAD">
              <w:rPr>
                <w:b/>
                <w:bCs/>
              </w:rPr>
              <w:t>12378</w:t>
            </w:r>
            <w:r w:rsidRPr="00233AAD">
              <w:t> wartet konservativ auf eine massive Tagesbewegung (45% von 14-Tage-ADR).</w:t>
            </w:r>
          </w:p>
        </w:tc>
      </w:tr>
      <w:tr w:rsidR="00233AAD" w:rsidRPr="00233AAD" w14:paraId="2048B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9DF1B" w14:textId="77777777" w:rsidR="00233AAD" w:rsidRPr="00233AAD" w:rsidRDefault="00233AAD" w:rsidP="00233AAD">
            <w:r w:rsidRPr="00233AAD">
              <w:rPr>
                <w:b/>
                <w:bCs/>
              </w:rPr>
              <w:t>InpGridStep_ADR_Pct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0F2FD" w14:textId="77777777" w:rsidR="00233AAD" w:rsidRPr="00233AAD" w:rsidRDefault="00233AAD" w:rsidP="00233AAD">
            <w:r w:rsidRPr="00233AAD">
              <w:rPr>
                <w:b/>
                <w:bCs/>
              </w:rPr>
              <w:t>21.0 %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6A822" w14:textId="77777777" w:rsidR="00233AAD" w:rsidRPr="00233AAD" w:rsidRDefault="00233AAD" w:rsidP="00233AAD">
            <w:r w:rsidRPr="00233AAD">
              <w:rPr>
                <w:b/>
                <w:bCs/>
              </w:rPr>
              <w:t>12.0 %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FCDA20" w14:textId="77777777" w:rsidR="00233AAD" w:rsidRPr="00233AAD" w:rsidRDefault="00233AAD" w:rsidP="00233AAD">
            <w:r w:rsidRPr="00233AAD">
              <w:rPr>
                <w:b/>
                <w:bCs/>
              </w:rPr>
              <w:t>WICHTIGER UNTERSCHIED:</w:t>
            </w:r>
            <w:r w:rsidRPr="00233AAD">
              <w:t> </w:t>
            </w:r>
            <w:r w:rsidRPr="00233AAD">
              <w:rPr>
                <w:b/>
                <w:bCs/>
              </w:rPr>
              <w:t>12134</w:t>
            </w:r>
            <w:r w:rsidRPr="00233AAD">
              <w:t> baut ein sehr weites Grid (alle 21% des ADR). Dies reduziert das Risiko, in starken Trends schnell viele Positionen anzuhäufen. </w:t>
            </w:r>
            <w:r w:rsidRPr="00233AAD">
              <w:rPr>
                <w:b/>
                <w:bCs/>
              </w:rPr>
              <w:t>12378</w:t>
            </w:r>
            <w:r w:rsidRPr="00233AAD">
              <w:t> baut das Grid fast doppelt so eng auf (alle 12% des ADR), was das Drawdown-Risiko erhöht.</w:t>
            </w:r>
          </w:p>
        </w:tc>
      </w:tr>
      <w:tr w:rsidR="00233AAD" w:rsidRPr="00233AAD" w14:paraId="1D930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12125" w14:textId="77777777" w:rsidR="00233AAD" w:rsidRPr="00233AAD" w:rsidRDefault="00233AAD" w:rsidP="00233AAD">
            <w:r w:rsidRPr="00233AAD">
              <w:rPr>
                <w:b/>
                <w:bCs/>
              </w:rPr>
              <w:t>InpIndividualSL_ADR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14FC5" w14:textId="77777777" w:rsidR="00233AAD" w:rsidRPr="00233AAD" w:rsidRDefault="00233AAD" w:rsidP="00233AAD">
            <w:r w:rsidRPr="00233AAD">
              <w:rPr>
                <w:b/>
                <w:bCs/>
              </w:rPr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E35C6" w14:textId="77777777" w:rsidR="00233AAD" w:rsidRPr="00233AAD" w:rsidRDefault="00233AAD" w:rsidP="00233AAD">
            <w:r w:rsidRPr="00233AAD">
              <w:rPr>
                <w:b/>
                <w:bCs/>
              </w:rPr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A1B469" w14:textId="77777777" w:rsidR="00233AAD" w:rsidRPr="00233AAD" w:rsidRDefault="00233AAD" w:rsidP="00233AAD">
            <w:r w:rsidRPr="00233AAD">
              <w:rPr>
                <w:b/>
                <w:bCs/>
              </w:rPr>
              <w:t>12134</w:t>
            </w:r>
            <w:r w:rsidRPr="00233AAD">
              <w:t> gibt dem Grid-Korb mit einem weiten Notfall-Stop-Loss (8.5 * ADR) deutlich mehr Luft zum Atmen.</w:t>
            </w:r>
          </w:p>
        </w:tc>
      </w:tr>
      <w:tr w:rsidR="00233AAD" w:rsidRPr="00233AAD" w14:paraId="643D7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0B76A" w14:textId="77777777" w:rsidR="00233AAD" w:rsidRPr="00233AAD" w:rsidRDefault="00233AAD" w:rsidP="00233AAD">
            <w:r w:rsidRPr="00233AAD">
              <w:rPr>
                <w:b/>
                <w:bCs/>
              </w:rPr>
              <w:t>InpStochK / D / Slow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923A4" w14:textId="77777777" w:rsidR="00233AAD" w:rsidRPr="00233AAD" w:rsidRDefault="00233AAD" w:rsidP="00233AAD">
            <w:r w:rsidRPr="00233AAD">
              <w:rPr>
                <w:b/>
                <w:bCs/>
              </w:rPr>
              <w:t>15 / 19 /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92504" w14:textId="77777777" w:rsidR="00233AAD" w:rsidRPr="00233AAD" w:rsidRDefault="00233AAD" w:rsidP="00233AAD">
            <w:r w:rsidRPr="00233AAD">
              <w:rPr>
                <w:b/>
                <w:bCs/>
              </w:rPr>
              <w:t>5 / 3 /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6DED83" w14:textId="77777777" w:rsidR="00233AAD" w:rsidRPr="00233AAD" w:rsidRDefault="00233AAD" w:rsidP="00233AAD">
            <w:r w:rsidRPr="00233AAD">
              <w:rPr>
                <w:b/>
                <w:bCs/>
              </w:rPr>
              <w:t>12134</w:t>
            </w:r>
            <w:r w:rsidRPr="00233AAD">
              <w:t> nutzt eine langsamere, geglättete Stochastik für stabilere Signale.</w:t>
            </w:r>
          </w:p>
        </w:tc>
      </w:tr>
      <w:tr w:rsidR="00233AAD" w:rsidRPr="00233AAD" w14:paraId="11FA9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720B50" w14:textId="77777777" w:rsidR="00233AAD" w:rsidRPr="00233AAD" w:rsidRDefault="00233AAD" w:rsidP="00233AAD">
            <w:r w:rsidRPr="00233AAD">
              <w:rPr>
                <w:b/>
                <w:bCs/>
              </w:rPr>
              <w:lastRenderedPageBreak/>
              <w:t>InpStochUpper / Lower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28D201" w14:textId="77777777" w:rsidR="00233AAD" w:rsidRPr="00233AAD" w:rsidRDefault="00233AAD" w:rsidP="00233AAD">
            <w:r w:rsidRPr="00233AAD">
              <w:rPr>
                <w:b/>
                <w:bCs/>
              </w:rPr>
              <w:t>30 /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0D5751" w14:textId="77777777" w:rsidR="00233AAD" w:rsidRPr="00233AAD" w:rsidRDefault="00233AAD" w:rsidP="00233AAD">
            <w:r w:rsidRPr="00233AAD">
              <w:rPr>
                <w:b/>
                <w:bCs/>
              </w:rPr>
              <w:t>15 /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DB87EE" w14:textId="77777777" w:rsidR="00233AAD" w:rsidRPr="00233AAD" w:rsidRDefault="00233AAD" w:rsidP="00233AAD">
            <w:r w:rsidRPr="00233AAD">
              <w:rPr>
                <w:b/>
                <w:bCs/>
              </w:rPr>
              <w:t>12134</w:t>
            </w:r>
            <w:r w:rsidRPr="00233AAD">
              <w:t> hat verschobene Trigger-Level nahe der Mitte. Dies führt zu früheren Einstiegen in die Reversion, während </w:t>
            </w:r>
            <w:r w:rsidRPr="00233AAD">
              <w:rPr>
                <w:b/>
                <w:bCs/>
              </w:rPr>
              <w:t>12378</w:t>
            </w:r>
            <w:r w:rsidRPr="00233AAD">
              <w:t> extreme Überverkauft-Zustände fordert.</w:t>
            </w:r>
          </w:p>
        </w:tc>
      </w:tr>
    </w:tbl>
    <w:p w14:paraId="556F2219" w14:textId="77777777" w:rsidR="00233AAD" w:rsidRPr="00233AAD" w:rsidRDefault="00233AAD" w:rsidP="00233AAD">
      <w:r w:rsidRPr="00233AAD">
        <w:pict w14:anchorId="5A8639EA">
          <v:rect id="_x0000_i1044" style="width:611.35pt;height:.75pt" o:hrpct="0" o:hralign="center" o:hrstd="t" o:hr="t" fillcolor="#a0a0a0" stroked="f"/>
        </w:pict>
      </w:r>
    </w:p>
    <w:p w14:paraId="237C08BA" w14:textId="77777777" w:rsidR="00233AAD" w:rsidRPr="00233AAD" w:rsidRDefault="00233AAD" w:rsidP="00233AAD">
      <w:pPr>
        <w:rPr>
          <w:b/>
          <w:bCs/>
        </w:rPr>
      </w:pPr>
      <w:r w:rsidRPr="00233AAD">
        <w:rPr>
          <w:rFonts w:ascii="Segoe UI Emoji" w:hAnsi="Segoe UI Emoji" w:cs="Segoe UI Emoji"/>
          <w:b/>
          <w:bCs/>
        </w:rPr>
        <w:t>📈</w:t>
      </w:r>
      <w:r w:rsidRPr="00233AAD">
        <w:rPr>
          <w:b/>
          <w:bCs/>
        </w:rPr>
        <w:t xml:space="preserve"> Ergebnis-Vergleich (Backtest vs. Forward)</w:t>
      </w:r>
    </w:p>
    <w:p w14:paraId="686793C5" w14:textId="77777777" w:rsidR="00233AAD" w:rsidRPr="00233AAD" w:rsidRDefault="00233AAD" w:rsidP="00233AAD">
      <w:r w:rsidRPr="00233AAD">
        <w:t>Pass 12134 (Empfehlung)</w:t>
      </w:r>
    </w:p>
    <w:p w14:paraId="689CE25A" w14:textId="77777777" w:rsidR="00233AAD" w:rsidRPr="00233AAD" w:rsidRDefault="00233AAD" w:rsidP="00233AAD">
      <w:pPr>
        <w:numPr>
          <w:ilvl w:val="0"/>
          <w:numId w:val="2"/>
        </w:numPr>
      </w:pPr>
      <w:r w:rsidRPr="00233AAD">
        <w:rPr>
          <w:b/>
          <w:bCs/>
        </w:rPr>
        <w:t>BT:</w:t>
      </w:r>
      <w:r w:rsidRPr="00233AAD">
        <w:t> Profit = 49.13 | Trades = 43 | </w:t>
      </w:r>
      <w:r w:rsidRPr="00233AAD">
        <w:rPr>
          <w:b/>
          <w:bCs/>
        </w:rPr>
        <w:t>PF = 17.32</w:t>
      </w:r>
      <w:r w:rsidRPr="00233AAD">
        <w:t> | DD = 0.20% | RF = 2.51</w:t>
      </w:r>
    </w:p>
    <w:p w14:paraId="65A48536" w14:textId="77777777" w:rsidR="00233AAD" w:rsidRPr="00233AAD" w:rsidRDefault="00233AAD" w:rsidP="00233AAD">
      <w:pPr>
        <w:numPr>
          <w:ilvl w:val="0"/>
          <w:numId w:val="2"/>
        </w:numPr>
      </w:pPr>
      <w:r w:rsidRPr="00233AAD">
        <w:rPr>
          <w:b/>
          <w:bCs/>
        </w:rPr>
        <w:t>FW:</w:t>
      </w:r>
      <w:r w:rsidRPr="00233AAD">
        <w:t> Profit = 92.02 | Trades = 55 | </w:t>
      </w:r>
      <w:r w:rsidRPr="00233AAD">
        <w:rPr>
          <w:b/>
          <w:bCs/>
        </w:rPr>
        <w:t>PF = 13.19</w:t>
      </w:r>
      <w:r w:rsidRPr="00233AAD">
        <w:t> | DD = 0.23% | RF = 3.92</w:t>
      </w:r>
    </w:p>
    <w:p w14:paraId="739765BF" w14:textId="77777777" w:rsidR="00233AAD" w:rsidRPr="00233AAD" w:rsidRDefault="00233AAD" w:rsidP="00233AAD">
      <w:pPr>
        <w:numPr>
          <w:ilvl w:val="0"/>
          <w:numId w:val="2"/>
        </w:numPr>
      </w:pPr>
      <w:r w:rsidRPr="00233AAD">
        <w:rPr>
          <w:b/>
          <w:bCs/>
        </w:rPr>
        <w:t>Vorteil:</w:t>
      </w:r>
    </w:p>
    <w:p w14:paraId="12273744" w14:textId="77777777" w:rsidR="00233AAD" w:rsidRPr="00233AAD" w:rsidRDefault="00233AAD" w:rsidP="00233AAD">
      <w:pPr>
        <w:numPr>
          <w:ilvl w:val="1"/>
          <w:numId w:val="2"/>
        </w:numPr>
      </w:pPr>
      <w:r w:rsidRPr="00233AAD">
        <w:rPr>
          <w:b/>
          <w:bCs/>
        </w:rPr>
        <w:t>Extrem konsistente Effizienz:</w:t>
      </w:r>
      <w:r w:rsidRPr="00233AAD">
        <w:t> Ein Profit Factor von 17.32 (BT) und 13.19 (FW) ist überragend. Das System verliert kaum Trades und behält diese Performance im Forward-Test komplett bei.</w:t>
      </w:r>
    </w:p>
    <w:p w14:paraId="057FEE51" w14:textId="77777777" w:rsidR="00233AAD" w:rsidRPr="00233AAD" w:rsidRDefault="00233AAD" w:rsidP="00233AAD">
      <w:pPr>
        <w:numPr>
          <w:ilvl w:val="1"/>
          <w:numId w:val="2"/>
        </w:numPr>
      </w:pPr>
      <w:r w:rsidRPr="00233AAD">
        <w:rPr>
          <w:b/>
          <w:bCs/>
        </w:rPr>
        <w:t>Höhere statistische Relevanz:</w:t>
      </w:r>
      <w:r w:rsidRPr="00233AAD">
        <w:t> Mit insgesamt 98 Trades (BT + FW) ist das Ergebnis mathematisch deutlich aussagekräftiger als bei 12378.</w:t>
      </w:r>
    </w:p>
    <w:p w14:paraId="17E65F43" w14:textId="77777777" w:rsidR="00233AAD" w:rsidRPr="00233AAD" w:rsidRDefault="00233AAD" w:rsidP="00233AAD">
      <w:pPr>
        <w:numPr>
          <w:ilvl w:val="1"/>
          <w:numId w:val="2"/>
        </w:numPr>
      </w:pPr>
      <w:r w:rsidRPr="00233AAD">
        <w:rPr>
          <w:b/>
          <w:bCs/>
        </w:rPr>
        <w:t>Geringeres Risiko:</w:t>
      </w:r>
      <w:r w:rsidRPr="00233AAD">
        <w:t> Das weite Grid-Spacing (21.0%) schützt das Konto effektiv vor schnellem Akkumulieren von Positionen bei Ausreißern.</w:t>
      </w:r>
    </w:p>
    <w:p w14:paraId="7BE14BE7" w14:textId="77777777" w:rsidR="00233AAD" w:rsidRPr="00233AAD" w:rsidRDefault="00233AAD" w:rsidP="00233AAD">
      <w:r w:rsidRPr="00233AAD">
        <w:t>Pass 12378 (Konservative Alternative)</w:t>
      </w:r>
    </w:p>
    <w:p w14:paraId="0D29D076" w14:textId="77777777" w:rsidR="00233AAD" w:rsidRPr="00233AAD" w:rsidRDefault="00233AAD" w:rsidP="00233AAD">
      <w:pPr>
        <w:numPr>
          <w:ilvl w:val="0"/>
          <w:numId w:val="3"/>
        </w:numPr>
      </w:pPr>
      <w:r w:rsidRPr="00233AAD">
        <w:rPr>
          <w:b/>
          <w:bCs/>
        </w:rPr>
        <w:t>BT:</w:t>
      </w:r>
      <w:r w:rsidRPr="00233AAD">
        <w:t> Profit = 29.68 | Trades = 22 | </w:t>
      </w:r>
      <w:r w:rsidRPr="00233AAD">
        <w:rPr>
          <w:b/>
          <w:bCs/>
        </w:rPr>
        <w:t>PF = 8.03</w:t>
      </w:r>
      <w:r w:rsidRPr="00233AAD">
        <w:t> | DD = 0.61% | RF = 0.48</w:t>
      </w:r>
    </w:p>
    <w:p w14:paraId="182EF5F1" w14:textId="77777777" w:rsidR="00233AAD" w:rsidRPr="00233AAD" w:rsidRDefault="00233AAD" w:rsidP="00233AAD">
      <w:pPr>
        <w:numPr>
          <w:ilvl w:val="0"/>
          <w:numId w:val="3"/>
        </w:numPr>
      </w:pPr>
      <w:r w:rsidRPr="00233AAD">
        <w:rPr>
          <w:b/>
          <w:bCs/>
        </w:rPr>
        <w:t>FW:</w:t>
      </w:r>
      <w:r w:rsidRPr="00233AAD">
        <w:t> Profit = 71.33 | Trades = 35 | </w:t>
      </w:r>
      <w:r w:rsidRPr="00233AAD">
        <w:rPr>
          <w:b/>
          <w:bCs/>
        </w:rPr>
        <w:t>PF = 30.11</w:t>
      </w:r>
      <w:r w:rsidRPr="00233AAD">
        <w:t> | DD = 0.11% | RF = 6.39</w:t>
      </w:r>
    </w:p>
    <w:p w14:paraId="5C9DE56E" w14:textId="77777777" w:rsidR="00233AAD" w:rsidRPr="00233AAD" w:rsidRDefault="00233AAD" w:rsidP="00233AAD">
      <w:pPr>
        <w:numPr>
          <w:ilvl w:val="0"/>
          <w:numId w:val="3"/>
        </w:numPr>
      </w:pPr>
      <w:r w:rsidRPr="00233AAD">
        <w:rPr>
          <w:b/>
          <w:bCs/>
        </w:rPr>
        <w:t>Vorteil:</w:t>
      </w:r>
    </w:p>
    <w:p w14:paraId="3077A6B8" w14:textId="77777777" w:rsidR="00233AAD" w:rsidRPr="00233AAD" w:rsidRDefault="00233AAD" w:rsidP="00233AAD">
      <w:pPr>
        <w:numPr>
          <w:ilvl w:val="1"/>
          <w:numId w:val="3"/>
        </w:numPr>
      </w:pPr>
      <w:r w:rsidRPr="00233AAD">
        <w:t>Ein phänomenaler Forward Profit Factor von 30.11 und eine Recovery Factor von 6.39.</w:t>
      </w:r>
    </w:p>
    <w:p w14:paraId="7943C10C" w14:textId="77777777" w:rsidR="00233AAD" w:rsidRPr="00233AAD" w:rsidRDefault="00233AAD" w:rsidP="00233AAD">
      <w:pPr>
        <w:numPr>
          <w:ilvl w:val="0"/>
          <w:numId w:val="3"/>
        </w:numPr>
      </w:pPr>
      <w:r w:rsidRPr="00233AAD">
        <w:rPr>
          <w:b/>
          <w:bCs/>
        </w:rPr>
        <w:t>Nachteil:</w:t>
      </w:r>
    </w:p>
    <w:p w14:paraId="3751F241" w14:textId="77777777" w:rsidR="00233AAD" w:rsidRPr="00233AAD" w:rsidRDefault="00233AAD" w:rsidP="00233AAD">
      <w:pPr>
        <w:numPr>
          <w:ilvl w:val="1"/>
          <w:numId w:val="3"/>
        </w:numPr>
      </w:pPr>
      <w:r w:rsidRPr="00233AAD">
        <w:rPr>
          <w:b/>
          <w:bCs/>
        </w:rPr>
        <w:t>Geringe Trade-Aktivität:</w:t>
      </w:r>
      <w:r w:rsidRPr="00233AAD">
        <w:t> Nur 22 Trades im Backtest über den gesamten Zeitraum. Das erhöht das Risiko, dass der Backtest eine rein zufällige Glücksphase war.</w:t>
      </w:r>
    </w:p>
    <w:p w14:paraId="5DC77C0E" w14:textId="77777777" w:rsidR="00233AAD" w:rsidRPr="00233AAD" w:rsidRDefault="00233AAD" w:rsidP="00233AAD">
      <w:pPr>
        <w:numPr>
          <w:ilvl w:val="1"/>
          <w:numId w:val="3"/>
        </w:numPr>
      </w:pPr>
      <w:r w:rsidRPr="00233AAD">
        <w:rPr>
          <w:b/>
          <w:bCs/>
        </w:rPr>
        <w:t>Engeres Grid (12.0%):</w:t>
      </w:r>
      <w:r w:rsidRPr="00233AAD">
        <w:t> Führt im Falle eines echten Ausreißertrends (z. B. bei unvorhergesehenen News) viel schneller zu einem hohen Drawdown, da Positionen rascher hintereinander geöffnet werden (was sich auch im höheren Backtest-Drawdown von 0.61% im Vergleich zu 0.20% zeigt).</w:t>
      </w:r>
    </w:p>
    <w:p w14:paraId="48EF1A20" w14:textId="77777777" w:rsidR="00233AAD" w:rsidRPr="00233AAD" w:rsidRDefault="00233AAD" w:rsidP="00233AAD">
      <w:r w:rsidRPr="00233AAD">
        <w:pict w14:anchorId="6A68A491">
          <v:rect id="_x0000_i1045" style="width:611.35pt;height:.75pt" o:hrpct="0" o:hralign="center" o:hrstd="t" o:hr="t" fillcolor="#a0a0a0" stroked="f"/>
        </w:pict>
      </w:r>
    </w:p>
    <w:p w14:paraId="17CA0CD4" w14:textId="77777777" w:rsidR="00233AAD" w:rsidRPr="00233AAD" w:rsidRDefault="00233AAD" w:rsidP="00233AAD">
      <w:pPr>
        <w:rPr>
          <w:b/>
          <w:bCs/>
        </w:rPr>
      </w:pPr>
      <w:r w:rsidRPr="00233AAD">
        <w:rPr>
          <w:rFonts w:ascii="Segoe UI Emoji" w:hAnsi="Segoe UI Emoji" w:cs="Segoe UI Emoji"/>
          <w:b/>
          <w:bCs/>
        </w:rPr>
        <w:t>🏁</w:t>
      </w:r>
      <w:r w:rsidRPr="00233AAD">
        <w:rPr>
          <w:b/>
          <w:bCs/>
        </w:rPr>
        <w:t xml:space="preserve"> Fazit &amp; Urteil</w:t>
      </w:r>
    </w:p>
    <w:p w14:paraId="3D5AD444" w14:textId="77777777" w:rsidR="00233AAD" w:rsidRPr="00233AAD" w:rsidRDefault="00233AAD" w:rsidP="00233AAD">
      <w:pPr>
        <w:numPr>
          <w:ilvl w:val="0"/>
          <w:numId w:val="4"/>
        </w:numPr>
      </w:pPr>
      <w:r w:rsidRPr="00233AAD">
        <w:rPr>
          <w:b/>
          <w:bCs/>
        </w:rPr>
        <w:lastRenderedPageBreak/>
        <w:t>Pass 12134</w:t>
      </w:r>
      <w:r w:rsidRPr="00233AAD">
        <w:t> ist der </w:t>
      </w:r>
      <w:r w:rsidRPr="00233AAD">
        <w:rPr>
          <w:b/>
          <w:bCs/>
        </w:rPr>
        <w:t>stabilere und sicherere Live-Kandidat</w:t>
      </w:r>
      <w:r w:rsidRPr="00233AAD">
        <w:t>. Sein weites Grid-Spacing (21.0% des ADR) und die hohe Trade-Frequenz bieten Schutz vor Extremereignissen bei gleichzeitig hoher, mathematisch nachgewiesener Beständigkeit (PF &gt; 13).</w:t>
      </w:r>
    </w:p>
    <w:p w14:paraId="608E17D5" w14:textId="77777777" w:rsidR="00233AAD" w:rsidRPr="00233AAD" w:rsidRDefault="00233AAD" w:rsidP="00233AAD">
      <w:pPr>
        <w:numPr>
          <w:ilvl w:val="0"/>
          <w:numId w:val="4"/>
        </w:numPr>
      </w:pPr>
      <w:r w:rsidRPr="00233AAD">
        <w:rPr>
          <w:b/>
          <w:bCs/>
        </w:rPr>
        <w:t>Pass 12378</w:t>
      </w:r>
      <w:r w:rsidRPr="00233AAD">
        <w:t> ist eine hochinteressante, sehr selektive Alternative. Da er jedoch sehr engmaschig nachkauft (12.0% Grid-Step) und im Backtest sehr wenige Trades gemacht hat, ist das Risiko unvorhergesehener Drawdowns im Live-Handel höher.</w:t>
      </w:r>
    </w:p>
    <w:p w14:paraId="46352C22" w14:textId="77777777" w:rsidR="00233AAD" w:rsidRDefault="00233AAD" w:rsidP="00233AAD">
      <w:r w:rsidRPr="00233AAD">
        <w:rPr>
          <w:b/>
          <w:bCs/>
        </w:rPr>
        <w:t>Empfehlung:</w:t>
      </w:r>
      <w:r w:rsidRPr="00233AAD">
        <w:t> Nutzen Sie primär </w:t>
      </w:r>
      <w:r w:rsidRPr="00233AAD">
        <w:rPr>
          <w:b/>
          <w:bCs/>
        </w:rPr>
        <w:t>Pass 12134</w:t>
      </w:r>
      <w:r w:rsidRPr="00233AAD">
        <w:t>. Wenn Sie das Kapital aufteilen möchten, können Sie beide parallel laufen lassen (mit reduzierter Lotgröße), da sie aufgrund der stark unterschiedlichen Grid-Abstände und ADR-Perioden unkorreliert agieren.</w:t>
      </w:r>
    </w:p>
    <w:p w14:paraId="7B82EEF9" w14:textId="77777777" w:rsidR="00233AAD" w:rsidRPr="00233AAD" w:rsidRDefault="00233AAD" w:rsidP="00233AAD"/>
    <w:p w14:paraId="504E9E70" w14:textId="77777777" w:rsidR="00233AAD" w:rsidRPr="00233AAD" w:rsidRDefault="00233AAD" w:rsidP="00233AAD">
      <w:r w:rsidRPr="00233AAD">
        <w:t>Hier sind die Parameterwerte für die beiden Pässe </w:t>
      </w:r>
      <w:r w:rsidRPr="00233AAD">
        <w:rPr>
          <w:b/>
          <w:bCs/>
        </w:rPr>
        <w:t>12134</w:t>
      </w:r>
      <w:r w:rsidRPr="00233AAD">
        <w:t> und </w:t>
      </w:r>
      <w:r w:rsidRPr="00233AAD">
        <w:rPr>
          <w:b/>
          <w:bCs/>
        </w:rPr>
        <w:t>12378</w:t>
      </w:r>
      <w:r w:rsidRPr="00233AAD">
        <w:t> übersichtlich als Listen zum direkten Übernehmen:</w:t>
      </w:r>
    </w:p>
    <w:p w14:paraId="73210860" w14:textId="77777777" w:rsidR="00233AAD" w:rsidRPr="00233AAD" w:rsidRDefault="00233AAD" w:rsidP="00233AAD">
      <w:pPr>
        <w:rPr>
          <w:color w:val="70AD47" w:themeColor="accent6"/>
        </w:rPr>
      </w:pPr>
      <w:r w:rsidRPr="00233AAD">
        <w:rPr>
          <w:rFonts w:ascii="Segoe UI Emoji" w:hAnsi="Segoe UI Emoji" w:cs="Segoe UI Emoji"/>
          <w:color w:val="70AD47" w:themeColor="accent6"/>
        </w:rPr>
        <w:t>📋</w:t>
      </w:r>
      <w:r w:rsidRPr="00233AAD">
        <w:rPr>
          <w:color w:val="70AD47" w:themeColor="accent6"/>
        </w:rPr>
        <w:t xml:space="preserve"> Parameter-Liste für Pass 12134 (Empfohlen / Extrem robust)</w:t>
      </w:r>
    </w:p>
    <w:p w14:paraId="554B34F9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InpIndividualSL_ADR</w:t>
      </w:r>
      <w:r w:rsidRPr="00233AAD">
        <w:rPr>
          <w:color w:val="70AD47" w:themeColor="accent6"/>
        </w:rPr>
        <w:t> = 8.5 (Stop Loss in ADR-Einheiten)</w:t>
      </w:r>
    </w:p>
    <w:p w14:paraId="413C1617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InpADRPeriod</w:t>
      </w:r>
      <w:r w:rsidRPr="00233AAD">
        <w:rPr>
          <w:color w:val="70AD47" w:themeColor="accent6"/>
        </w:rPr>
        <w:t> = 3 (ADR-Periode für Durchschnittsermittlung)</w:t>
      </w:r>
    </w:p>
    <w:p w14:paraId="39283DD5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InpEntryADR_Pct</w:t>
      </w:r>
      <w:r w:rsidRPr="00233AAD">
        <w:rPr>
          <w:color w:val="70AD47" w:themeColor="accent6"/>
        </w:rPr>
        <w:t> = 10.0 (Einstiegshürde in % des ADR)</w:t>
      </w:r>
    </w:p>
    <w:p w14:paraId="57D8E72C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InpGridStep_ADR_Pct</w:t>
      </w:r>
      <w:r w:rsidRPr="00233AAD">
        <w:rPr>
          <w:color w:val="70AD47" w:themeColor="accent6"/>
        </w:rPr>
        <w:t> = 21.0 (Abstand zwischen Grid-Leveln in % des ADR)</w:t>
      </w:r>
    </w:p>
    <w:p w14:paraId="3729782C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InpRSI_Period</w:t>
      </w:r>
      <w:r w:rsidRPr="00233AAD">
        <w:rPr>
          <w:color w:val="70AD47" w:themeColor="accent6"/>
        </w:rPr>
        <w:t> = 27</w:t>
      </w:r>
    </w:p>
    <w:p w14:paraId="4CF40D1F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InpRSI_Upper</w:t>
      </w:r>
      <w:r w:rsidRPr="00233AAD">
        <w:rPr>
          <w:color w:val="70AD47" w:themeColor="accent6"/>
        </w:rPr>
        <w:t> = 86</w:t>
      </w:r>
    </w:p>
    <w:p w14:paraId="49A82FA2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InpRSI_Lower</w:t>
      </w:r>
      <w:r w:rsidRPr="00233AAD">
        <w:rPr>
          <w:color w:val="70AD47" w:themeColor="accent6"/>
        </w:rPr>
        <w:t> = 38</w:t>
      </w:r>
    </w:p>
    <w:p w14:paraId="54383DBB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InpStartTarget_ADR</w:t>
      </w:r>
      <w:r w:rsidRPr="00233AAD">
        <w:rPr>
          <w:color w:val="70AD47" w:themeColor="accent6"/>
        </w:rPr>
        <w:t> = 6.0 (Take Profit Ziel in % des ADR)</w:t>
      </w:r>
    </w:p>
    <w:p w14:paraId="0CA50DA5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InpStochK</w:t>
      </w:r>
      <w:r w:rsidRPr="00233AAD">
        <w:rPr>
          <w:color w:val="70AD47" w:themeColor="accent6"/>
        </w:rPr>
        <w:t> = 15</w:t>
      </w:r>
    </w:p>
    <w:p w14:paraId="33093D32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InpStochD</w:t>
      </w:r>
      <w:r w:rsidRPr="00233AAD">
        <w:rPr>
          <w:color w:val="70AD47" w:themeColor="accent6"/>
        </w:rPr>
        <w:t> = 19</w:t>
      </w:r>
    </w:p>
    <w:p w14:paraId="047D813B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InpStochSlowing</w:t>
      </w:r>
      <w:r w:rsidRPr="00233AAD">
        <w:rPr>
          <w:color w:val="70AD47" w:themeColor="accent6"/>
        </w:rPr>
        <w:t> = 3</w:t>
      </w:r>
    </w:p>
    <w:p w14:paraId="5DD374A5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InpStochUpper</w:t>
      </w:r>
      <w:r w:rsidRPr="00233AAD">
        <w:rPr>
          <w:color w:val="70AD47" w:themeColor="accent6"/>
        </w:rPr>
        <w:t> = 30</w:t>
      </w:r>
    </w:p>
    <w:p w14:paraId="142ED155" w14:textId="77777777" w:rsidR="00233AAD" w:rsidRPr="00233AAD" w:rsidRDefault="00233AAD" w:rsidP="00233AAD">
      <w:pPr>
        <w:numPr>
          <w:ilvl w:val="0"/>
          <w:numId w:val="5"/>
        </w:numPr>
        <w:rPr>
          <w:color w:val="70AD47" w:themeColor="accent6"/>
        </w:rPr>
      </w:pPr>
      <w:r w:rsidRPr="00233AAD">
        <w:rPr>
          <w:b/>
          <w:bCs/>
          <w:color w:val="70AD47" w:themeColor="accent6"/>
        </w:rPr>
        <w:t>InpStochLower</w:t>
      </w:r>
      <w:r w:rsidRPr="00233AAD">
        <w:rPr>
          <w:color w:val="70AD47" w:themeColor="accent6"/>
        </w:rPr>
        <w:t> = 24</w:t>
      </w:r>
    </w:p>
    <w:p w14:paraId="79597EF4" w14:textId="77777777" w:rsidR="00233AAD" w:rsidRDefault="00233AAD">
      <w:r>
        <w:br w:type="page"/>
      </w:r>
    </w:p>
    <w:p w14:paraId="6321793A" w14:textId="369B27FA" w:rsidR="00233AAD" w:rsidRPr="00233AAD" w:rsidRDefault="00233AAD" w:rsidP="00233AAD">
      <w:r w:rsidRPr="00233AAD">
        <w:lastRenderedPageBreak/>
        <w:pict w14:anchorId="56A9EF4F">
          <v:rect id="_x0000_i1055" style="width:611.35pt;height:.75pt" o:hrpct="0" o:hralign="center" o:hrstd="t" o:hr="t" fillcolor="#a0a0a0" stroked="f"/>
        </w:pict>
      </w:r>
    </w:p>
    <w:p w14:paraId="16348DA0" w14:textId="3E755663" w:rsidR="00233AAD" w:rsidRPr="00233AAD" w:rsidRDefault="00233AAD" w:rsidP="00233AAD">
      <w:r w:rsidRPr="00233AAD">
        <w:rPr>
          <w:rFonts w:ascii="Segoe UI Emoji" w:hAnsi="Segoe UI Emoji" w:cs="Segoe UI Emoji"/>
        </w:rPr>
        <w:t>📋</w:t>
      </w:r>
      <w:r w:rsidRPr="00233AAD">
        <w:t xml:space="preserve"> Parameter-Liste für Pass 12378 (Konservative Einstiege / Enge Abschnitte)</w:t>
      </w:r>
      <w:r>
        <w:t xml:space="preserve"> das wäre die Alternative</w:t>
      </w:r>
    </w:p>
    <w:p w14:paraId="7929E7A6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InpIndividualSL_ADR</w:t>
      </w:r>
      <w:r w:rsidRPr="00233AAD">
        <w:t> = 5.3 (Stop Loss in ADR-Einheiten)</w:t>
      </w:r>
    </w:p>
    <w:p w14:paraId="57A8B1CE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InpADRPeriod</w:t>
      </w:r>
      <w:r w:rsidRPr="00233AAD">
        <w:t> = 14 (ADR-Periode für Durchschnittsermittlung)</w:t>
      </w:r>
    </w:p>
    <w:p w14:paraId="7DBA1841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InpEntryADR_Pct</w:t>
      </w:r>
      <w:r w:rsidRPr="00233AAD">
        <w:t> = 45.0 (Einstiegshürde in % des ADR)</w:t>
      </w:r>
    </w:p>
    <w:p w14:paraId="67416F72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InpGridStep_ADR_Pct</w:t>
      </w:r>
      <w:r w:rsidRPr="00233AAD">
        <w:t> = 12.0 (Abstand zwischen Grid-Leveln in % des ADR)</w:t>
      </w:r>
    </w:p>
    <w:p w14:paraId="545D4FBD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InpRSI_Period</w:t>
      </w:r>
      <w:r w:rsidRPr="00233AAD">
        <w:t> = 30</w:t>
      </w:r>
    </w:p>
    <w:p w14:paraId="1AC8F202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InpRSI_Upper</w:t>
      </w:r>
      <w:r w:rsidRPr="00233AAD">
        <w:t> = 6</w:t>
      </w:r>
    </w:p>
    <w:p w14:paraId="29F9033B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InpRSI_Lower</w:t>
      </w:r>
      <w:r w:rsidRPr="00233AAD">
        <w:t> = 29</w:t>
      </w:r>
    </w:p>
    <w:p w14:paraId="50FDB35E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InpStartTarget_ADR</w:t>
      </w:r>
      <w:r w:rsidRPr="00233AAD">
        <w:t> = 8.0 (Take Profit Ziel in % des ADR)</w:t>
      </w:r>
    </w:p>
    <w:p w14:paraId="2FD6FB2F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InpStochK</w:t>
      </w:r>
      <w:r w:rsidRPr="00233AAD">
        <w:t> = 5</w:t>
      </w:r>
    </w:p>
    <w:p w14:paraId="656F1256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InpStochD</w:t>
      </w:r>
      <w:r w:rsidRPr="00233AAD">
        <w:t> = 3</w:t>
      </w:r>
    </w:p>
    <w:p w14:paraId="711F6C65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InpStochSlowing</w:t>
      </w:r>
      <w:r w:rsidRPr="00233AAD">
        <w:t> = 2</w:t>
      </w:r>
    </w:p>
    <w:p w14:paraId="5D8E41E5" w14:textId="77777777" w:rsidR="00233AAD" w:rsidRP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InpStochUpper</w:t>
      </w:r>
      <w:r w:rsidRPr="00233AAD">
        <w:t> = 15</w:t>
      </w:r>
    </w:p>
    <w:p w14:paraId="3582DAEA" w14:textId="77777777" w:rsidR="00233AAD" w:rsidRDefault="00233AAD" w:rsidP="00233AAD">
      <w:pPr>
        <w:numPr>
          <w:ilvl w:val="0"/>
          <w:numId w:val="6"/>
        </w:numPr>
      </w:pPr>
      <w:r w:rsidRPr="00233AAD">
        <w:rPr>
          <w:b/>
          <w:bCs/>
        </w:rPr>
        <w:t>InpStochLower</w:t>
      </w:r>
      <w:r w:rsidRPr="00233AAD">
        <w:t> = 13</w:t>
      </w:r>
    </w:p>
    <w:p w14:paraId="62D60066" w14:textId="46DA22F8" w:rsidR="00233AAD" w:rsidRDefault="00233AAD">
      <w:pPr>
        <w:rPr>
          <w:b/>
          <w:bCs/>
        </w:rPr>
      </w:pPr>
      <w:r>
        <w:rPr>
          <w:b/>
          <w:bCs/>
        </w:rPr>
        <w:br w:type="page"/>
      </w:r>
    </w:p>
    <w:p w14:paraId="397C5CBC" w14:textId="1F478BD3" w:rsidR="00233AAD" w:rsidRPr="00233AAD" w:rsidRDefault="00233AAD" w:rsidP="00233AAD">
      <w:pPr>
        <w:pStyle w:val="berschrift2"/>
      </w:pPr>
      <w:r>
        <w:lastRenderedPageBreak/>
        <w:t>Backtest 12134</w:t>
      </w:r>
    </w:p>
    <w:p w14:paraId="55056127" w14:textId="4F0F8F11" w:rsidR="0021684A" w:rsidRDefault="00233AAD">
      <w:r w:rsidRPr="00233AAD">
        <w:drawing>
          <wp:inline distT="0" distB="0" distL="0" distR="0" wp14:anchorId="22F06408" wp14:editId="4EADB8F4">
            <wp:extent cx="5760720" cy="4595495"/>
            <wp:effectExtent l="0" t="0" r="0" b="0"/>
            <wp:docPr id="19242198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E466" w14:textId="5A753944" w:rsidR="00233AAD" w:rsidRDefault="00233AAD">
      <w:r w:rsidRPr="00233AAD">
        <w:drawing>
          <wp:inline distT="0" distB="0" distL="0" distR="0" wp14:anchorId="5E22DD36" wp14:editId="70214587">
            <wp:extent cx="5760720" cy="643255"/>
            <wp:effectExtent l="0" t="0" r="0" b="4445"/>
            <wp:docPr id="4948510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51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FDAB" w14:textId="77777777" w:rsidR="00233AAD" w:rsidRDefault="00233AAD"/>
    <w:p w14:paraId="01B12A36" w14:textId="5928458A" w:rsidR="00233AAD" w:rsidRDefault="00233AAD">
      <w:r>
        <w:t>Zusammenfassung was wir gemacht haben:</w:t>
      </w:r>
    </w:p>
    <w:p w14:paraId="4A820D20" w14:textId="77777777" w:rsidR="00233AAD" w:rsidRPr="00233AAD" w:rsidRDefault="00233AAD" w:rsidP="00233AAD">
      <w:pPr>
        <w:rPr>
          <w:b/>
          <w:bCs/>
        </w:rPr>
      </w:pPr>
      <w:r w:rsidRPr="00233AAD">
        <w:rPr>
          <w:b/>
          <w:bCs/>
        </w:rPr>
        <w:t>Dokumentation: Optimierungsprozess &amp; Strategie-Ermittlung</w:t>
      </w:r>
    </w:p>
    <w:p w14:paraId="7A3E729E" w14:textId="77777777" w:rsidR="00233AAD" w:rsidRPr="00233AAD" w:rsidRDefault="00233AAD" w:rsidP="00233AAD">
      <w:r w:rsidRPr="00233AAD">
        <w:rPr>
          <w:b/>
          <w:bCs/>
        </w:rPr>
        <w:t>Expert Advisor:</w:t>
      </w:r>
      <w:r w:rsidRPr="00233AAD">
        <w:t> CC_ADR_Stoch_Grid_with_Buttons_indi (Mean-Reversion-Grid)</w:t>
      </w:r>
      <w:r w:rsidRPr="00233AAD">
        <w:br/>
      </w:r>
      <w:r w:rsidRPr="00233AAD">
        <w:rPr>
          <w:b/>
          <w:bCs/>
        </w:rPr>
        <w:t>Handelspaar:</w:t>
      </w:r>
      <w:r w:rsidRPr="00233AAD">
        <w:t> EURUSD | </w:t>
      </w:r>
      <w:r w:rsidRPr="00233AAD">
        <w:rPr>
          <w:b/>
          <w:bCs/>
        </w:rPr>
        <w:t>Zeitrahmen:</w:t>
      </w:r>
      <w:r w:rsidRPr="00233AAD">
        <w:t> H1 | </w:t>
      </w:r>
      <w:r w:rsidRPr="00233AAD">
        <w:rPr>
          <w:b/>
          <w:bCs/>
        </w:rPr>
        <w:t>Simuliertes Konto:</w:t>
      </w:r>
      <w:r w:rsidRPr="00233AAD">
        <w:t> 10.000 USD (Hebel 1:100)</w:t>
      </w:r>
    </w:p>
    <w:p w14:paraId="48C00A1D" w14:textId="77777777" w:rsidR="00233AAD" w:rsidRPr="00233AAD" w:rsidRDefault="00233AAD" w:rsidP="00233AAD">
      <w:r w:rsidRPr="00233AAD">
        <w:pict w14:anchorId="59EF991C">
          <v:rect id="_x0000_i1093" style="width:611.35pt;height:.75pt" o:hrpct="0" o:hralign="center" o:hrstd="t" o:hr="t" fillcolor="#a0a0a0" stroked="f"/>
        </w:pict>
      </w:r>
    </w:p>
    <w:p w14:paraId="0A50D7F9" w14:textId="77777777" w:rsidR="00233AAD" w:rsidRPr="00233AAD" w:rsidRDefault="00233AAD" w:rsidP="00233AAD">
      <w:pPr>
        <w:rPr>
          <w:b/>
          <w:bCs/>
        </w:rPr>
      </w:pPr>
      <w:r w:rsidRPr="00233AAD">
        <w:rPr>
          <w:b/>
          <w:bCs/>
        </w:rPr>
        <w:t>Schritt 1: Strategie-Auswahl &amp; Setup</w:t>
      </w:r>
    </w:p>
    <w:p w14:paraId="5A7A3257" w14:textId="77777777" w:rsidR="00233AAD" w:rsidRPr="00233AAD" w:rsidRDefault="00233AAD" w:rsidP="00233AAD">
      <w:r w:rsidRPr="00233AAD">
        <w:t>Im ersten Schritt wurde das Basiskonzept der Strategie festgelegt und konfiguriert.</w:t>
      </w:r>
    </w:p>
    <w:p w14:paraId="1CEA0701" w14:textId="77777777" w:rsidR="00233AAD" w:rsidRPr="00233AAD" w:rsidRDefault="00233AAD" w:rsidP="00233AAD">
      <w:pPr>
        <w:numPr>
          <w:ilvl w:val="0"/>
          <w:numId w:val="7"/>
        </w:numPr>
      </w:pPr>
      <w:r w:rsidRPr="00233AAD">
        <w:rPr>
          <w:b/>
          <w:bCs/>
        </w:rPr>
        <w:t>Strategielogik:</w:t>
      </w:r>
      <w:r w:rsidRPr="00233AAD">
        <w:t> Ein Mean-Reversion-Grid-System. Der Einstieg erfolgt, sobald die Tagesspanne (dayRange) die durchschnittliche Tagesspanne (ADR) um einen bestimmten Prozentsatz überschreitet und zeitgleich ein Stochastik-Crossover auf dem H1-Chart signalisiert, dass die Bewegung erschöpft ist.</w:t>
      </w:r>
    </w:p>
    <w:p w14:paraId="591B6B35" w14:textId="77777777" w:rsidR="00233AAD" w:rsidRPr="00233AAD" w:rsidRDefault="00233AAD" w:rsidP="00233AAD">
      <w:pPr>
        <w:numPr>
          <w:ilvl w:val="0"/>
          <w:numId w:val="7"/>
        </w:numPr>
      </w:pPr>
      <w:r w:rsidRPr="00233AAD">
        <w:rPr>
          <w:b/>
          <w:bCs/>
        </w:rPr>
        <w:lastRenderedPageBreak/>
        <w:t>Grid-Management:</w:t>
      </w:r>
      <w:r w:rsidRPr="00233AAD">
        <w:t> Läuft der Kurs weiter gegen den Einstieg, werden Positionen in festen ADR-Abständen nachgekauft und über ein gemeinsames dynamisches Profit-Target im Korb (Basket) geschlossen.</w:t>
      </w:r>
    </w:p>
    <w:p w14:paraId="0BECB2CA" w14:textId="77777777" w:rsidR="00233AAD" w:rsidRPr="00233AAD" w:rsidRDefault="00233AAD" w:rsidP="00233AAD">
      <w:pPr>
        <w:numPr>
          <w:ilvl w:val="0"/>
          <w:numId w:val="7"/>
        </w:numPr>
      </w:pPr>
      <w:r w:rsidRPr="00233AAD">
        <w:rPr>
          <w:b/>
          <w:bCs/>
        </w:rPr>
        <w:t>Absicherung:</w:t>
      </w:r>
      <w:r w:rsidRPr="00233AAD">
        <w:t> Ein breiter, ADR-basierter Notfall-Stop-Loss sichert das Gesamtrisiko ab.</w:t>
      </w:r>
    </w:p>
    <w:p w14:paraId="12939D64" w14:textId="77777777" w:rsidR="00233AAD" w:rsidRPr="00233AAD" w:rsidRDefault="00233AAD" w:rsidP="00233AAD">
      <w:r w:rsidRPr="00233AAD">
        <w:pict w14:anchorId="57D1A189">
          <v:rect id="_x0000_i1094" style="width:611.35pt;height:.75pt" o:hrpct="0" o:hralign="center" o:hrstd="t" o:hr="t" fillcolor="#a0a0a0" stroked="f"/>
        </w:pict>
      </w:r>
    </w:p>
    <w:p w14:paraId="4409CD09" w14:textId="77777777" w:rsidR="00233AAD" w:rsidRPr="00233AAD" w:rsidRDefault="00233AAD" w:rsidP="00233AAD">
      <w:pPr>
        <w:rPr>
          <w:b/>
          <w:bCs/>
        </w:rPr>
      </w:pPr>
      <w:r w:rsidRPr="00233AAD">
        <w:rPr>
          <w:b/>
          <w:bCs/>
        </w:rPr>
        <w:t>Schritt 2: MT5 Optimizer (Evolutionäre Parametersuche)</w:t>
      </w:r>
    </w:p>
    <w:p w14:paraId="470BA597" w14:textId="77777777" w:rsidR="00233AAD" w:rsidRPr="00233AAD" w:rsidRDefault="00233AAD" w:rsidP="00233AAD">
      <w:r w:rsidRPr="00233AAD">
        <w:t>Mithilfe des MetaTrader 5 Strategy Testers wurde eine evolutionäre (genetische) Optimierung über den festgelegten in-sample historischen Zeitraum durchgeführt.</w:t>
      </w:r>
    </w:p>
    <w:p w14:paraId="24DC6B19" w14:textId="77777777" w:rsidR="00233AAD" w:rsidRPr="00233AAD" w:rsidRDefault="00233AAD" w:rsidP="00233AAD">
      <w:pPr>
        <w:numPr>
          <w:ilvl w:val="0"/>
          <w:numId w:val="8"/>
        </w:numPr>
      </w:pPr>
      <w:r w:rsidRPr="00233AAD">
        <w:rPr>
          <w:b/>
          <w:bCs/>
        </w:rPr>
        <w:t>Umfang:</w:t>
      </w:r>
      <w:r w:rsidRPr="00233AAD">
        <w:t> Analyse von </w:t>
      </w:r>
      <w:r w:rsidRPr="00233AAD">
        <w:rPr>
          <w:b/>
          <w:bCs/>
        </w:rPr>
        <w:t>11.662 unterschiedlichen Parameterkombinationen</w:t>
      </w:r>
      <w:r w:rsidRPr="00233AAD">
        <w:t> (Passes).</w:t>
      </w:r>
    </w:p>
    <w:p w14:paraId="37055E5F" w14:textId="77777777" w:rsidR="00233AAD" w:rsidRPr="00233AAD" w:rsidRDefault="00233AAD" w:rsidP="00233AAD">
      <w:pPr>
        <w:numPr>
          <w:ilvl w:val="0"/>
          <w:numId w:val="8"/>
        </w:numPr>
      </w:pPr>
      <w:r w:rsidRPr="00233AAD">
        <w:rPr>
          <w:b/>
          <w:bCs/>
        </w:rPr>
        <w:t>Optimierungskriterium:</w:t>
      </w:r>
      <w:r w:rsidRPr="00233AAD">
        <w:t> Maximierung des </w:t>
      </w:r>
      <w:r w:rsidRPr="00233AAD">
        <w:rPr>
          <w:i/>
          <w:iCs/>
        </w:rPr>
        <w:t>Recovery Factors</w:t>
      </w:r>
      <w:r w:rsidRPr="00233AAD">
        <w:t> (Erholungsfaktors), um Strategien mit schnellen Erholungsphasen nach Verlusten zu bevorzugen.</w:t>
      </w:r>
    </w:p>
    <w:p w14:paraId="64023681" w14:textId="77777777" w:rsidR="00233AAD" w:rsidRPr="00233AAD" w:rsidRDefault="00233AAD" w:rsidP="00233AAD">
      <w:pPr>
        <w:numPr>
          <w:ilvl w:val="0"/>
          <w:numId w:val="8"/>
        </w:numPr>
      </w:pPr>
      <w:r w:rsidRPr="00233AAD">
        <w:rPr>
          <w:b/>
          <w:bCs/>
        </w:rPr>
        <w:t>Validierung:</w:t>
      </w:r>
      <w:r w:rsidRPr="00233AAD">
        <w:t> Jede optimierte Variante wurde automatisch auch einem out-of-sample Forward-Test unterzogen, um das Verhalten unter unbekannten Marktbedingungen direkt zu prüfen.</w:t>
      </w:r>
    </w:p>
    <w:p w14:paraId="43F1E474" w14:textId="77777777" w:rsidR="00233AAD" w:rsidRPr="00233AAD" w:rsidRDefault="00233AAD" w:rsidP="00233AAD">
      <w:r w:rsidRPr="00233AAD">
        <w:pict w14:anchorId="202EE0DC">
          <v:rect id="_x0000_i1095" style="width:611.35pt;height:.75pt" o:hrpct="0" o:hralign="center" o:hrstd="t" o:hr="t" fillcolor="#a0a0a0" stroked="f"/>
        </w:pict>
      </w:r>
    </w:p>
    <w:p w14:paraId="31D61E11" w14:textId="77777777" w:rsidR="00233AAD" w:rsidRPr="00233AAD" w:rsidRDefault="00233AAD" w:rsidP="00233AAD">
      <w:pPr>
        <w:rPr>
          <w:b/>
          <w:bCs/>
        </w:rPr>
      </w:pPr>
      <w:r w:rsidRPr="00233AAD">
        <w:rPr>
          <w:b/>
          <w:bCs/>
        </w:rPr>
        <w:t>Schritt 3: Diversitäts-Filter (Clustering)</w:t>
      </w:r>
    </w:p>
    <w:p w14:paraId="7E4C498A" w14:textId="77777777" w:rsidR="00233AAD" w:rsidRPr="00233AAD" w:rsidRDefault="00233AAD" w:rsidP="00233AAD">
      <w:r w:rsidRPr="00233AAD">
        <w:t>Aus den tausenden Ergebnissen filterte unser Diversitäts-Algorithmus die stabilsten Varianten heraus. Ziel war es, Klumpenrisiken (nahezu identische Parametersätze) zu vermeiden:</w:t>
      </w:r>
    </w:p>
    <w:p w14:paraId="4FAE2B64" w14:textId="77777777" w:rsidR="00233AAD" w:rsidRPr="00233AAD" w:rsidRDefault="00233AAD" w:rsidP="00233AAD">
      <w:pPr>
        <w:numPr>
          <w:ilvl w:val="0"/>
          <w:numId w:val="9"/>
        </w:numPr>
      </w:pPr>
      <w:r w:rsidRPr="00233AAD">
        <w:rPr>
          <w:b/>
          <w:bCs/>
        </w:rPr>
        <w:t>Harte Filter:</w:t>
      </w:r>
      <w:r w:rsidRPr="00233AAD">
        <w:t> Ausschluss von Passes mit ungenügendem Mindest-Profit, zu geringer Trade-Anzahl oder unakzeptabel hohem Drawdown.</w:t>
      </w:r>
    </w:p>
    <w:p w14:paraId="67C389B2" w14:textId="77777777" w:rsidR="00233AAD" w:rsidRPr="00233AAD" w:rsidRDefault="00233AAD" w:rsidP="00233AAD">
      <w:pPr>
        <w:numPr>
          <w:ilvl w:val="0"/>
          <w:numId w:val="9"/>
        </w:numPr>
      </w:pPr>
      <w:r w:rsidRPr="00233AAD">
        <w:rPr>
          <w:b/>
          <w:bCs/>
        </w:rPr>
        <w:t>Ähnlichkeitsabgleich:</w:t>
      </w:r>
      <w:r w:rsidRPr="00233AAD">
        <w:t> Die verbleibenden Spitzenreiter wurden geclustert. Strategien durften sich nicht korrelieren und mussten sich in mindestens zwei signifikanten Parametern um mind. 10% unterscheiden.</w:t>
      </w:r>
    </w:p>
    <w:p w14:paraId="538660DB" w14:textId="77777777" w:rsidR="00233AAD" w:rsidRPr="00233AAD" w:rsidRDefault="00233AAD" w:rsidP="00233AAD">
      <w:pPr>
        <w:numPr>
          <w:ilvl w:val="0"/>
          <w:numId w:val="9"/>
        </w:numPr>
      </w:pPr>
      <w:r w:rsidRPr="00233AAD">
        <w:rPr>
          <w:b/>
          <w:bCs/>
        </w:rPr>
        <w:t>Ergebnis:</w:t>
      </w:r>
      <w:r w:rsidRPr="00233AAD">
        <w:t> Selektion der </w:t>
      </w:r>
      <w:r w:rsidRPr="00233AAD">
        <w:rPr>
          <w:b/>
          <w:bCs/>
        </w:rPr>
        <w:t>Top-5 diversesten Passes</w:t>
      </w:r>
      <w:r w:rsidRPr="00233AAD">
        <w:t> für die Stresstests.</w:t>
      </w:r>
    </w:p>
    <w:p w14:paraId="653EA0AD" w14:textId="77777777" w:rsidR="00233AAD" w:rsidRPr="00233AAD" w:rsidRDefault="00233AAD" w:rsidP="00233AAD">
      <w:r w:rsidRPr="00233AAD">
        <w:pict w14:anchorId="41751477">
          <v:rect id="_x0000_i1096" style="width:611.35pt;height:.75pt" o:hrpct="0" o:hralign="center" o:hrstd="t" o:hr="t" fillcolor="#a0a0a0" stroked="f"/>
        </w:pict>
      </w:r>
    </w:p>
    <w:p w14:paraId="2EA6F500" w14:textId="77777777" w:rsidR="00233AAD" w:rsidRPr="00233AAD" w:rsidRDefault="00233AAD" w:rsidP="00233AAD">
      <w:pPr>
        <w:rPr>
          <w:b/>
          <w:bCs/>
        </w:rPr>
      </w:pPr>
      <w:r w:rsidRPr="00233AAD">
        <w:rPr>
          <w:b/>
          <w:bCs/>
        </w:rPr>
        <w:t>Schritt 4: Robustness Test (Sensitivitätsanalyse)</w:t>
      </w:r>
    </w:p>
    <w:p w14:paraId="5611C6E8" w14:textId="77777777" w:rsidR="00233AAD" w:rsidRPr="00233AAD" w:rsidRDefault="00233AAD" w:rsidP="00233AAD">
      <w:r w:rsidRPr="00233AAD">
        <w:t>Die Top-5-Kandidaten wurden einer tiefgehenden Parameter-Cross-Validation unterzogen. Jeder einzelne Parameter (z.B. Stop Loss, Grid-Abstand, Stochastik-Perioden) wurde systematisch in kleinen Schritten um seinen Optimalwert herum verschoben (Sweeps):</w:t>
      </w:r>
    </w:p>
    <w:p w14:paraId="03089E2F" w14:textId="77777777" w:rsidR="00233AAD" w:rsidRPr="00233AAD" w:rsidRDefault="00233AAD" w:rsidP="00233AAD">
      <w:pPr>
        <w:numPr>
          <w:ilvl w:val="0"/>
          <w:numId w:val="10"/>
        </w:numPr>
      </w:pPr>
      <w:r w:rsidRPr="00233AAD">
        <w:rPr>
          <w:b/>
          <w:bCs/>
        </w:rPr>
        <w:t>Metrik:</w:t>
      </w:r>
      <w:r w:rsidRPr="00233AAD">
        <w:t> Berechnung des </w:t>
      </w:r>
      <w:r w:rsidRPr="00233AAD">
        <w:rPr>
          <w:i/>
          <w:iCs/>
        </w:rPr>
        <w:t>Variationskoeffizienten</w:t>
      </w:r>
      <w:r w:rsidRPr="00233AAD">
        <w:t> (CV - Coefficient of Variation). Der CV-Wert misst die Gewinnschwankung bei Parameteränderungen.</w:t>
      </w:r>
    </w:p>
    <w:p w14:paraId="7CA913C3" w14:textId="77777777" w:rsidR="00233AAD" w:rsidRPr="00233AAD" w:rsidRDefault="00233AAD" w:rsidP="00233AAD">
      <w:pPr>
        <w:numPr>
          <w:ilvl w:val="0"/>
          <w:numId w:val="10"/>
        </w:numPr>
      </w:pPr>
      <w:r w:rsidRPr="00233AAD">
        <w:rPr>
          <w:b/>
          <w:bCs/>
        </w:rPr>
        <w:t>Interpretation:</w:t>
      </w:r>
      <w:r w:rsidRPr="00233AAD">
        <w:t> CV-Werte unter 30% zeigen flache Stabilitätskurven (hohe Robustheit gegenüber Slippage/Marktrauschen). CV-Werte über 60% markieren gefährliche "Curve-Fitting-Klippen", die im Live-Betrieb abstürzen können.</w:t>
      </w:r>
    </w:p>
    <w:p w14:paraId="7D6823DD" w14:textId="77777777" w:rsidR="00233AAD" w:rsidRPr="00233AAD" w:rsidRDefault="00233AAD" w:rsidP="00233AAD">
      <w:r w:rsidRPr="00233AAD">
        <w:pict w14:anchorId="439EEA14">
          <v:rect id="_x0000_i1097" style="width:611.35pt;height:.75pt" o:hrpct="0" o:hralign="center" o:hrstd="t" o:hr="t" fillcolor="#a0a0a0" stroked="f"/>
        </w:pict>
      </w:r>
    </w:p>
    <w:p w14:paraId="1F34C827" w14:textId="77777777" w:rsidR="00233AAD" w:rsidRPr="00233AAD" w:rsidRDefault="00233AAD" w:rsidP="00233AAD">
      <w:pPr>
        <w:rPr>
          <w:b/>
          <w:bCs/>
        </w:rPr>
      </w:pPr>
      <w:r w:rsidRPr="00233AAD">
        <w:rPr>
          <w:b/>
          <w:bCs/>
        </w:rPr>
        <w:t>Schritt 5: KI-Bewertung &amp; Stabilitätseinstufung</w:t>
      </w:r>
    </w:p>
    <w:p w14:paraId="46EF452D" w14:textId="77777777" w:rsidR="00233AAD" w:rsidRPr="00233AAD" w:rsidRDefault="00233AAD" w:rsidP="00233AAD">
      <w:r w:rsidRPr="00233AAD">
        <w:lastRenderedPageBreak/>
        <w:t>Die mathematischen Sensitivitätsdaten (CV-Werte) und Leistungskennzahlen der Passes wurden an ein Large Language Model (LLM via OpenRouter API) zur Risikoanalyse übergeben. Die KI verglich die In-Sample-Effizienz mit der Out-of-Sample-Stabilität:</w:t>
      </w:r>
    </w:p>
    <w:p w14:paraId="643DB459" w14:textId="77777777" w:rsidR="00233AAD" w:rsidRPr="00233AAD" w:rsidRDefault="00233AAD" w:rsidP="00233AAD">
      <w:pPr>
        <w:numPr>
          <w:ilvl w:val="0"/>
          <w:numId w:val="11"/>
        </w:numPr>
      </w:pPr>
      <w:r w:rsidRPr="00233AAD">
        <w:rPr>
          <w:b/>
          <w:bCs/>
        </w:rPr>
        <w:t>Ergebnis (Auszug):</w:t>
      </w:r>
    </w:p>
    <w:p w14:paraId="2E3CB4D7" w14:textId="77777777" w:rsidR="00233AAD" w:rsidRPr="00233AAD" w:rsidRDefault="00233AAD" w:rsidP="00233AAD">
      <w:pPr>
        <w:numPr>
          <w:ilvl w:val="1"/>
          <w:numId w:val="11"/>
        </w:numPr>
      </w:pPr>
      <w:r w:rsidRPr="00233AAD">
        <w:rPr>
          <w:b/>
          <w:bCs/>
        </w:rPr>
        <w:t>Pass 12134 (Stabilitätsscore: 95/100):</w:t>
      </w:r>
      <w:r w:rsidRPr="00233AAD">
        <w:t> Exzellent flache Sensitivitätskurven (Worst CV: 5.00%), absolut robust, konsistente Leistung zwischen Backtest und Forward-Test.</w:t>
      </w:r>
    </w:p>
    <w:p w14:paraId="69F27545" w14:textId="77777777" w:rsidR="00233AAD" w:rsidRPr="00233AAD" w:rsidRDefault="00233AAD" w:rsidP="00233AAD">
      <w:pPr>
        <w:numPr>
          <w:ilvl w:val="1"/>
          <w:numId w:val="11"/>
        </w:numPr>
      </w:pPr>
      <w:r w:rsidRPr="00233AAD">
        <w:rPr>
          <w:b/>
          <w:bCs/>
        </w:rPr>
        <w:t>Pass 13200 (Stabilitätsscore: 68/100):</w:t>
      </w:r>
      <w:r w:rsidRPr="00233AAD">
        <w:t> Obwohl der Forward-Profit am höchsten war, stufte die KI den Pass als </w:t>
      </w:r>
      <w:r w:rsidRPr="00233AAD">
        <w:rPr>
          <w:b/>
          <w:bCs/>
        </w:rPr>
        <w:t>fragil</w:t>
      </w:r>
      <w:r w:rsidRPr="00233AAD">
        <w:t> ein. Grund war ein starker Einbruch des Profit Factors (von 21.89 auf 2.75) und eine hohe Parameter-Anfälligkeit (Worst CV: 56.68%).</w:t>
      </w:r>
    </w:p>
    <w:p w14:paraId="1589B7C1" w14:textId="77777777" w:rsidR="00233AAD" w:rsidRPr="00233AAD" w:rsidRDefault="00233AAD" w:rsidP="00233AAD">
      <w:r w:rsidRPr="00233AAD">
        <w:pict w14:anchorId="4286DABB">
          <v:rect id="_x0000_i1098" style="width:611.35pt;height:.75pt" o:hrpct="0" o:hralign="center" o:hrstd="t" o:hr="t" fillcolor="#a0a0a0" stroked="f"/>
        </w:pict>
      </w:r>
    </w:p>
    <w:p w14:paraId="5F5B18DD" w14:textId="77777777" w:rsidR="00233AAD" w:rsidRPr="00233AAD" w:rsidRDefault="00233AAD" w:rsidP="00233AAD">
      <w:pPr>
        <w:rPr>
          <w:b/>
          <w:bCs/>
        </w:rPr>
      </w:pPr>
      <w:r w:rsidRPr="00233AAD">
        <w:rPr>
          <w:b/>
          <w:bCs/>
        </w:rPr>
        <w:t>Schritt 6: Portfolio-Export &amp; Selektion</w:t>
      </w:r>
    </w:p>
    <w:p w14:paraId="44D5C780" w14:textId="77777777" w:rsidR="00233AAD" w:rsidRPr="00233AAD" w:rsidRDefault="00233AAD" w:rsidP="00233AAD">
      <w:r w:rsidRPr="00233AAD">
        <w:t>Aus den Bewertungen ging </w:t>
      </w:r>
      <w:r w:rsidRPr="00233AAD">
        <w:rPr>
          <w:b/>
          <w:bCs/>
        </w:rPr>
        <w:t>Pass 12134</w:t>
      </w:r>
      <w:r w:rsidRPr="00233AAD">
        <w:t> als der sicherste und effizienteste Kandidat für das Live-Portfolio hervor: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925"/>
        <w:gridCol w:w="2318"/>
      </w:tblGrid>
      <w:tr w:rsidR="00233AAD" w:rsidRPr="00233AAD" w14:paraId="74AC73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364F2" w14:textId="77777777" w:rsidR="00233AAD" w:rsidRPr="00233AAD" w:rsidRDefault="00233AAD" w:rsidP="00233AAD">
            <w:r w:rsidRPr="00233AAD">
              <w:t>Metrik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483E4" w14:textId="77777777" w:rsidR="00233AAD" w:rsidRPr="00233AAD" w:rsidRDefault="00233AAD" w:rsidP="00233AAD">
            <w:r w:rsidRPr="00233AAD">
              <w:t>Backtest (In-Sample)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46B7D" w14:textId="77777777" w:rsidR="00233AAD" w:rsidRPr="00233AAD" w:rsidRDefault="00233AAD" w:rsidP="00233AAD">
            <w:r w:rsidRPr="00233AAD">
              <w:t>Forward (Out-of-Sample)</w:t>
            </w:r>
          </w:p>
        </w:tc>
      </w:tr>
      <w:tr w:rsidR="00233AAD" w:rsidRPr="00233AAD" w14:paraId="2DEE6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90D71" w14:textId="77777777" w:rsidR="00233AAD" w:rsidRPr="00233AAD" w:rsidRDefault="00233AAD" w:rsidP="00233AAD">
            <w:r w:rsidRPr="00233AAD">
              <w:rPr>
                <w:b/>
                <w:bCs/>
              </w:rPr>
              <w:t>Nettoprofit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56BB7" w14:textId="77777777" w:rsidR="00233AAD" w:rsidRPr="00233AAD" w:rsidRDefault="00233AAD" w:rsidP="00233AAD">
            <w:r w:rsidRPr="00233AAD">
              <w:t>49.13 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F1FFC8" w14:textId="77777777" w:rsidR="00233AAD" w:rsidRPr="00233AAD" w:rsidRDefault="00233AAD" w:rsidP="00233AAD">
            <w:r w:rsidRPr="00233AAD">
              <w:t>92.02 USD</w:t>
            </w:r>
          </w:p>
        </w:tc>
      </w:tr>
      <w:tr w:rsidR="00233AAD" w:rsidRPr="00233AAD" w14:paraId="0F8BC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22909" w14:textId="77777777" w:rsidR="00233AAD" w:rsidRPr="00233AAD" w:rsidRDefault="00233AAD" w:rsidP="00233AAD">
            <w:r w:rsidRPr="00233AAD">
              <w:rPr>
                <w:b/>
                <w:bCs/>
              </w:rPr>
              <w:t>Trades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D109E" w14:textId="77777777" w:rsidR="00233AAD" w:rsidRPr="00233AAD" w:rsidRDefault="00233AAD" w:rsidP="00233AAD">
            <w:r w:rsidRPr="00233AAD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8348C6" w14:textId="77777777" w:rsidR="00233AAD" w:rsidRPr="00233AAD" w:rsidRDefault="00233AAD" w:rsidP="00233AAD">
            <w:r w:rsidRPr="00233AAD">
              <w:t>55</w:t>
            </w:r>
          </w:p>
        </w:tc>
      </w:tr>
      <w:tr w:rsidR="00233AAD" w:rsidRPr="00233AAD" w14:paraId="46621F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93FE0" w14:textId="77777777" w:rsidR="00233AAD" w:rsidRPr="00233AAD" w:rsidRDefault="00233AAD" w:rsidP="00233AAD">
            <w:r w:rsidRPr="00233AAD">
              <w:rPr>
                <w:b/>
                <w:bCs/>
              </w:rPr>
              <w:t>Profit Factor (PF)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420A8" w14:textId="77777777" w:rsidR="00233AAD" w:rsidRPr="00233AAD" w:rsidRDefault="00233AAD" w:rsidP="00233AAD">
            <w:r w:rsidRPr="00233AAD">
              <w:t>17.32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85B44A" w14:textId="77777777" w:rsidR="00233AAD" w:rsidRPr="00233AAD" w:rsidRDefault="00233AAD" w:rsidP="00233AAD">
            <w:r w:rsidRPr="00233AAD">
              <w:t>13.19</w:t>
            </w:r>
          </w:p>
        </w:tc>
      </w:tr>
      <w:tr w:rsidR="00233AAD" w:rsidRPr="00233AAD" w14:paraId="61D6B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C0B9B" w14:textId="77777777" w:rsidR="00233AAD" w:rsidRPr="00233AAD" w:rsidRDefault="00233AAD" w:rsidP="00233AAD">
            <w:r w:rsidRPr="00233AAD">
              <w:rPr>
                <w:b/>
                <w:bCs/>
              </w:rPr>
              <w:t>Max. Drawdown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61386" w14:textId="77777777" w:rsidR="00233AAD" w:rsidRPr="00233AAD" w:rsidRDefault="00233AAD" w:rsidP="00233AAD">
            <w:r w:rsidRPr="00233AAD">
              <w:t>0.20 %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7C9D4" w14:textId="77777777" w:rsidR="00233AAD" w:rsidRPr="00233AAD" w:rsidRDefault="00233AAD" w:rsidP="00233AAD">
            <w:r w:rsidRPr="00233AAD">
              <w:t>0.23 %</w:t>
            </w:r>
          </w:p>
        </w:tc>
      </w:tr>
      <w:tr w:rsidR="00233AAD" w:rsidRPr="00233AAD" w14:paraId="487F8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F0DC5C" w14:textId="77777777" w:rsidR="00233AAD" w:rsidRPr="00233AAD" w:rsidRDefault="00233AAD" w:rsidP="00233AAD">
            <w:r w:rsidRPr="00233AAD">
              <w:rPr>
                <w:b/>
                <w:bCs/>
              </w:rPr>
              <w:t>Recovery Factor (RF)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426F91" w14:textId="77777777" w:rsidR="00233AAD" w:rsidRPr="00233AAD" w:rsidRDefault="00233AAD" w:rsidP="00233AAD">
            <w:r w:rsidRPr="00233AAD">
              <w:t>2.51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BEE5B8" w14:textId="77777777" w:rsidR="00233AAD" w:rsidRPr="00233AAD" w:rsidRDefault="00233AAD" w:rsidP="00233AAD">
            <w:r w:rsidRPr="00233AAD">
              <w:t>3.92</w:t>
            </w:r>
          </w:p>
        </w:tc>
      </w:tr>
    </w:tbl>
    <w:p w14:paraId="5F86DA23" w14:textId="77777777" w:rsidR="00233AAD" w:rsidRPr="00233AAD" w:rsidRDefault="00233AAD" w:rsidP="00233AAD">
      <w:r w:rsidRPr="00233AAD">
        <w:t>Finale Live-Parameter (Pass 12134):</w:t>
      </w:r>
    </w:p>
    <w:p w14:paraId="536B5C50" w14:textId="77777777" w:rsidR="00233AAD" w:rsidRPr="00233AAD" w:rsidRDefault="00233AAD" w:rsidP="00233AAD">
      <w:pPr>
        <w:numPr>
          <w:ilvl w:val="0"/>
          <w:numId w:val="12"/>
        </w:numPr>
        <w:rPr>
          <w:lang w:val="en-US"/>
        </w:rPr>
      </w:pPr>
      <w:r w:rsidRPr="00233AAD">
        <w:rPr>
          <w:lang w:val="en-US"/>
        </w:rPr>
        <w:t>InpIndividualSL_ADR (Notfall-Stop-Loss) = 8.5</w:t>
      </w:r>
    </w:p>
    <w:p w14:paraId="58C13C9B" w14:textId="77777777" w:rsidR="00233AAD" w:rsidRPr="00233AAD" w:rsidRDefault="00233AAD" w:rsidP="00233AAD">
      <w:pPr>
        <w:numPr>
          <w:ilvl w:val="0"/>
          <w:numId w:val="12"/>
        </w:numPr>
      </w:pPr>
      <w:r w:rsidRPr="00233AAD">
        <w:t>InpADRPeriod (ADR-Durchschnitt) = 3</w:t>
      </w:r>
    </w:p>
    <w:p w14:paraId="083EF475" w14:textId="77777777" w:rsidR="00233AAD" w:rsidRPr="00233AAD" w:rsidRDefault="00233AAD" w:rsidP="00233AAD">
      <w:pPr>
        <w:numPr>
          <w:ilvl w:val="0"/>
          <w:numId w:val="12"/>
        </w:numPr>
      </w:pPr>
      <w:r w:rsidRPr="00233AAD">
        <w:t>InpEntryADR_Pct (Einstiegsschwelle) = 10.0 %</w:t>
      </w:r>
    </w:p>
    <w:p w14:paraId="7234E06D" w14:textId="77777777" w:rsidR="00233AAD" w:rsidRPr="00233AAD" w:rsidRDefault="00233AAD" w:rsidP="00233AAD">
      <w:pPr>
        <w:numPr>
          <w:ilvl w:val="0"/>
          <w:numId w:val="12"/>
        </w:numPr>
      </w:pPr>
      <w:r w:rsidRPr="00233AAD">
        <w:t>InpGridStep_ADR_Pct (Grid-Abstand) = 21.0 %</w:t>
      </w:r>
    </w:p>
    <w:p w14:paraId="7192B114" w14:textId="77777777" w:rsidR="00233AAD" w:rsidRPr="00233AAD" w:rsidRDefault="00233AAD" w:rsidP="00233AAD">
      <w:pPr>
        <w:numPr>
          <w:ilvl w:val="0"/>
          <w:numId w:val="12"/>
        </w:numPr>
      </w:pPr>
      <w:r w:rsidRPr="00233AAD">
        <w:t>InpStartTarget_ADR (Take Profit Korb) = 6.0</w:t>
      </w:r>
    </w:p>
    <w:p w14:paraId="23A0334B" w14:textId="77777777" w:rsidR="00233AAD" w:rsidRPr="00233AAD" w:rsidRDefault="00233AAD" w:rsidP="00233AAD">
      <w:pPr>
        <w:numPr>
          <w:ilvl w:val="0"/>
          <w:numId w:val="12"/>
        </w:numPr>
      </w:pPr>
      <w:r w:rsidRPr="00233AAD">
        <w:t>InpStochK / D / Slowing = 15 / 19 / 3</w:t>
      </w:r>
    </w:p>
    <w:p w14:paraId="53DC94CB" w14:textId="77777777" w:rsidR="00233AAD" w:rsidRDefault="00233AAD" w:rsidP="00233AAD">
      <w:pPr>
        <w:numPr>
          <w:ilvl w:val="0"/>
          <w:numId w:val="12"/>
        </w:numPr>
      </w:pPr>
      <w:r w:rsidRPr="00233AAD">
        <w:t>InpStochUpper / Lower = 30 / 24</w:t>
      </w:r>
    </w:p>
    <w:p w14:paraId="44A52E56" w14:textId="77777777" w:rsidR="000F59FD" w:rsidRDefault="000F59FD" w:rsidP="000F59FD"/>
    <w:p w14:paraId="72D37F21" w14:textId="3FA80762" w:rsidR="000F59FD" w:rsidRPr="00233AAD" w:rsidRDefault="000F59FD" w:rsidP="000F59FD">
      <w:r>
        <w:t>Warning: alles noch in der Betaversion !</w:t>
      </w:r>
    </w:p>
    <w:p w14:paraId="25E5668C" w14:textId="77777777" w:rsidR="00233AAD" w:rsidRDefault="00233AAD"/>
    <w:p w14:paraId="7461DB68" w14:textId="77777777" w:rsidR="00233AAD" w:rsidRDefault="00233AAD"/>
    <w:sectPr w:rsidR="00233A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F0D7" w14:textId="77777777" w:rsidR="00D71EE6" w:rsidRDefault="00D71EE6" w:rsidP="000F59FD">
      <w:pPr>
        <w:spacing w:after="0" w:line="240" w:lineRule="auto"/>
      </w:pPr>
      <w:r>
        <w:separator/>
      </w:r>
    </w:p>
  </w:endnote>
  <w:endnote w:type="continuationSeparator" w:id="0">
    <w:p w14:paraId="20E8B5B1" w14:textId="77777777" w:rsidR="00D71EE6" w:rsidRDefault="00D71EE6" w:rsidP="000F5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19E9" w14:textId="77777777" w:rsidR="000F59FD" w:rsidRDefault="000F59F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3605538"/>
      <w:docPartObj>
        <w:docPartGallery w:val="Page Numbers (Bottom of Page)"/>
        <w:docPartUnique/>
      </w:docPartObj>
    </w:sdtPr>
    <w:sdtContent>
      <w:p w14:paraId="50ABB763" w14:textId="2804D0BA" w:rsidR="000F59FD" w:rsidRDefault="000F59FD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FC4A68" w14:textId="77777777" w:rsidR="000F59FD" w:rsidRDefault="000F59F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3A41C" w14:textId="77777777" w:rsidR="000F59FD" w:rsidRDefault="000F59F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8F7EC" w14:textId="77777777" w:rsidR="00D71EE6" w:rsidRDefault="00D71EE6" w:rsidP="000F59FD">
      <w:pPr>
        <w:spacing w:after="0" w:line="240" w:lineRule="auto"/>
      </w:pPr>
      <w:r>
        <w:separator/>
      </w:r>
    </w:p>
  </w:footnote>
  <w:footnote w:type="continuationSeparator" w:id="0">
    <w:p w14:paraId="15655740" w14:textId="77777777" w:rsidR="00D71EE6" w:rsidRDefault="00D71EE6" w:rsidP="000F5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EA71" w14:textId="77777777" w:rsidR="000F59FD" w:rsidRDefault="000F59F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45353" w14:textId="77777777" w:rsidR="000F59FD" w:rsidRDefault="000F59F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5A0D" w14:textId="77777777" w:rsidR="000F59FD" w:rsidRDefault="000F59F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7B9"/>
    <w:multiLevelType w:val="multilevel"/>
    <w:tmpl w:val="91B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4F6B69"/>
    <w:multiLevelType w:val="multilevel"/>
    <w:tmpl w:val="E64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E15F0"/>
    <w:multiLevelType w:val="multilevel"/>
    <w:tmpl w:val="829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521894"/>
    <w:multiLevelType w:val="multilevel"/>
    <w:tmpl w:val="285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BF4766"/>
    <w:multiLevelType w:val="multilevel"/>
    <w:tmpl w:val="B622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81069D"/>
    <w:multiLevelType w:val="multilevel"/>
    <w:tmpl w:val="CEC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173442"/>
    <w:multiLevelType w:val="multilevel"/>
    <w:tmpl w:val="EB40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4F6757"/>
    <w:multiLevelType w:val="multilevel"/>
    <w:tmpl w:val="8EC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A36CA5"/>
    <w:multiLevelType w:val="multilevel"/>
    <w:tmpl w:val="684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044CCA"/>
    <w:multiLevelType w:val="multilevel"/>
    <w:tmpl w:val="4B52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DA1254"/>
    <w:multiLevelType w:val="multilevel"/>
    <w:tmpl w:val="991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566BDD"/>
    <w:multiLevelType w:val="multilevel"/>
    <w:tmpl w:val="8A96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828718">
    <w:abstractNumId w:val="11"/>
  </w:num>
  <w:num w:numId="2" w16cid:durableId="800422536">
    <w:abstractNumId w:val="4"/>
  </w:num>
  <w:num w:numId="3" w16cid:durableId="1552573765">
    <w:abstractNumId w:val="1"/>
  </w:num>
  <w:num w:numId="4" w16cid:durableId="767701279">
    <w:abstractNumId w:val="9"/>
  </w:num>
  <w:num w:numId="5" w16cid:durableId="334193167">
    <w:abstractNumId w:val="10"/>
  </w:num>
  <w:num w:numId="6" w16cid:durableId="793720425">
    <w:abstractNumId w:val="5"/>
  </w:num>
  <w:num w:numId="7" w16cid:durableId="1039820641">
    <w:abstractNumId w:val="0"/>
  </w:num>
  <w:num w:numId="8" w16cid:durableId="714038790">
    <w:abstractNumId w:val="6"/>
  </w:num>
  <w:num w:numId="9" w16cid:durableId="19474922">
    <w:abstractNumId w:val="8"/>
  </w:num>
  <w:num w:numId="10" w16cid:durableId="1391809921">
    <w:abstractNumId w:val="7"/>
  </w:num>
  <w:num w:numId="11" w16cid:durableId="1829706698">
    <w:abstractNumId w:val="2"/>
  </w:num>
  <w:num w:numId="12" w16cid:durableId="1290550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C6"/>
    <w:rsid w:val="000F59FD"/>
    <w:rsid w:val="0021684A"/>
    <w:rsid w:val="00233AAD"/>
    <w:rsid w:val="006C4EC6"/>
    <w:rsid w:val="00D20627"/>
    <w:rsid w:val="00D71EE6"/>
    <w:rsid w:val="00E5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0070F"/>
  <w15:chartTrackingRefBased/>
  <w15:docId w15:val="{7D356B33-8E2B-4AD2-9DB7-257AAF48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4E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4E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4E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4E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4E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4EC6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4EC6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4E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4E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4E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4E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4E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4E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4EC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4E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4EC6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4EC6"/>
    <w:rPr>
      <w:b/>
      <w:bCs/>
      <w:smallCaps/>
      <w:color w:val="2E74B5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F59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F59FD"/>
  </w:style>
  <w:style w:type="paragraph" w:styleId="Fuzeile">
    <w:name w:val="footer"/>
    <w:basedOn w:val="Standard"/>
    <w:link w:val="FuzeileZchn"/>
    <w:uiPriority w:val="99"/>
    <w:unhideWhenUsed/>
    <w:rsid w:val="000F59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F5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1319</Words>
  <Characters>8310</Characters>
  <Application>Microsoft Office Word</Application>
  <DocSecurity>0</DocSecurity>
  <Lines>69</Lines>
  <Paragraphs>19</Paragraphs>
  <ScaleCrop>false</ScaleCrop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3</cp:revision>
  <dcterms:created xsi:type="dcterms:W3CDTF">2026-05-27T11:32:00Z</dcterms:created>
  <dcterms:modified xsi:type="dcterms:W3CDTF">2026-05-27T11:41:00Z</dcterms:modified>
</cp:coreProperties>
</file>