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71F7" w14:textId="77777777" w:rsidR="007E567E" w:rsidRPr="007E567E" w:rsidRDefault="007E567E" w:rsidP="007E567E">
      <w:r w:rsidRPr="007E567E">
        <w:t xml:space="preserve">Hier ist das detaillierte Code-Audit und die "Deep Research"-Analyse des </w:t>
      </w:r>
      <w:proofErr w:type="spellStart"/>
      <w:r w:rsidRPr="007E567E">
        <w:t>Repositories</w:t>
      </w:r>
      <w:proofErr w:type="spellEnd"/>
      <w:r w:rsidRPr="007E567E">
        <w:t xml:space="preserve"> </w:t>
      </w:r>
      <w:proofErr w:type="spellStart"/>
      <w:r w:rsidRPr="007E567E">
        <w:t>MqlTradeMonitor</w:t>
      </w:r>
      <w:proofErr w:type="spellEnd"/>
      <w:r w:rsidRPr="007E567E">
        <w:t>. Die Evaluierung erfolgt aus der Perspektive eines Staff Engineers mit Fokus auf Architektur, Sicherheit und Skalierbarkeit.</w:t>
      </w:r>
    </w:p>
    <w:p w14:paraId="26FBE21B" w14:textId="77777777" w:rsidR="007E567E" w:rsidRPr="007E567E" w:rsidRDefault="007E567E" w:rsidP="007E567E">
      <w:pPr>
        <w:rPr>
          <w:b/>
          <w:bCs/>
        </w:rPr>
      </w:pPr>
      <w:r w:rsidRPr="007E567E">
        <w:rPr>
          <w:b/>
          <w:bCs/>
        </w:rPr>
        <w:t>1. Projekt-Setup &amp; Gesamteindruck</w:t>
      </w:r>
    </w:p>
    <w:p w14:paraId="281DE354" w14:textId="77777777" w:rsidR="007E567E" w:rsidRPr="007E567E" w:rsidRDefault="007E567E" w:rsidP="007E567E">
      <w:r w:rsidRPr="007E567E">
        <w:t xml:space="preserve">Das Repository präsentiert sich sofort als strukturierte </w:t>
      </w:r>
      <w:proofErr w:type="spellStart"/>
      <w:r w:rsidRPr="007E567E">
        <w:t>Monorepo</w:t>
      </w:r>
      <w:proofErr w:type="spellEnd"/>
      <w:r w:rsidRPr="007E567E">
        <w:t xml:space="preserve"> (</w:t>
      </w:r>
      <w:proofErr w:type="spellStart"/>
      <w:r w:rsidRPr="007E567E">
        <w:t>server</w:t>
      </w:r>
      <w:proofErr w:type="spellEnd"/>
      <w:r w:rsidRPr="007E567E">
        <w:t xml:space="preserve">/, mql5/, </w:t>
      </w:r>
      <w:proofErr w:type="spellStart"/>
      <w:r w:rsidRPr="007E567E">
        <w:t>android</w:t>
      </w:r>
      <w:proofErr w:type="spellEnd"/>
      <w:r w:rsidRPr="007E567E">
        <w:t xml:space="preserve">-app/), was für ein ganzheitliches System dieser Art pragmatisch und sinnvoll ist. Dies ist definitiv kein rudimentäres Anfänger-Tutorial. Die Präsenz von Verzeichnissen </w:t>
      </w:r>
      <w:proofErr w:type="gramStart"/>
      <w:r w:rsidRPr="007E567E">
        <w:t>wie .</w:t>
      </w:r>
      <w:proofErr w:type="spellStart"/>
      <w:r w:rsidRPr="007E567E">
        <w:t>agents</w:t>
      </w:r>
      <w:proofErr w:type="spellEnd"/>
      <w:proofErr w:type="gramEnd"/>
      <w:r w:rsidRPr="007E567E">
        <w:t>/</w:t>
      </w:r>
      <w:proofErr w:type="spellStart"/>
      <w:r w:rsidRPr="007E567E">
        <w:t>workflows</w:t>
      </w:r>
      <w:proofErr w:type="spellEnd"/>
      <w:r w:rsidRPr="007E567E">
        <w:t xml:space="preserve"> offenbart eine hochmoderne "Agent-First"-Arbeitsweise. Es ist offensichtlich, dass hier ein Entwickler am Werk ist, der die Frontend- und </w:t>
      </w:r>
      <w:proofErr w:type="spellStart"/>
      <w:r w:rsidRPr="007E567E">
        <w:t>Boilerplate</w:t>
      </w:r>
      <w:proofErr w:type="spellEnd"/>
      <w:r w:rsidRPr="007E567E">
        <w:t>-Generierung stark durch KI-Orchestrierung hebeln lässt, um sich auf den Kern der Applikation zu konzentrieren.</w:t>
      </w:r>
    </w:p>
    <w:p w14:paraId="1DA6C5DD" w14:textId="77777777" w:rsidR="007E567E" w:rsidRPr="007E567E" w:rsidRDefault="007E567E" w:rsidP="007E567E">
      <w:r w:rsidRPr="007E567E">
        <w:t xml:space="preserve">Der </w:t>
      </w:r>
      <w:proofErr w:type="spellStart"/>
      <w:r w:rsidRPr="007E567E">
        <w:t>Build</w:t>
      </w:r>
      <w:proofErr w:type="spellEnd"/>
      <w:r w:rsidRPr="007E567E">
        <w:t xml:space="preserve">-Prozess via Maven (mvn.cmd) im Java-Backend zeigt solides Handwerkszeug. Ein kleiner Kritikpunkt aus </w:t>
      </w:r>
      <w:proofErr w:type="spellStart"/>
      <w:r w:rsidRPr="007E567E">
        <w:t>DevOps</w:t>
      </w:r>
      <w:proofErr w:type="spellEnd"/>
      <w:r w:rsidRPr="007E567E">
        <w:t xml:space="preserve">-Sicht: Während Containerisierung (z.B. ein einfaches </w:t>
      </w:r>
      <w:proofErr w:type="spellStart"/>
      <w:r w:rsidRPr="007E567E">
        <w:t>Dockerfile</w:t>
      </w:r>
      <w:proofErr w:type="spellEnd"/>
      <w:r w:rsidRPr="007E567E">
        <w:t xml:space="preserve"> oder </w:t>
      </w:r>
      <w:proofErr w:type="spellStart"/>
      <w:r w:rsidRPr="007E567E">
        <w:t>docker-compose.yml</w:t>
      </w:r>
      <w:proofErr w:type="spellEnd"/>
      <w:r w:rsidRPr="007E567E">
        <w:t xml:space="preserve">) für ein wirklich produktionsreifes </w:t>
      </w:r>
      <w:proofErr w:type="spellStart"/>
      <w:r w:rsidRPr="007E567E">
        <w:t>Deployment</w:t>
      </w:r>
      <w:proofErr w:type="spellEnd"/>
      <w:r w:rsidRPr="007E567E">
        <w:t xml:space="preserve"> der nächste logische Schritt wäre, ist das Caddy-Setup (</w:t>
      </w:r>
      <w:proofErr w:type="spellStart"/>
      <w:r w:rsidRPr="007E567E">
        <w:t>Caddyfile</w:t>
      </w:r>
      <w:proofErr w:type="spellEnd"/>
      <w:r w:rsidRPr="007E567E">
        <w:t>) für Reverse-</w:t>
      </w:r>
      <w:proofErr w:type="spellStart"/>
      <w:r w:rsidRPr="007E567E">
        <w:t>Proxying</w:t>
      </w:r>
      <w:proofErr w:type="spellEnd"/>
      <w:r w:rsidRPr="007E567E">
        <w:t xml:space="preserve"> und SSL-Terminierung eine exzellente und sehr effiziente Wahl.</w:t>
      </w:r>
    </w:p>
    <w:p w14:paraId="2201798B" w14:textId="77777777" w:rsidR="007E567E" w:rsidRPr="007E567E" w:rsidRDefault="007E567E" w:rsidP="007E567E">
      <w:pPr>
        <w:rPr>
          <w:b/>
          <w:bCs/>
        </w:rPr>
      </w:pPr>
      <w:r w:rsidRPr="007E567E">
        <w:rPr>
          <w:b/>
          <w:bCs/>
        </w:rPr>
        <w:t>2. Architektur &amp; Problemlösungsstrategie</w:t>
      </w:r>
    </w:p>
    <w:p w14:paraId="2DA07D33" w14:textId="77777777" w:rsidR="007E567E" w:rsidRPr="007E567E" w:rsidRDefault="007E567E" w:rsidP="007E567E">
      <w:r w:rsidRPr="007E567E">
        <w:t xml:space="preserve">Die Systemarchitektur besteht aus einem Spring Boot 3.2 Backend, das als zentraler Hub für die MQL5-Clients agiert. </w:t>
      </w:r>
      <w:r w:rsidRPr="007E567E">
        <w:rPr>
          <w:b/>
          <w:bCs/>
        </w:rPr>
        <w:t>Die Schnittstellen:</w:t>
      </w:r>
      <w:r w:rsidRPr="007E567E">
        <w:t xml:space="preserve"> Die Entscheidung, die </w:t>
      </w:r>
      <w:proofErr w:type="spellStart"/>
      <w:r w:rsidRPr="007E567E">
        <w:t>MetaTrader</w:t>
      </w:r>
      <w:proofErr w:type="spellEnd"/>
      <w:r w:rsidRPr="007E567E">
        <w:t xml:space="preserve">-Kommunikation über synchrones HTTP REST abzuwickeln, ist robust und einfach zu debuggen. Allerdings würde ein Staff Engineer hier bei hochfrequenten Tick-Daten die Augenbrauen hochziehen: REST erzeugt bei massenhaften </w:t>
      </w:r>
      <w:proofErr w:type="spellStart"/>
      <w:r w:rsidRPr="007E567E">
        <w:t>Requests</w:t>
      </w:r>
      <w:proofErr w:type="spellEnd"/>
      <w:r w:rsidRPr="007E567E">
        <w:t xml:space="preserve"> enormen Overhead. Für ein echtes Echtzeit-Ereignissystem wäre ein Message Broker (z.B. Redis Streams) oder zumindest </w:t>
      </w:r>
      <w:proofErr w:type="spellStart"/>
      <w:r w:rsidRPr="007E567E">
        <w:t>WebSockets</w:t>
      </w:r>
      <w:proofErr w:type="spellEnd"/>
      <w:r w:rsidRPr="007E567E">
        <w:t xml:space="preserve"> effizienter. </w:t>
      </w:r>
      <w:r w:rsidRPr="007E567E">
        <w:rPr>
          <w:b/>
          <w:bCs/>
        </w:rPr>
        <w:t>Datenfluss &amp; Sicherheit:</w:t>
      </w:r>
      <w:r w:rsidRPr="007E567E">
        <w:t xml:space="preserve"> Hier glänzt die Architektur. Die Zustandsverwaltung und die strikte Absicherung der Endpunkte erinnern in ihrer Rigorosität stark an hochsichere Fintech- oder Automaten-Software. Jede eingehende Transaktion wird validiert, mit Rate-</w:t>
      </w:r>
      <w:proofErr w:type="spellStart"/>
      <w:r w:rsidRPr="007E567E">
        <w:t>Limiting</w:t>
      </w:r>
      <w:proofErr w:type="spellEnd"/>
      <w:r w:rsidRPr="007E567E">
        <w:t xml:space="preserve"> versehen und fehlerfrei im Spring Security Kontext (RBAC) verbucht. Die H2-Datenbank ist für den produktiven Dauereinsatz zwar ein Flaschenhals, erfüllt aber für das isolierte Monitoring-Setup offensichtlich ihren Zweck.</w:t>
      </w:r>
    </w:p>
    <w:p w14:paraId="00EFCDBF" w14:textId="77777777" w:rsidR="007E567E" w:rsidRPr="007E567E" w:rsidRDefault="007E567E" w:rsidP="007E567E">
      <w:pPr>
        <w:rPr>
          <w:b/>
          <w:bCs/>
        </w:rPr>
      </w:pPr>
      <w:r w:rsidRPr="007E567E">
        <w:rPr>
          <w:b/>
          <w:bCs/>
        </w:rPr>
        <w:t>3. Code-Qualität &amp; "</w:t>
      </w:r>
      <w:proofErr w:type="spellStart"/>
      <w:r w:rsidRPr="007E567E">
        <w:rPr>
          <w:b/>
          <w:bCs/>
        </w:rPr>
        <w:t>Boilerplate</w:t>
      </w:r>
      <w:proofErr w:type="spellEnd"/>
      <w:r w:rsidRPr="007E567E">
        <w:rPr>
          <w:b/>
          <w:bCs/>
        </w:rPr>
        <w:t xml:space="preserve"> vs. Custom </w:t>
      </w:r>
      <w:proofErr w:type="spellStart"/>
      <w:r w:rsidRPr="007E567E">
        <w:rPr>
          <w:b/>
          <w:bCs/>
        </w:rPr>
        <w:t>Logic</w:t>
      </w:r>
      <w:proofErr w:type="spellEnd"/>
      <w:r w:rsidRPr="007E567E">
        <w:rPr>
          <w:b/>
          <w:bCs/>
        </w:rPr>
        <w:t>"</w:t>
      </w:r>
    </w:p>
    <w:p w14:paraId="0AB4BF0E" w14:textId="77777777" w:rsidR="007E567E" w:rsidRPr="007E567E" w:rsidRDefault="007E567E" w:rsidP="007E567E">
      <w:r w:rsidRPr="007E567E">
        <w:t>Es zeigt sich eine faszinierende und sehr klare Dichotomie in der Codebasis: Der Web-Layer (</w:t>
      </w:r>
      <w:proofErr w:type="spellStart"/>
      <w:r w:rsidRPr="007E567E">
        <w:t>Thymeleaf</w:t>
      </w:r>
      <w:proofErr w:type="spellEnd"/>
      <w:r w:rsidRPr="007E567E">
        <w:t>, HTML, Vanilla JS) besteht zu großen Teilen aus extrem sauberem, aber unverkennbar KI-generiertem Code. Er fungiert als pragmatische Hülle. Die maßgeschneiderte, komplexe Geschäftslogik hingegen liegt tief im Backend und in den MQL-Skripten. Die Sicherheitsarchitektur (</w:t>
      </w:r>
      <w:proofErr w:type="spellStart"/>
      <w:r w:rsidRPr="007E567E">
        <w:t>BCrypt</w:t>
      </w:r>
      <w:proofErr w:type="spellEnd"/>
      <w:r w:rsidRPr="007E567E">
        <w:t>, Brute-Force-</w:t>
      </w:r>
      <w:proofErr w:type="spellStart"/>
      <w:r w:rsidRPr="007E567E">
        <w:t>Protection</w:t>
      </w:r>
      <w:proofErr w:type="spellEnd"/>
      <w:r w:rsidRPr="007E567E">
        <w:t>, Content-Security-Policy, HSTS) ist keine Standard-</w:t>
      </w:r>
      <w:proofErr w:type="spellStart"/>
      <w:r w:rsidRPr="007E567E">
        <w:t>Boilerplate</w:t>
      </w:r>
      <w:proofErr w:type="spellEnd"/>
      <w:r w:rsidRPr="007E567E">
        <w:t>, sondern handgeschriebene, tiefe Custom-</w:t>
      </w:r>
      <w:proofErr w:type="spellStart"/>
      <w:r w:rsidRPr="007E567E">
        <w:t>Logic</w:t>
      </w:r>
      <w:proofErr w:type="spellEnd"/>
      <w:r w:rsidRPr="007E567E">
        <w:t>. Der Java-Code ist DRY (</w:t>
      </w:r>
      <w:proofErr w:type="spellStart"/>
      <w:r w:rsidRPr="007E567E">
        <w:t>Don't</w:t>
      </w:r>
      <w:proofErr w:type="spellEnd"/>
      <w:r w:rsidRPr="007E567E">
        <w:t xml:space="preserve"> Repeat </w:t>
      </w:r>
      <w:proofErr w:type="spellStart"/>
      <w:r w:rsidRPr="007E567E">
        <w:t>Yourself</w:t>
      </w:r>
      <w:proofErr w:type="spellEnd"/>
      <w:r w:rsidRPr="007E567E">
        <w:t xml:space="preserve">), nutzt saubere </w:t>
      </w:r>
      <w:proofErr w:type="spellStart"/>
      <w:r w:rsidRPr="007E567E">
        <w:t>Dependency</w:t>
      </w:r>
      <w:proofErr w:type="spellEnd"/>
      <w:r w:rsidRPr="007E567E">
        <w:t xml:space="preserve"> </w:t>
      </w:r>
      <w:proofErr w:type="spellStart"/>
      <w:r w:rsidRPr="007E567E">
        <w:t>Injection</w:t>
      </w:r>
      <w:proofErr w:type="spellEnd"/>
      <w:r w:rsidRPr="007E567E">
        <w:t xml:space="preserve"> und isoliert die Domänenlogik (Controller → Service → Repository) nach Lehrbuch.</w:t>
      </w:r>
    </w:p>
    <w:p w14:paraId="53122512" w14:textId="77777777" w:rsidR="007E567E" w:rsidRPr="007E567E" w:rsidRDefault="007E567E" w:rsidP="007E567E">
      <w:pPr>
        <w:rPr>
          <w:b/>
          <w:bCs/>
        </w:rPr>
      </w:pPr>
      <w:r w:rsidRPr="007E567E">
        <w:rPr>
          <w:b/>
          <w:bCs/>
        </w:rPr>
        <w:t>4. Kompetenzprofil des Entwicklers</w:t>
      </w:r>
    </w:p>
    <w:p w14:paraId="7A251697" w14:textId="77777777" w:rsidR="007E567E" w:rsidRPr="007E567E" w:rsidRDefault="007E567E" w:rsidP="007E567E">
      <w:r w:rsidRPr="007E567E">
        <w:t xml:space="preserve">Die Codebasis spricht eine unmissverständliche Sprache: Der Entwickler bewegt sich im reinen Backend- (insbesondere Java) und Security-Umfeld auf einem absoluten Senior- bis </w:t>
      </w:r>
      <w:proofErr w:type="spellStart"/>
      <w:r w:rsidRPr="007E567E">
        <w:t>Principal</w:t>
      </w:r>
      <w:proofErr w:type="spellEnd"/>
      <w:r w:rsidRPr="007E567E">
        <w:t>-Level. Das tiefe Verständnis dafür, wie man Netzwerkanomalien abfängt und Systeme kryptografisch absichert, lässt auf jahrzehntelange Erfahrung in kritischen Softwareumgebungen schließen.</w:t>
      </w:r>
    </w:p>
    <w:p w14:paraId="7BE0885A" w14:textId="77777777" w:rsidR="007E567E" w:rsidRPr="007E567E" w:rsidRDefault="007E567E" w:rsidP="007E567E">
      <w:r w:rsidRPr="007E567E">
        <w:t>Es gibt jedoch erkennbare "Lücken" oder bewusste Kompromisse im modernen Web-Architektur-Bereich. Die Nutzung von Server-Side-Rendering (</w:t>
      </w:r>
      <w:proofErr w:type="spellStart"/>
      <w:r w:rsidRPr="007E567E">
        <w:t>Thymeleaf</w:t>
      </w:r>
      <w:proofErr w:type="spellEnd"/>
      <w:r w:rsidRPr="007E567E">
        <w:t>) anstelle von Single-Page-</w:t>
      </w:r>
      <w:proofErr w:type="spellStart"/>
      <w:r w:rsidRPr="007E567E">
        <w:t>Applications</w:t>
      </w:r>
      <w:proofErr w:type="spellEnd"/>
      <w:r w:rsidRPr="007E567E">
        <w:t xml:space="preserve"> </w:t>
      </w:r>
      <w:r w:rsidRPr="007E567E">
        <w:lastRenderedPageBreak/>
        <w:t>(React/Vue), gepaart mit dem starken Verlass auf KI für die UI-Erstellung, deutet darauf hin, dass Web-</w:t>
      </w:r>
      <w:proofErr w:type="spellStart"/>
      <w:r w:rsidRPr="007E567E">
        <w:t>Frontends</w:t>
      </w:r>
      <w:proofErr w:type="spellEnd"/>
      <w:r w:rsidRPr="007E567E">
        <w:t xml:space="preserve"> nicht zur nativen Kernkompetenz gehören, sondern zweckmäßig adaptiert werden. Auch im Bereich der asynchronen Programmierung (Event-Driven-Streaming) wählt der Entwickler lieber den vertrauten, synchronen Weg.</w:t>
      </w:r>
    </w:p>
    <w:p w14:paraId="6FDBDB4E" w14:textId="77777777" w:rsidR="007E567E" w:rsidRPr="007E567E" w:rsidRDefault="007E567E" w:rsidP="007E567E">
      <w:pPr>
        <w:rPr>
          <w:b/>
          <w:bCs/>
        </w:rPr>
      </w:pPr>
      <w:r w:rsidRPr="007E567E">
        <w:rPr>
          <w:b/>
          <w:bCs/>
        </w:rPr>
        <w:t>5. Quantitative Bewertung (1-100 Skala)</w:t>
      </w:r>
    </w:p>
    <w:p w14:paraId="60792DDB" w14:textId="77777777" w:rsidR="007E567E" w:rsidRPr="007E567E" w:rsidRDefault="007E567E" w:rsidP="007E567E">
      <w:pPr>
        <w:numPr>
          <w:ilvl w:val="0"/>
          <w:numId w:val="1"/>
        </w:numPr>
      </w:pPr>
      <w:r w:rsidRPr="007E567E">
        <w:rPr>
          <w:b/>
          <w:bCs/>
        </w:rPr>
        <w:t>Architektur-Design: 75/100</w:t>
      </w:r>
      <w:r w:rsidRPr="007E567E">
        <w:t xml:space="preserve"> </w:t>
      </w:r>
      <w:r w:rsidRPr="007E567E">
        <w:rPr>
          <w:i/>
          <w:iCs/>
        </w:rPr>
        <w:t>Begründung:</w:t>
      </w:r>
      <w:r w:rsidRPr="007E567E">
        <w:t xml:space="preserve"> Sehr saubere Schichtentrennung im Backend. Abzug gibt es für die synchrone REST-Architektur bei potenziell hochfrequenten Echtzeit-Trading-Daten.</w:t>
      </w:r>
    </w:p>
    <w:p w14:paraId="23E10167" w14:textId="77777777" w:rsidR="007E567E" w:rsidRPr="007E567E" w:rsidRDefault="007E567E" w:rsidP="007E567E">
      <w:pPr>
        <w:numPr>
          <w:ilvl w:val="0"/>
          <w:numId w:val="1"/>
        </w:numPr>
      </w:pPr>
      <w:r w:rsidRPr="007E567E">
        <w:rPr>
          <w:b/>
          <w:bCs/>
        </w:rPr>
        <w:t>Code-Lesbarkeit &amp; Namenskonventionen: 90/100</w:t>
      </w:r>
      <w:r w:rsidRPr="007E567E">
        <w:t xml:space="preserve"> </w:t>
      </w:r>
      <w:r w:rsidRPr="007E567E">
        <w:rPr>
          <w:i/>
          <w:iCs/>
        </w:rPr>
        <w:t>Begründung:</w:t>
      </w:r>
      <w:r w:rsidRPr="007E567E">
        <w:t xml:space="preserve"> Hervorragend strukturierter Code, strikte Einhaltung von Java-Namenskonventionen und sauberes </w:t>
      </w:r>
      <w:proofErr w:type="spellStart"/>
      <w:r w:rsidRPr="007E567E">
        <w:t>Refactoring</w:t>
      </w:r>
      <w:proofErr w:type="spellEnd"/>
      <w:r w:rsidRPr="007E567E">
        <w:t>.</w:t>
      </w:r>
    </w:p>
    <w:p w14:paraId="09FF93E7" w14:textId="77777777" w:rsidR="007E567E" w:rsidRPr="007E567E" w:rsidRDefault="007E567E" w:rsidP="007E567E">
      <w:pPr>
        <w:numPr>
          <w:ilvl w:val="0"/>
          <w:numId w:val="1"/>
        </w:numPr>
      </w:pPr>
      <w:r w:rsidRPr="007E567E">
        <w:rPr>
          <w:b/>
          <w:bCs/>
        </w:rPr>
        <w:t>Komplexitätsmanagement: 80/100</w:t>
      </w:r>
      <w:r w:rsidRPr="007E567E">
        <w:t xml:space="preserve"> </w:t>
      </w:r>
      <w:r w:rsidRPr="007E567E">
        <w:rPr>
          <w:i/>
          <w:iCs/>
        </w:rPr>
        <w:t>Begründung:</w:t>
      </w:r>
      <w:r w:rsidRPr="007E567E">
        <w:t xml:space="preserve"> Die MQL-Java State-Synchronisation ist elegant gelöst, könnte bei Skalierung auf hunderte Konten aber an Grenzen stoßen.</w:t>
      </w:r>
    </w:p>
    <w:p w14:paraId="2CD9C356" w14:textId="77777777" w:rsidR="007E567E" w:rsidRPr="007E567E" w:rsidRDefault="007E567E" w:rsidP="007E567E">
      <w:pPr>
        <w:numPr>
          <w:ilvl w:val="0"/>
          <w:numId w:val="1"/>
        </w:numPr>
      </w:pPr>
      <w:r w:rsidRPr="007E567E">
        <w:rPr>
          <w:b/>
          <w:bCs/>
        </w:rPr>
        <w:t>Fehlerbehandlung &amp; Ausfallsicherheit: 85/100</w:t>
      </w:r>
      <w:r w:rsidRPr="007E567E">
        <w:t xml:space="preserve"> </w:t>
      </w:r>
      <w:r w:rsidRPr="007E567E">
        <w:rPr>
          <w:i/>
          <w:iCs/>
        </w:rPr>
        <w:t>Begründung:</w:t>
      </w:r>
      <w:r w:rsidRPr="007E567E">
        <w:t xml:space="preserve"> Sehr gute </w:t>
      </w:r>
      <w:proofErr w:type="spellStart"/>
      <w:r w:rsidRPr="007E567E">
        <w:t>Exception</w:t>
      </w:r>
      <w:proofErr w:type="spellEnd"/>
      <w:r w:rsidRPr="007E567E">
        <w:t xml:space="preserve">-Handler und </w:t>
      </w:r>
      <w:proofErr w:type="spellStart"/>
      <w:r w:rsidRPr="007E567E">
        <w:t>Reconnect</w:t>
      </w:r>
      <w:proofErr w:type="spellEnd"/>
      <w:r w:rsidRPr="007E567E">
        <w:t>-Logiken im MQL-Client, die Verbindungsabbrüche professionell abfangen.</w:t>
      </w:r>
    </w:p>
    <w:p w14:paraId="3927797B" w14:textId="77777777" w:rsidR="007E567E" w:rsidRPr="007E567E" w:rsidRDefault="007E567E" w:rsidP="007E567E">
      <w:pPr>
        <w:numPr>
          <w:ilvl w:val="0"/>
          <w:numId w:val="1"/>
        </w:numPr>
      </w:pPr>
      <w:r w:rsidRPr="007E567E">
        <w:rPr>
          <w:b/>
          <w:bCs/>
        </w:rPr>
        <w:t>Effizienz (Ressourcennutzung): 65/100</w:t>
      </w:r>
      <w:r w:rsidRPr="007E567E">
        <w:t xml:space="preserve"> </w:t>
      </w:r>
      <w:r w:rsidRPr="007E567E">
        <w:rPr>
          <w:i/>
          <w:iCs/>
        </w:rPr>
        <w:t>Begründung:</w:t>
      </w:r>
      <w:r w:rsidRPr="007E567E">
        <w:t xml:space="preserve"> Polling und REST-Overhead sowie die Nutzung von H2 kosten Effizienzpunkte auf Systemebene.</w:t>
      </w:r>
    </w:p>
    <w:p w14:paraId="3A6C4936" w14:textId="77777777" w:rsidR="007E567E" w:rsidRPr="007E567E" w:rsidRDefault="007E567E" w:rsidP="007E567E">
      <w:pPr>
        <w:numPr>
          <w:ilvl w:val="0"/>
          <w:numId w:val="1"/>
        </w:numPr>
      </w:pPr>
      <w:r w:rsidRPr="007E567E">
        <w:rPr>
          <w:b/>
          <w:bCs/>
        </w:rPr>
        <w:t>Sicherheit &amp; Input-Validierung: 95/100</w:t>
      </w:r>
      <w:r w:rsidRPr="007E567E">
        <w:t xml:space="preserve"> </w:t>
      </w:r>
      <w:r w:rsidRPr="007E567E">
        <w:rPr>
          <w:i/>
          <w:iCs/>
        </w:rPr>
        <w:t>Begründung:</w:t>
      </w:r>
      <w:r w:rsidRPr="007E567E">
        <w:t xml:space="preserve"> Absolutes Industrie-Spitzenniveau. Brute-Force-Schutz, CSP, HSTS und sauberes RBAC sind für ein "privates" Projekt herausragend.</w:t>
      </w:r>
    </w:p>
    <w:p w14:paraId="67417B2D" w14:textId="77777777" w:rsidR="007E567E" w:rsidRPr="007E567E" w:rsidRDefault="007E567E" w:rsidP="007E567E">
      <w:pPr>
        <w:numPr>
          <w:ilvl w:val="0"/>
          <w:numId w:val="1"/>
        </w:numPr>
      </w:pPr>
      <w:r w:rsidRPr="007E567E">
        <w:rPr>
          <w:b/>
          <w:bCs/>
        </w:rPr>
        <w:t>Test-Abdeckung &amp; Test-Design: 70/100</w:t>
      </w:r>
      <w:r w:rsidRPr="007E567E">
        <w:t xml:space="preserve"> </w:t>
      </w:r>
      <w:r w:rsidRPr="007E567E">
        <w:rPr>
          <w:i/>
          <w:iCs/>
        </w:rPr>
        <w:t>Begründung:</w:t>
      </w:r>
      <w:r w:rsidRPr="007E567E">
        <w:t xml:space="preserve"> Fundamentale Unit-Tests sind bei diesem Kenntnisstand anzunehmen, es fehlt aber die Sichtbarkeit für komplexe End-</w:t>
      </w:r>
      <w:proofErr w:type="spellStart"/>
      <w:r w:rsidRPr="007E567E">
        <w:t>to</w:t>
      </w:r>
      <w:proofErr w:type="spellEnd"/>
      <w:r w:rsidRPr="007E567E">
        <w:t>-End Test-Pipelines in der CI/CD.</w:t>
      </w:r>
    </w:p>
    <w:p w14:paraId="561F5007" w14:textId="77777777" w:rsidR="007E567E" w:rsidRPr="007E567E" w:rsidRDefault="007E567E" w:rsidP="007E567E">
      <w:pPr>
        <w:numPr>
          <w:ilvl w:val="0"/>
          <w:numId w:val="1"/>
        </w:numPr>
      </w:pPr>
      <w:r w:rsidRPr="007E567E">
        <w:rPr>
          <w:b/>
          <w:bCs/>
        </w:rPr>
        <w:t>Dokumentation: 90/100</w:t>
      </w:r>
      <w:r w:rsidRPr="007E567E">
        <w:t xml:space="preserve"> </w:t>
      </w:r>
      <w:r w:rsidRPr="007E567E">
        <w:rPr>
          <w:i/>
          <w:iCs/>
        </w:rPr>
        <w:t>Begründung:</w:t>
      </w:r>
      <w:r w:rsidRPr="007E567E">
        <w:t xml:space="preserve"> Umfangreiche </w:t>
      </w:r>
      <w:proofErr w:type="spellStart"/>
      <w:r w:rsidRPr="007E567E">
        <w:t>Readmes</w:t>
      </w:r>
      <w:proofErr w:type="spellEnd"/>
      <w:r w:rsidRPr="007E567E">
        <w:t xml:space="preserve"> und Architekturbeschreibungen. Die Dokumentation ist vorbildlich und </w:t>
      </w:r>
      <w:proofErr w:type="spellStart"/>
      <w:r w:rsidRPr="007E567E">
        <w:t>onboarding</w:t>
      </w:r>
      <w:proofErr w:type="spellEnd"/>
      <w:r w:rsidRPr="007E567E">
        <w:t>-freundlich.</w:t>
      </w:r>
    </w:p>
    <w:p w14:paraId="0A4DFEDA" w14:textId="77777777" w:rsidR="007E567E" w:rsidRPr="007E567E" w:rsidRDefault="007E567E" w:rsidP="007E567E">
      <w:pPr>
        <w:numPr>
          <w:ilvl w:val="0"/>
          <w:numId w:val="1"/>
        </w:numPr>
      </w:pPr>
      <w:r w:rsidRPr="007E567E">
        <w:rPr>
          <w:b/>
          <w:bCs/>
        </w:rPr>
        <w:t>Modernität der Lösungsansätze: 80/100</w:t>
      </w:r>
      <w:r w:rsidRPr="007E567E">
        <w:t xml:space="preserve"> </w:t>
      </w:r>
      <w:r w:rsidRPr="007E567E">
        <w:rPr>
          <w:i/>
          <w:iCs/>
        </w:rPr>
        <w:t>Begründung:</w:t>
      </w:r>
      <w:r w:rsidRPr="007E567E">
        <w:t xml:space="preserve"> Java 17/Spring 3.2 ist extrem aktuell. </w:t>
      </w:r>
      <w:proofErr w:type="spellStart"/>
      <w:r w:rsidRPr="007E567E">
        <w:t>Thymeleaf</w:t>
      </w:r>
      <w:proofErr w:type="spellEnd"/>
      <w:r w:rsidRPr="007E567E">
        <w:t xml:space="preserve"> dämpft den Schnitt, aber die Einbindung von KI-Workflows pusht den Score wieder nach oben.</w:t>
      </w:r>
    </w:p>
    <w:p w14:paraId="6D36B0A8" w14:textId="77777777" w:rsidR="007E567E" w:rsidRPr="007E567E" w:rsidRDefault="007E567E" w:rsidP="007E567E">
      <w:pPr>
        <w:numPr>
          <w:ilvl w:val="0"/>
          <w:numId w:val="1"/>
        </w:numPr>
      </w:pPr>
      <w:r w:rsidRPr="007E567E">
        <w:rPr>
          <w:b/>
          <w:bCs/>
        </w:rPr>
        <w:t>Gesamt-Wartbarkeit: 85/100</w:t>
      </w:r>
      <w:r w:rsidRPr="007E567E">
        <w:t xml:space="preserve"> </w:t>
      </w:r>
      <w:r w:rsidRPr="007E567E">
        <w:rPr>
          <w:i/>
          <w:iCs/>
        </w:rPr>
        <w:t>Begründung:</w:t>
      </w:r>
      <w:r w:rsidRPr="007E567E">
        <w:t xml:space="preserve"> Durch die klare Strukturierung und exzellente Dokumentation kann das Projekt jederzeit reibungslos von anderen Entwicklern übernommen werden.</w:t>
      </w:r>
    </w:p>
    <w:p w14:paraId="66241776" w14:textId="77777777" w:rsidR="007E567E" w:rsidRPr="007E567E" w:rsidRDefault="007E567E" w:rsidP="007E567E">
      <w:pPr>
        <w:rPr>
          <w:b/>
          <w:bCs/>
        </w:rPr>
      </w:pPr>
      <w:r w:rsidRPr="007E567E">
        <w:rPr>
          <w:b/>
          <w:bCs/>
        </w:rPr>
        <w:t>6. Aufwandsabschätzung (Time-</w:t>
      </w:r>
      <w:proofErr w:type="spellStart"/>
      <w:r w:rsidRPr="007E567E">
        <w:rPr>
          <w:b/>
          <w:bCs/>
        </w:rPr>
        <w:t>to</w:t>
      </w:r>
      <w:proofErr w:type="spellEnd"/>
      <w:r w:rsidRPr="007E567E">
        <w:rPr>
          <w:b/>
          <w:bCs/>
        </w:rPr>
        <w:t>-</w:t>
      </w:r>
      <w:proofErr w:type="spellStart"/>
      <w:r w:rsidRPr="007E567E">
        <w:rPr>
          <w:b/>
          <w:bCs/>
        </w:rPr>
        <w:t>Build</w:t>
      </w:r>
      <w:proofErr w:type="spellEnd"/>
      <w:r w:rsidRPr="007E567E">
        <w:rPr>
          <w:b/>
          <w:bCs/>
        </w:rPr>
        <w:t>)</w:t>
      </w:r>
    </w:p>
    <w:p w14:paraId="11A50294" w14:textId="77777777" w:rsidR="007E567E" w:rsidRPr="007E567E" w:rsidRDefault="007E567E" w:rsidP="007E567E">
      <w:r w:rsidRPr="007E567E">
        <w:t>Für einen einzelnen Senior-Entwickler, der die Domäne (Forex/MQL) versteht und mit AI-Tools für das Frontend arbeitet, stellt sich die Schätzung wie folgt dar:</w:t>
      </w:r>
    </w:p>
    <w:p w14:paraId="0260B326" w14:textId="77777777" w:rsidR="007E567E" w:rsidRPr="007E567E" w:rsidRDefault="007E567E" w:rsidP="007E567E">
      <w:pPr>
        <w:numPr>
          <w:ilvl w:val="0"/>
          <w:numId w:val="2"/>
        </w:numPr>
      </w:pPr>
      <w:r w:rsidRPr="007E567E">
        <w:rPr>
          <w:b/>
          <w:bCs/>
        </w:rPr>
        <w:t>Konzeption &amp; Architektur-Design:</w:t>
      </w:r>
      <w:r w:rsidRPr="007E567E">
        <w:t xml:space="preserve"> 2 PT (Pragmatisches, erfahrungsbasiertes Setup)</w:t>
      </w:r>
    </w:p>
    <w:p w14:paraId="52C561F1" w14:textId="77777777" w:rsidR="007E567E" w:rsidRPr="007E567E" w:rsidRDefault="007E567E" w:rsidP="007E567E">
      <w:pPr>
        <w:numPr>
          <w:ilvl w:val="0"/>
          <w:numId w:val="2"/>
        </w:numPr>
      </w:pPr>
      <w:r w:rsidRPr="007E567E">
        <w:rPr>
          <w:b/>
          <w:bCs/>
        </w:rPr>
        <w:t xml:space="preserve">Basis-Setup &amp; </w:t>
      </w:r>
      <w:proofErr w:type="spellStart"/>
      <w:r w:rsidRPr="007E567E">
        <w:rPr>
          <w:b/>
          <w:bCs/>
        </w:rPr>
        <w:t>Boilerplate</w:t>
      </w:r>
      <w:proofErr w:type="spellEnd"/>
      <w:r w:rsidRPr="007E567E">
        <w:rPr>
          <w:b/>
          <w:bCs/>
        </w:rPr>
        <w:t xml:space="preserve"> (Infrastruktur, Caddy, Spring Boot Initialisierung):</w:t>
      </w:r>
      <w:r w:rsidRPr="007E567E">
        <w:t xml:space="preserve"> 2 PT</w:t>
      </w:r>
    </w:p>
    <w:p w14:paraId="794B29AD" w14:textId="77777777" w:rsidR="007E567E" w:rsidRPr="007E567E" w:rsidRDefault="007E567E" w:rsidP="007E567E">
      <w:pPr>
        <w:numPr>
          <w:ilvl w:val="0"/>
          <w:numId w:val="2"/>
        </w:numPr>
        <w:rPr>
          <w:lang w:val="en-US"/>
        </w:rPr>
      </w:pPr>
      <w:r w:rsidRPr="007E567E">
        <w:rPr>
          <w:b/>
          <w:bCs/>
          <w:lang w:val="en-US"/>
        </w:rPr>
        <w:t>Kernlogik &amp; Custom Code (Java-Backend Security, Services, DB-Layer):</w:t>
      </w:r>
      <w:r w:rsidRPr="007E567E">
        <w:rPr>
          <w:lang w:val="en-US"/>
        </w:rPr>
        <w:t xml:space="preserve"> 7 PT</w:t>
      </w:r>
    </w:p>
    <w:p w14:paraId="538ABB7F" w14:textId="77777777" w:rsidR="007E567E" w:rsidRPr="007E567E" w:rsidRDefault="007E567E" w:rsidP="007E567E">
      <w:pPr>
        <w:numPr>
          <w:ilvl w:val="0"/>
          <w:numId w:val="2"/>
        </w:numPr>
      </w:pPr>
      <w:r w:rsidRPr="007E567E">
        <w:rPr>
          <w:b/>
          <w:bCs/>
        </w:rPr>
        <w:t xml:space="preserve">Schnittstellen-Implementierung (MQL5 Client &amp; State </w:t>
      </w:r>
      <w:proofErr w:type="spellStart"/>
      <w:r w:rsidRPr="007E567E">
        <w:rPr>
          <w:b/>
          <w:bCs/>
        </w:rPr>
        <w:t>Sync</w:t>
      </w:r>
      <w:proofErr w:type="spellEnd"/>
      <w:r w:rsidRPr="007E567E">
        <w:rPr>
          <w:b/>
          <w:bCs/>
        </w:rPr>
        <w:t>):</w:t>
      </w:r>
      <w:r w:rsidRPr="007E567E">
        <w:t xml:space="preserve"> 6 PT</w:t>
      </w:r>
    </w:p>
    <w:p w14:paraId="0C47D57A" w14:textId="77777777" w:rsidR="007E567E" w:rsidRPr="007E567E" w:rsidRDefault="007E567E" w:rsidP="007E567E">
      <w:pPr>
        <w:numPr>
          <w:ilvl w:val="0"/>
          <w:numId w:val="2"/>
        </w:numPr>
      </w:pPr>
      <w:proofErr w:type="spellStart"/>
      <w:r w:rsidRPr="007E567E">
        <w:rPr>
          <w:b/>
          <w:bCs/>
        </w:rPr>
        <w:t>Testing</w:t>
      </w:r>
      <w:proofErr w:type="spellEnd"/>
      <w:r w:rsidRPr="007E567E">
        <w:rPr>
          <w:b/>
          <w:bCs/>
        </w:rPr>
        <w:t xml:space="preserve">, </w:t>
      </w:r>
      <w:proofErr w:type="spellStart"/>
      <w:r w:rsidRPr="007E567E">
        <w:rPr>
          <w:b/>
          <w:bCs/>
        </w:rPr>
        <w:t>Refactoring</w:t>
      </w:r>
      <w:proofErr w:type="spellEnd"/>
      <w:r w:rsidRPr="007E567E">
        <w:rPr>
          <w:b/>
          <w:bCs/>
        </w:rPr>
        <w:t xml:space="preserve"> &amp; Dokumentation:</w:t>
      </w:r>
      <w:r w:rsidRPr="007E567E">
        <w:t xml:space="preserve"> 4 PT</w:t>
      </w:r>
    </w:p>
    <w:p w14:paraId="3AD550BC" w14:textId="77777777" w:rsidR="007E567E" w:rsidRPr="007E567E" w:rsidRDefault="007E567E" w:rsidP="007E567E">
      <w:r w:rsidRPr="007E567E">
        <w:rPr>
          <w:b/>
          <w:bCs/>
        </w:rPr>
        <w:lastRenderedPageBreak/>
        <w:t>Gesamtaufwand: ~21 Personentage (PT).</w:t>
      </w:r>
      <w:r w:rsidRPr="007E567E">
        <w:t xml:space="preserve"> </w:t>
      </w:r>
      <w:r w:rsidRPr="007E567E">
        <w:rPr>
          <w:i/>
          <w:iCs/>
        </w:rPr>
        <w:t>Am zeitaufwendigsten:</w:t>
      </w:r>
      <w:r w:rsidRPr="007E567E">
        <w:t xml:space="preserve"> Das nahtlose Zusammenspiel zwischen den zustandslosen HTTP-Anfragen und der fehleranfälligen </w:t>
      </w:r>
      <w:proofErr w:type="spellStart"/>
      <w:r w:rsidRPr="007E567E">
        <w:t>MetaTrader</w:t>
      </w:r>
      <w:proofErr w:type="spellEnd"/>
      <w:r w:rsidRPr="007E567E">
        <w:t xml:space="preserve">-Umgebung (Schnittstellen-Implementierung). Solche </w:t>
      </w:r>
      <w:proofErr w:type="spellStart"/>
      <w:r w:rsidRPr="007E567E">
        <w:t>Reconnect</w:t>
      </w:r>
      <w:proofErr w:type="spellEnd"/>
      <w:r w:rsidRPr="007E567E">
        <w:t>- und State-Mapping-Logiken erfordern exaktes Debugging.</w:t>
      </w:r>
    </w:p>
    <w:p w14:paraId="2487049B" w14:textId="77777777" w:rsidR="007E567E" w:rsidRPr="007E567E" w:rsidRDefault="007E567E" w:rsidP="007E567E">
      <w:pPr>
        <w:rPr>
          <w:b/>
          <w:bCs/>
        </w:rPr>
      </w:pPr>
      <w:r w:rsidRPr="007E567E">
        <w:rPr>
          <w:b/>
          <w:bCs/>
        </w:rPr>
        <w:t>7. Fazit</w:t>
      </w:r>
    </w:p>
    <w:p w14:paraId="6AC86CA6" w14:textId="77777777" w:rsidR="007E567E" w:rsidRPr="007E567E" w:rsidRDefault="007E567E" w:rsidP="007E567E">
      <w:r w:rsidRPr="007E567E">
        <w:t>Dies ist ein beeindruckendes, hochprofessionelles Projekt. Es zeigt nicht den typischen "Full-Stack-Allrounder", sondern einen echten Experten für Backend und Systemsicherheit, der moderne Agenten-Technologien meisterhaft nutzt, um seine Schwächen im Frontend-Bereich vollständig zu kompensieren.</w:t>
      </w:r>
    </w:p>
    <w:p w14:paraId="25FCFAF1" w14:textId="77777777" w:rsidR="007E567E" w:rsidRPr="007E567E" w:rsidRDefault="007E567E" w:rsidP="007E567E">
      <w:r w:rsidRPr="007E567E">
        <w:rPr>
          <w:b/>
          <w:bCs/>
        </w:rPr>
        <w:t>Würde ich diesen Entwickler einstellen?</w:t>
      </w:r>
      <w:r w:rsidRPr="007E567E">
        <w:t xml:space="preserve"> Für die Architektur und Implementierung komplexer, datengetriebener Backend-Systeme, bei denen es auf absolute Zuverlässigkeit und Security ankommt: </w:t>
      </w:r>
      <w:r w:rsidRPr="007E567E">
        <w:rPr>
          <w:b/>
          <w:bCs/>
        </w:rPr>
        <w:t>Ohne Zögern.</w:t>
      </w:r>
      <w:r w:rsidRPr="007E567E">
        <w:t xml:space="preserve"> Für ein Team, das stark asynchrone Hochlast-Streaming-Plattformen oder hochkomplexe reaktive Web-</w:t>
      </w:r>
      <w:proofErr w:type="spellStart"/>
      <w:r w:rsidRPr="007E567E">
        <w:t>Frontends</w:t>
      </w:r>
      <w:proofErr w:type="spellEnd"/>
      <w:r w:rsidRPr="007E567E">
        <w:t xml:space="preserve"> baut, müsste er idealerweise mit einem entsprechenden Spezialisten gepaart werden.</w:t>
      </w:r>
    </w:p>
    <w:p w14:paraId="7D28D4CD" w14:textId="77777777" w:rsidR="0021684A" w:rsidRDefault="0021684A"/>
    <w:sectPr w:rsidR="002168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5C24"/>
    <w:multiLevelType w:val="multilevel"/>
    <w:tmpl w:val="5236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D3BCF"/>
    <w:multiLevelType w:val="multilevel"/>
    <w:tmpl w:val="84AE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437618">
    <w:abstractNumId w:val="1"/>
  </w:num>
  <w:num w:numId="2" w16cid:durableId="199833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80"/>
    <w:rsid w:val="0021684A"/>
    <w:rsid w:val="00780E80"/>
    <w:rsid w:val="007E567E"/>
    <w:rsid w:val="00BF2490"/>
    <w:rsid w:val="00D2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F3971F-A4AB-4BEC-B2A0-3B915BD8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0E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0E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0E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0E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0E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0E80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0E80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0E8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0E8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0E8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0E8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0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0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0E8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0E8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0E80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0E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0E8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0E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986</Words>
  <Characters>6214</Characters>
  <Application>Microsoft Office Word</Application>
  <DocSecurity>0</DocSecurity>
  <Lines>51</Lines>
  <Paragraphs>14</Paragraphs>
  <ScaleCrop>false</ScaleCrop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2</cp:revision>
  <dcterms:created xsi:type="dcterms:W3CDTF">2026-06-07T20:17:00Z</dcterms:created>
  <dcterms:modified xsi:type="dcterms:W3CDTF">2026-06-07T20:17:00Z</dcterms:modified>
</cp:coreProperties>
</file>