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2A74E" w14:textId="4FDCD9A9" w:rsidR="001E4143" w:rsidRDefault="00A462EE">
      <w:r>
        <w:t>The difference between DBMS and Databases:</w:t>
      </w:r>
    </w:p>
    <w:p w14:paraId="66971710" w14:textId="5B7FF2D6" w:rsidR="00A462EE" w:rsidRDefault="00A462EE">
      <w:r>
        <w:t>A database is collection of various pieces of data. The purpose of the data is to store information that is needed to be retrieved and then used to complete varying tasks. A database management system is software that can be very complex and is a location where data can be stored again and then accessed and manipulated according to specific programs. When we are comparing the two let us use a chart to represent some of the differences:</w:t>
      </w:r>
    </w:p>
    <w:p w14:paraId="5693E924" w14:textId="77777777" w:rsidR="00A462EE" w:rsidRDefault="00A462EE"/>
    <w:tbl>
      <w:tblPr>
        <w:tblW w:w="9868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1847"/>
        <w:gridCol w:w="3932"/>
        <w:gridCol w:w="3312"/>
      </w:tblGrid>
      <w:tr w:rsidR="00A462EE" w:rsidRPr="00A462EE" w14:paraId="6A6BEE3D" w14:textId="77777777" w:rsidTr="00A462E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3E6325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8"/>
                <w:szCs w:val="28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8"/>
                <w:szCs w:val="28"/>
              </w:rPr>
              <w:t>S.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66E5265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8"/>
                <w:szCs w:val="28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8"/>
                <w:szCs w:val="28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5B98E6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8"/>
                <w:szCs w:val="28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8"/>
                <w:szCs w:val="28"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058FD6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8"/>
                <w:szCs w:val="28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8"/>
                <w:szCs w:val="28"/>
              </w:rPr>
              <w:t>DBMS</w:t>
            </w:r>
          </w:p>
        </w:tc>
      </w:tr>
      <w:tr w:rsidR="00A462EE" w:rsidRPr="00A462EE" w14:paraId="54711064" w14:textId="77777777" w:rsidTr="00A462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9F90C5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81C404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Storage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4976E3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 xml:space="preserve">Besides computers, databases can even be maintained in physical ledgers, </w:t>
            </w:r>
            <w:proofErr w:type="gramStart"/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books</w:t>
            </w:r>
            <w:proofErr w:type="gramEnd"/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 xml:space="preserve"> or papers.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62CD76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In a database management system (DBMS), all the records are maintained only on a computer.</w:t>
            </w:r>
          </w:p>
        </w:tc>
      </w:tr>
      <w:tr w:rsidR="00A462EE" w:rsidRPr="00A462EE" w14:paraId="138CAF3D" w14:textId="77777777" w:rsidTr="00A462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8EB515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C5978E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Data Retrieval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5413E1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The retrieval of information from the databases can be done manually, through queries or by using programs (C, C++, Java etc.).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8B6ACB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We can retrieve the data from the database management system through queries written in SQL.</w:t>
            </w:r>
          </w:p>
        </w:tc>
      </w:tr>
      <w:tr w:rsidR="00A462EE" w:rsidRPr="00A462EE" w14:paraId="2D66D227" w14:textId="77777777" w:rsidTr="00A462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2B6133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3C912E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9A7FA2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As databases can be handled manually or via computers, when SQL is not used to retrieve information, it can be very slow.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1F2F50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As a computer system is involved in a database management system, the retrieval of information is very quick.</w:t>
            </w:r>
          </w:p>
        </w:tc>
      </w:tr>
      <w:tr w:rsidR="00A462EE" w:rsidRPr="00A462EE" w14:paraId="74CC2A63" w14:textId="77777777" w:rsidTr="00A462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98DD96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799EE7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D1F4D6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 xml:space="preserve">The databases are not designed for </w:t>
            </w:r>
            <w:proofErr w:type="gramStart"/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a large number of</w:t>
            </w:r>
            <w:proofErr w:type="gramEnd"/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 xml:space="preserve"> people who can access data at the same time, rather it is designed for a very small number of people (preferably few people) who access data at different times.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AA8564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 xml:space="preserve">The database management system is designed for </w:t>
            </w:r>
            <w:proofErr w:type="gramStart"/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a large number of</w:t>
            </w:r>
            <w:proofErr w:type="gramEnd"/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 xml:space="preserve"> people who can access the data at the same time.</w:t>
            </w:r>
          </w:p>
        </w:tc>
      </w:tr>
      <w:tr w:rsidR="00A462EE" w:rsidRPr="00A462EE" w14:paraId="21D35912" w14:textId="77777777" w:rsidTr="00A462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8308BB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F2D602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Data Manipulation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08F007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In case of the databases, very less information can be modified at a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ED2C90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 xml:space="preserve">In the database management system (DBMS), a lot of information can be </w:t>
            </w: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lastRenderedPageBreak/>
              <w:t>changed at one time (as it can have many users using it at the same time).</w:t>
            </w:r>
          </w:p>
        </w:tc>
      </w:tr>
      <w:tr w:rsidR="00A462EE" w:rsidRPr="00A462EE" w14:paraId="02784872" w14:textId="77777777" w:rsidTr="00A462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0CC954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lastRenderedPageBreak/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94616D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Backup and Recovery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6A5822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The databases do not ensure that the data will be available after failure arises.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C3D968" w14:textId="77777777" w:rsidR="00A462EE" w:rsidRPr="00A462EE" w:rsidRDefault="00A462EE" w:rsidP="00A462EE">
            <w:pPr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</w:pPr>
            <w:r w:rsidRPr="00A462EE">
              <w:rPr>
                <w:rFonts w:ascii="Arial" w:eastAsia="Times New Roman" w:hAnsi="Arial" w:cs="Times New Roman"/>
                <w:color w:val="FFFFFF"/>
                <w:spacing w:val="2"/>
                <w:sz w:val="25"/>
                <w:szCs w:val="25"/>
              </w:rPr>
              <w:t>The database management system (DBMS) ensures that the data will always be available even after system failures.</w:t>
            </w:r>
          </w:p>
        </w:tc>
      </w:tr>
    </w:tbl>
    <w:p w14:paraId="3D817B43" w14:textId="0363DC0E" w:rsidR="00A462EE" w:rsidRDefault="00A462EE"/>
    <w:p w14:paraId="28FDADA0" w14:textId="0977F638" w:rsidR="00A462EE" w:rsidRDefault="00A462EE">
      <w:proofErr w:type="spellStart"/>
      <w:r>
        <w:t>DriveManager</w:t>
      </w:r>
      <w:proofErr w:type="spellEnd"/>
      <w:r>
        <w:t xml:space="preserve"> Class:</w:t>
      </w:r>
    </w:p>
    <w:p w14:paraId="5A2D7020" w14:textId="1C664941" w:rsidR="00A462EE" w:rsidRDefault="00A462EE">
      <w:r>
        <w:t xml:space="preserve">The </w:t>
      </w:r>
      <w:proofErr w:type="spellStart"/>
      <w:r>
        <w:t>DriveManager</w:t>
      </w:r>
      <w:proofErr w:type="spellEnd"/>
      <w:r>
        <w:t xml:space="preserve"> Class</w:t>
      </w:r>
      <w:r w:rsidR="007E163A">
        <w:t xml:space="preserve"> is another interface in Java. It acts between the user and the drivers and it keeps track of the drivers that are available to be used and helps to establish a connection between a DB and the driver. This class “maintains a list of Driver classes that have registered themselves by calling </w:t>
      </w:r>
      <w:proofErr w:type="spellStart"/>
      <w:r w:rsidR="007E163A">
        <w:t>DriverMaanger.registerDriver</w:t>
      </w:r>
      <w:proofErr w:type="spellEnd"/>
      <w:r w:rsidR="007E163A">
        <w:t>()” (</w:t>
      </w:r>
      <w:hyperlink r:id="rId4" w:history="1">
        <w:r w:rsidR="007E163A" w:rsidRPr="008C00C2">
          <w:rPr>
            <w:rStyle w:val="Hyperlink"/>
          </w:rPr>
          <w:t>www.javapoint.com</w:t>
        </w:r>
      </w:hyperlink>
      <w:r w:rsidR="007E163A">
        <w:t>). This is a list of the useful methods of this class:</w:t>
      </w:r>
    </w:p>
    <w:p w14:paraId="1B14F39E" w14:textId="0DD2C64C" w:rsidR="007E163A" w:rsidRDefault="007E163A"/>
    <w:p w14:paraId="6A0E198A" w14:textId="77777777" w:rsidR="007E163A" w:rsidRDefault="007E163A">
      <w:r>
        <w:rPr>
          <w:noProof/>
        </w:rPr>
        <w:drawing>
          <wp:inline distT="0" distB="0" distL="0" distR="0" wp14:anchorId="00C083A9" wp14:editId="1085F2ED">
            <wp:extent cx="5943600" cy="25800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63A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2E"/>
    <w:rsid w:val="00610D2E"/>
    <w:rsid w:val="007A6CF6"/>
    <w:rsid w:val="007E163A"/>
    <w:rsid w:val="0080504E"/>
    <w:rsid w:val="00A4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D94D7"/>
  <w15:chartTrackingRefBased/>
  <w15:docId w15:val="{53E24573-5883-2248-9965-F06EA897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javapo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2</cp:revision>
  <dcterms:created xsi:type="dcterms:W3CDTF">2021-09-24T17:07:00Z</dcterms:created>
  <dcterms:modified xsi:type="dcterms:W3CDTF">2021-09-24T19:46:00Z</dcterms:modified>
</cp:coreProperties>
</file>