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922F" w14:textId="77777777" w:rsidR="000A32CD" w:rsidRDefault="000A32CD" w:rsidP="000A32CD">
      <w:pPr>
        <w:pStyle w:val="ListParagraph"/>
        <w:jc w:val="both"/>
        <w:rPr>
          <w:rFonts w:ascii="Bookman Old Style" w:hAnsi="Bookman Old Style"/>
          <w:b/>
          <w:bCs/>
          <w:sz w:val="24"/>
          <w:szCs w:val="24"/>
        </w:rPr>
      </w:pPr>
      <w:r w:rsidRPr="000A32CD">
        <w:rPr>
          <w:rFonts w:ascii="Bookman Old Style" w:hAnsi="Bookman Old Style"/>
          <w:b/>
          <w:bCs/>
          <w:sz w:val="24"/>
          <w:szCs w:val="24"/>
        </w:rPr>
        <w:t>Procurement, Development, Supply, Installation, Commissioning and Maintenance of Integrated Biometric cum Breath Alcohol Testing Kiosk, Centralized Software Application and HHT Movement Tracking Application for Ticket Checking Staff of Hyderabad Division</w:t>
      </w:r>
    </w:p>
    <w:p w14:paraId="779DBC6E" w14:textId="77777777" w:rsidR="000A32CD" w:rsidRPr="000A32CD" w:rsidRDefault="000A32CD" w:rsidP="000A32CD">
      <w:pPr>
        <w:pStyle w:val="ListParagraph"/>
        <w:jc w:val="both"/>
        <w:rPr>
          <w:rFonts w:ascii="Bookman Old Style" w:hAnsi="Bookman Old Style"/>
          <w:sz w:val="24"/>
          <w:szCs w:val="24"/>
        </w:rPr>
      </w:pPr>
    </w:p>
    <w:p w14:paraId="4032B046" w14:textId="3870EA45" w:rsidR="009E7AFE" w:rsidRPr="000A32CD" w:rsidRDefault="009E7AFE" w:rsidP="000A32CD">
      <w:pPr>
        <w:pStyle w:val="ListParagraph"/>
        <w:numPr>
          <w:ilvl w:val="0"/>
          <w:numId w:val="1"/>
        </w:numPr>
        <w:jc w:val="both"/>
        <w:rPr>
          <w:rFonts w:ascii="Bookman Old Style" w:hAnsi="Bookman Old Style"/>
          <w:sz w:val="24"/>
          <w:szCs w:val="24"/>
        </w:rPr>
      </w:pPr>
      <w:r w:rsidRPr="009E7AFE">
        <w:rPr>
          <w:rFonts w:ascii="Bookman Old Style" w:hAnsi="Bookman Old Style"/>
          <w:b/>
          <w:bCs/>
          <w:sz w:val="24"/>
          <w:szCs w:val="24"/>
        </w:rPr>
        <w:t>Introduction:</w:t>
      </w:r>
      <w:r w:rsidRPr="009E7AFE">
        <w:rPr>
          <w:rFonts w:ascii="Bookman Old Style" w:hAnsi="Bookman Old Style"/>
          <w:sz w:val="24"/>
          <w:szCs w:val="24"/>
        </w:rPr>
        <w:t xml:space="preserve"> </w:t>
      </w:r>
      <w:r w:rsidR="000A32CD" w:rsidRPr="000A32CD">
        <w:rPr>
          <w:rFonts w:ascii="Bookman Old Style" w:hAnsi="Bookman Old Style"/>
          <w:sz w:val="24"/>
          <w:szCs w:val="24"/>
        </w:rPr>
        <w:t>Procurement, Development, Supply, Installation, Commissioning and Maintenance of Integrated Biometric cum Breath Alcohol Testing Kiosk, Centralized Software Application and HHT Movement Tracking Application for Ticket Checking Staff of Hyderabad Division</w:t>
      </w:r>
      <w:r w:rsidRPr="009E7AFE">
        <w:rPr>
          <w:rFonts w:ascii="Bookman Old Style" w:hAnsi="Bookman Old Style"/>
          <w:sz w:val="24"/>
          <w:szCs w:val="24"/>
        </w:rPr>
        <w:t>.</w:t>
      </w:r>
      <w:r>
        <w:rPr>
          <w:rFonts w:ascii="Bookman Old Style" w:hAnsi="Bookman Old Style"/>
          <w:sz w:val="24"/>
          <w:szCs w:val="24"/>
        </w:rPr>
        <w:t xml:space="preserve"> </w:t>
      </w:r>
      <w:r w:rsidRPr="009E7AFE">
        <w:rPr>
          <w:rFonts w:ascii="Bookman Old Style" w:hAnsi="Bookman Old Style"/>
          <w:sz w:val="24"/>
          <w:szCs w:val="24"/>
        </w:rPr>
        <w:t>The system shall automate employee authentication, Breath Alcohol testing, attendance recording, safety monitoring and centralized reporting through a secure cloud-enabled architecture.</w:t>
      </w:r>
      <w:r>
        <w:rPr>
          <w:rFonts w:ascii="Bookman Old Style" w:hAnsi="Bookman Old Style"/>
          <w:sz w:val="24"/>
          <w:szCs w:val="24"/>
        </w:rPr>
        <w:t xml:space="preserve"> </w:t>
      </w:r>
      <w:r w:rsidRPr="009E7AFE">
        <w:rPr>
          <w:rFonts w:ascii="Bookman Old Style" w:hAnsi="Bookman Old Style"/>
          <w:sz w:val="24"/>
          <w:szCs w:val="24"/>
        </w:rPr>
        <w:t>The kiosk shall provide tamper-proof digital records with AI assisted verification.</w:t>
      </w:r>
    </w:p>
    <w:p w14:paraId="133161FF" w14:textId="0FB543C8" w:rsidR="009E7AFE" w:rsidRPr="00B55E81" w:rsidRDefault="009E7AFE" w:rsidP="009E7AFE">
      <w:pPr>
        <w:pStyle w:val="ListParagraph"/>
        <w:numPr>
          <w:ilvl w:val="0"/>
          <w:numId w:val="1"/>
        </w:numPr>
        <w:jc w:val="both"/>
        <w:rPr>
          <w:rFonts w:ascii="Bookman Old Style" w:hAnsi="Bookman Old Style"/>
          <w:b/>
          <w:bCs/>
          <w:sz w:val="24"/>
          <w:szCs w:val="24"/>
        </w:rPr>
      </w:pPr>
      <w:r w:rsidRPr="00B55E81">
        <w:rPr>
          <w:rFonts w:ascii="Bookman Old Style" w:hAnsi="Bookman Old Style"/>
          <w:b/>
          <w:bCs/>
          <w:sz w:val="24"/>
          <w:szCs w:val="24"/>
        </w:rPr>
        <w:t>Scope of Work:</w:t>
      </w:r>
    </w:p>
    <w:p w14:paraId="0683608A" w14:textId="58DADB58" w:rsidR="00286FA6" w:rsidRDefault="00286FA6" w:rsidP="00286FA6">
      <w:pPr>
        <w:pStyle w:val="ListParagraph"/>
        <w:numPr>
          <w:ilvl w:val="1"/>
          <w:numId w:val="1"/>
        </w:numPr>
        <w:jc w:val="both"/>
        <w:rPr>
          <w:rFonts w:ascii="Bookman Old Style" w:hAnsi="Bookman Old Style"/>
          <w:sz w:val="24"/>
          <w:szCs w:val="24"/>
        </w:rPr>
      </w:pPr>
      <w:r w:rsidRPr="00286FA6">
        <w:rPr>
          <w:rFonts w:ascii="Bookman Old Style" w:hAnsi="Bookman Old Style"/>
          <w:sz w:val="24"/>
          <w:szCs w:val="24"/>
        </w:rPr>
        <w:t>The complete solution shall comprise three major components, namely (i) Integrated Biometric cum Breath Alcohol Testing Kiosk, (ii) Centralized Web-based Software Application/Dashboard, and (iii) HHT Movement Tracking Application comprising mobile application, backend/API services, database and web-based monitoring dashboard. The successful bidder shall be responsible for the complete development, supply, integration, deployment, testing, commissioning, maintenance and handholding of all the above components as an integrated solution.</w:t>
      </w:r>
    </w:p>
    <w:p w14:paraId="62DD5127" w14:textId="45777A66" w:rsidR="00B878A5" w:rsidRPr="00B878A5" w:rsidRDefault="00B878A5" w:rsidP="00B878A5">
      <w:pPr>
        <w:pStyle w:val="ListParagraph"/>
        <w:numPr>
          <w:ilvl w:val="1"/>
          <w:numId w:val="1"/>
        </w:numPr>
        <w:jc w:val="both"/>
        <w:rPr>
          <w:rFonts w:ascii="Bookman Old Style" w:hAnsi="Bookman Old Style"/>
          <w:sz w:val="24"/>
          <w:szCs w:val="24"/>
        </w:rPr>
      </w:pPr>
      <w:r w:rsidRPr="00B878A5">
        <w:rPr>
          <w:rFonts w:ascii="Bookman Old Style" w:hAnsi="Bookman Old Style"/>
          <w:sz w:val="24"/>
          <w:szCs w:val="24"/>
        </w:rPr>
        <w:t>The scope shall include the supply and deployment of all necessary hardware, software, firmware, biometric modules, Breath Alcohol testing module, cameras, display, communication interfaces, power supply, mounting accessories, networking accessories, storage, licenses and other components required for satisfactory and uninterrupted functioning of the complete system.</w:t>
      </w:r>
    </w:p>
    <w:p w14:paraId="2D36C5FC" w14:textId="531EA83C"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 xml:space="preserve">The bidder shall carry out the site survey, installation, configuration, testing and commissioning of the kiosks at locations identified by the Railways. The bidder shall also be responsible for configuration of the complete solution with the Railway network and integration with existing Railway applications/systems, including the Travelling Ticket Examiner Lobby, Attendance Management System, HRMS and/or any other application as advised by the Railways. All APIs, middleware, database connectivity, authentication mechanisms, data exchange interfaces and synchronization mechanisms required for seamless interoperability </w:t>
      </w:r>
      <w:r w:rsidRPr="00F35684">
        <w:rPr>
          <w:rFonts w:ascii="Bookman Old Style" w:hAnsi="Bookman Old Style"/>
          <w:sz w:val="24"/>
          <w:szCs w:val="24"/>
        </w:rPr>
        <w:lastRenderedPageBreak/>
        <w:t>shall be developed, configured, tested and maintained by the bidder without any additional cost to the Railways.</w:t>
      </w:r>
    </w:p>
    <w:p w14:paraId="21CB4B00" w14:textId="608549A4" w:rsidR="00AA05ED" w:rsidRDefault="00AA05ED" w:rsidP="00F35684">
      <w:pPr>
        <w:pStyle w:val="ListParagraph"/>
        <w:numPr>
          <w:ilvl w:val="1"/>
          <w:numId w:val="1"/>
        </w:numPr>
        <w:jc w:val="both"/>
        <w:rPr>
          <w:rFonts w:ascii="Bookman Old Style" w:hAnsi="Bookman Old Style"/>
          <w:sz w:val="24"/>
          <w:szCs w:val="24"/>
        </w:rPr>
      </w:pPr>
      <w:r w:rsidRPr="00AA05ED">
        <w:rPr>
          <w:rFonts w:ascii="Bookman Old Style" w:hAnsi="Bookman Old Style"/>
          <w:sz w:val="24"/>
          <w:szCs w:val="24"/>
        </w:rPr>
        <w:t>The Railways/CRIS shall provide, wherever available, the requisite API specifications/interface documentation for Railway systems. The bidder shall be responsible for development, configuration, testing and implementation of the integration components.</w:t>
      </w:r>
    </w:p>
    <w:p w14:paraId="65BAD1A0" w14:textId="7A8A2C1D"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bidder shall develop, deploy and maintain a centralized web-based application/</w:t>
      </w:r>
      <w:r w:rsidR="00F35684">
        <w:rPr>
          <w:rFonts w:ascii="Bookman Old Style" w:hAnsi="Bookman Old Style"/>
          <w:sz w:val="24"/>
          <w:szCs w:val="24"/>
        </w:rPr>
        <w:t>Website</w:t>
      </w:r>
      <w:r w:rsidRPr="00F35684">
        <w:rPr>
          <w:rFonts w:ascii="Bookman Old Style" w:hAnsi="Bookman Old Style"/>
          <w:sz w:val="24"/>
          <w:szCs w:val="24"/>
        </w:rPr>
        <w:t xml:space="preserve"> for administration and monitoring of all deployed kiosks. The dashboard shall facilitate real-time or near-real-time monitoring of employee authentication, Breath Alcohol test results, attendance records, device status, device health, calibration status, alerts, audit logs, maintenance requirements and MIS reports. The application shall provide suitable role-based access for authorized Railway officials and shall support centralized administration of all connected devices.</w:t>
      </w:r>
    </w:p>
    <w:p w14:paraId="2ADC8A06" w14:textId="598BD6BF"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bidder shall provide a secure cloud-based infrastructure or deploy the solution on a Railway-designated server/cloud infrastructure, as may be decided by the Railways/CRIS. The bidder shall be responsible for application deployment, configuration, database setup, backup, recovery, security hardening, monitoring and necessary technical support. All data generated through the system shall be securely stored and transmitted in accordance with applicable Railway/CRIS information security policies and Government of India cybersecurity and data protection requirements.</w:t>
      </w:r>
    </w:p>
    <w:p w14:paraId="56E752A6" w14:textId="0B81CB1B" w:rsidR="003E4C9E" w:rsidRDefault="003E4C9E" w:rsidP="00F35684">
      <w:pPr>
        <w:pStyle w:val="ListParagraph"/>
        <w:numPr>
          <w:ilvl w:val="1"/>
          <w:numId w:val="1"/>
        </w:numPr>
        <w:jc w:val="both"/>
        <w:rPr>
          <w:rFonts w:ascii="Bookman Old Style" w:hAnsi="Bookman Old Style"/>
          <w:sz w:val="24"/>
          <w:szCs w:val="24"/>
        </w:rPr>
      </w:pPr>
      <w:r w:rsidRPr="003E4C9E">
        <w:rPr>
          <w:rFonts w:ascii="Bookman Old Style" w:hAnsi="Bookman Old Style"/>
          <w:sz w:val="24"/>
          <w:szCs w:val="24"/>
        </w:rPr>
        <w:t>Where directed by the Railways/CRIS, the solution shall be deployed on Railway/CRIS designated infrastructure. The bidder shall provide complete technical assistance for deployment, migration and configuration of the application and database from the bidder's cloud infrastructure to Railway/CRIS infrastructure without any additional financial implication to the Railways.</w:t>
      </w:r>
    </w:p>
    <w:p w14:paraId="65EA8A44" w14:textId="4E922020"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bidder shall develop and deploy a GPS-based tracking application/system for the HandHeld Terminals (HHTs) used by Ticket Checking Staff of Hyderabad Division. The application shall facilitate real-time or near-real-time location tracking of authorized HHT devices, subject to availability of GPS and network connectivity. The system shall capture and display the HHT/device ID, associated Ticket Checking Staff/user ID, date and time, latitude, longitude, movement/location history and other relevant information as specified by the Railways.</w:t>
      </w:r>
    </w:p>
    <w:p w14:paraId="0434FD72" w14:textId="04F3BEE4"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lastRenderedPageBreak/>
        <w:t xml:space="preserve">The HHT GPS tracking application shall monitor the location and movement of deployed </w:t>
      </w:r>
      <w:r w:rsidR="00F35684">
        <w:rPr>
          <w:rFonts w:ascii="Bookman Old Style" w:hAnsi="Bookman Old Style"/>
          <w:sz w:val="24"/>
          <w:szCs w:val="24"/>
        </w:rPr>
        <w:t>staff</w:t>
      </w:r>
      <w:r w:rsidRPr="00F35684">
        <w:rPr>
          <w:rFonts w:ascii="Bookman Old Style" w:hAnsi="Bookman Old Style"/>
          <w:sz w:val="24"/>
          <w:szCs w:val="24"/>
        </w:rPr>
        <w:t>. The system shall provide suitable search, filtering and reporting facilities based on employee, HHT/device ID, date, time, location and other configurable parameters. The system should also provide historical route/tracking information and downloadable MIS reports. The application shall support offline data capture/storage on the HHT, wherever network connectivity is unavailable, with automatic synchronization with the central server upon restoration of connectivity.</w:t>
      </w:r>
    </w:p>
    <w:p w14:paraId="0D1D6BA5" w14:textId="7C8A5F7C"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bidder shall ensure that the HHT GPS tracking application is optimized for the existing HHT hardware and operating environment being used by the Ticket Checking Staff. The bidder shall develop the required mobile application, backend services, APIs, database, web dashboard and integration components necessary for end-to-end functioning of the GPS tracking solution. The application shall have minimum impact on the normal ticket checking functionality and battery performance of the HHT.</w:t>
      </w:r>
    </w:p>
    <w:p w14:paraId="6100DF43" w14:textId="3E50EB38"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GPS tracking system shall incorporate appropriate controls to ensure that only authorized HHT devices and Railway users are tracked. The system shall maintain secure logs of location information and access to such information. Location data shall be accessible only to authorized Railway officials through role-based access control. The bidder shall ensure encryption of data during transmission and storage and shall comply with applicable Railway/CRIS cybersecurity and data protection requirements.</w:t>
      </w:r>
    </w:p>
    <w:p w14:paraId="0B4EB631" w14:textId="327DBC9A"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bidder may provide/enable optional advanced Artificial Intelligence features as part of the solution, including AI-based facial recognition and liveness detection, attempted spoofing detection, breath quality verification, fatigue detection through facial analysis, mask detection, driver/TTE drowsiness detection, voice authentication and predictive maintenance of the Breath Alcohol sensor. Such advanced AI functionalities shall be clearly identified as optional features in the technical and financial offer. Where any such optional feature is accepted by the Railways, the bidder shall be responsible for its complete implementation, testing, integration, maintenance and performance during the applicable warranty/AMC period.</w:t>
      </w:r>
    </w:p>
    <w:p w14:paraId="32CD5339" w14:textId="5810E6D9"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 xml:space="preserve">The bidder shall provide periodic software updates, firmware upgrades, cybersecurity patches, bug fixes and performance </w:t>
      </w:r>
      <w:r w:rsidRPr="00F35684">
        <w:rPr>
          <w:rFonts w:ascii="Bookman Old Style" w:hAnsi="Bookman Old Style"/>
          <w:sz w:val="24"/>
          <w:szCs w:val="24"/>
        </w:rPr>
        <w:lastRenderedPageBreak/>
        <w:t>improvements for the supplied solution throughout the warranty and AMC period. In respect of optional AI features specifically procured by the Railways, the bidder shall provide necessary AI model updates and associated software enhancements during the applicable support period without additional financial implication, unless specifically provided otherwise in the contract.</w:t>
      </w:r>
    </w:p>
    <w:p w14:paraId="05140D58" w14:textId="1F3D7048"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bidder shall be responsible for the initial calibration of all Breath Alcohol sensors before commissioning and periodic calibration thereafter as per OEM recommendations or Railway requirements. The system shall maintain a digital calibration history and shall provide automatic reminders for upcoming calibration. Wherever technically supported, the system shall monitor sensor performance and detect abnormal sensor behaviour, drift or deterioration and generate appropriate maintenance alerts. Calibration certificates and maintenance records shall be maintained digitally and made available through the centralized dashboard.</w:t>
      </w:r>
    </w:p>
    <w:p w14:paraId="4B62F27F" w14:textId="77F10D42"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solution shall provide secure audit trails for all important system activities, including employee authentication, BA testing, attendance marking, user login, administrative activities, configuration changes, calibration activities, maintenance activities, GPS tracking access and other events as specified by the Railways. The audit trail shall be tamper-resistant and accessible only to authorized users.</w:t>
      </w:r>
    </w:p>
    <w:p w14:paraId="7C140CA9" w14:textId="4348DA13"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bidder shall provide comprehensive training to Railway officials, supervisors, administrators, Ticket Checking Staff and nominated technical personnel covering operation of the biometric cum BA kiosk, HHT GPS tracking application, centralized dashboard, report generation, troubleshooting, preventive maintenance, calibration procedures and relevant cybersecurity practices.</w:t>
      </w:r>
    </w:p>
    <w:p w14:paraId="569EFF72" w14:textId="2BC1B4CF"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bidder shall provide detailed User Manuals, Administrator Manuals, Technical Manuals, Installation Guides, API Documentation, GPS Tracking Application Documentation, Standard Operating Procedures (SOPs), Maintenance Manuals, Calibration Procedures, Troubleshooting Guides and other relevant technical documentation in both soft and hard copy formats, as required by the Railways.</w:t>
      </w:r>
    </w:p>
    <w:p w14:paraId="0F555916" w14:textId="60D070CE"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 xml:space="preserve">The bidder shall provide comprehensive warranty support followed by Annual Maintenance Contract (AMC), including preventive maintenance, corrective maintenance, replacement of defective components, BA sensor servicing/calibration, software support, </w:t>
      </w:r>
      <w:r w:rsidRPr="00F35684">
        <w:rPr>
          <w:rFonts w:ascii="Bookman Old Style" w:hAnsi="Bookman Old Style"/>
          <w:sz w:val="24"/>
          <w:szCs w:val="24"/>
        </w:rPr>
        <w:lastRenderedPageBreak/>
        <w:t>GPS application support, remote diagnostics, cybersecurity updates, on-site support, helpdesk services and technical assistance. During the warranty and AMC period, the bidder shall ensure the prescribed system availability and service levels and shall promptly attend to hardware, software, networking, calibration, GPS tracking and other system-related issues.</w:t>
      </w:r>
    </w:p>
    <w:p w14:paraId="44E1E15C" w14:textId="7ADDCE17"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bidder shall provide complete project management and end-to-end handholding support from the date of issue of the Purchase Order until successful completion of development, installation, commissioning, integration, User Acceptance Testing (UAT), training and stabilization of the complete solution. The bidder shall coordinate with the Railway officials at every stage of implementation and shall incorporate reasonable configuration changes, additional reports, dashboards, API modifications and functional enhancements required by the Railways within the existing scope of the system, without any additional cost.</w:t>
      </w:r>
    </w:p>
    <w:p w14:paraId="1E222AE3" w14:textId="5215C07A"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bidder shall ensure that the complete solution is scalable and capable of supporting additional biometric cum BA kiosks, HHT devices, Ticket Checking Staff and Railway locations in the future. The architecture shall permit integration with additional Railway applications and systems through standard APIs without requiring fundamental redevelopment of the solution.</w:t>
      </w:r>
    </w:p>
    <w:p w14:paraId="241F6D98" w14:textId="53CC7D88"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The bidder shall provide a suitable Application Programming Interface (API) layer for integration between the biometric cum BA kiosk, HHT GPS tracking application, centralized dashboard and Railway applications. All APIs developed specifically under this contract, together with their technical documentation, shall be handed over to the Railways/CRIS as part of the project deliverables.</w:t>
      </w:r>
    </w:p>
    <w:p w14:paraId="1F6338CB" w14:textId="3FA1A7D0"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All application data, reports, configurations, audit records and other data generated specifically under this project shall remain the property of the Indian Railways. The bidder shall not use, disclose, transfer, copy or share such data with any third party except for purposes directly related to execution and support of the contract and with the prior approval of the competent Railway authority.</w:t>
      </w:r>
    </w:p>
    <w:p w14:paraId="09532C10" w14:textId="274E6324" w:rsidR="00B878A5" w:rsidRPr="00F35684" w:rsidRDefault="00B878A5" w:rsidP="00F35684">
      <w:pPr>
        <w:pStyle w:val="ListParagraph"/>
        <w:numPr>
          <w:ilvl w:val="1"/>
          <w:numId w:val="1"/>
        </w:numPr>
        <w:jc w:val="both"/>
        <w:rPr>
          <w:rFonts w:ascii="Bookman Old Style" w:hAnsi="Bookman Old Style"/>
          <w:sz w:val="24"/>
          <w:szCs w:val="24"/>
        </w:rPr>
      </w:pPr>
      <w:r w:rsidRPr="00F35684">
        <w:rPr>
          <w:rFonts w:ascii="Bookman Old Style" w:hAnsi="Bookman Old Style"/>
          <w:sz w:val="24"/>
          <w:szCs w:val="24"/>
        </w:rPr>
        <w:t xml:space="preserve">The bidder shall be responsible for successful operation of the complete integrated solution, including the Biometric cum BA Testing Kiosk, centralized </w:t>
      </w:r>
      <w:r w:rsidR="00F35684">
        <w:rPr>
          <w:rFonts w:ascii="Bookman Old Style" w:hAnsi="Bookman Old Style"/>
          <w:sz w:val="24"/>
          <w:szCs w:val="24"/>
        </w:rPr>
        <w:t>web application/website</w:t>
      </w:r>
      <w:r w:rsidRPr="00F35684">
        <w:rPr>
          <w:rFonts w:ascii="Bookman Old Style" w:hAnsi="Bookman Old Style"/>
          <w:sz w:val="24"/>
          <w:szCs w:val="24"/>
        </w:rPr>
        <w:t xml:space="preserve">, HHT GPS tracking application, database, APIs, integrations, communication interfaces and associated software. Any failure arising from incompatibility between components supplied by the bidder shall be </w:t>
      </w:r>
      <w:r w:rsidRPr="00F35684">
        <w:rPr>
          <w:rFonts w:ascii="Bookman Old Style" w:hAnsi="Bookman Old Style"/>
          <w:sz w:val="24"/>
          <w:szCs w:val="24"/>
        </w:rPr>
        <w:lastRenderedPageBreak/>
        <w:t>rectified by the bidder without any additional financial implication to the Railways.</w:t>
      </w:r>
    </w:p>
    <w:p w14:paraId="724470FD" w14:textId="39F9D7FA" w:rsidR="000A32CD" w:rsidRPr="000A32CD" w:rsidRDefault="000A32CD" w:rsidP="000A32CD">
      <w:pPr>
        <w:pStyle w:val="ListParagraph"/>
        <w:numPr>
          <w:ilvl w:val="0"/>
          <w:numId w:val="1"/>
        </w:numPr>
        <w:jc w:val="both"/>
        <w:rPr>
          <w:rFonts w:ascii="Bookman Old Style" w:hAnsi="Bookman Old Style"/>
          <w:b/>
          <w:bCs/>
          <w:sz w:val="24"/>
          <w:szCs w:val="24"/>
        </w:rPr>
      </w:pPr>
      <w:r w:rsidRPr="000A32CD">
        <w:rPr>
          <w:rFonts w:ascii="Bookman Old Style" w:hAnsi="Bookman Old Style"/>
          <w:b/>
          <w:bCs/>
          <w:sz w:val="24"/>
          <w:szCs w:val="24"/>
        </w:rPr>
        <w:t>Deliverables under the Contract</w:t>
      </w:r>
      <w:r>
        <w:rPr>
          <w:rFonts w:ascii="Bookman Old Style" w:hAnsi="Bookman Old Style"/>
          <w:b/>
          <w:bCs/>
          <w:sz w:val="24"/>
          <w:szCs w:val="24"/>
        </w:rPr>
        <w:t xml:space="preserve">: </w:t>
      </w:r>
      <w:r w:rsidRPr="000A32CD">
        <w:rPr>
          <w:rFonts w:ascii="Bookman Old Style" w:hAnsi="Bookman Old Style"/>
          <w:sz w:val="24"/>
          <w:szCs w:val="24"/>
          <w:lang w:val="en-IN"/>
        </w:rPr>
        <w:t>The successful bidder shall deliver the following major components as part of the project:</w:t>
      </w:r>
    </w:p>
    <w:p w14:paraId="46AF82BC" w14:textId="77777777" w:rsidR="000A32CD" w:rsidRPr="000A32CD" w:rsidRDefault="000A32CD" w:rsidP="000A32CD">
      <w:pPr>
        <w:pStyle w:val="ListParagraph"/>
        <w:rPr>
          <w:rFonts w:ascii="Bookman Old Style" w:hAnsi="Bookman Old Style"/>
          <w:sz w:val="24"/>
          <w:szCs w:val="24"/>
          <w:lang w:val="en-IN"/>
        </w:rPr>
      </w:pPr>
    </w:p>
    <w:p w14:paraId="401C6AE1" w14:textId="3CE7F1C3" w:rsidR="000A32CD" w:rsidRDefault="000A32CD" w:rsidP="000A32CD">
      <w:pPr>
        <w:pStyle w:val="ListParagraph"/>
        <w:numPr>
          <w:ilvl w:val="0"/>
          <w:numId w:val="4"/>
        </w:numPr>
        <w:jc w:val="both"/>
        <w:rPr>
          <w:rFonts w:ascii="Bookman Old Style" w:hAnsi="Bookman Old Style"/>
          <w:sz w:val="24"/>
          <w:szCs w:val="24"/>
          <w:lang w:val="en-IN"/>
        </w:rPr>
      </w:pPr>
      <w:r w:rsidRPr="000A32CD">
        <w:rPr>
          <w:rFonts w:ascii="Bookman Old Style" w:hAnsi="Bookman Old Style"/>
          <w:sz w:val="24"/>
          <w:szCs w:val="24"/>
          <w:lang w:val="en-IN"/>
        </w:rPr>
        <w:t>Hardware – Integrated Biometric cum BA Testing Kiosk</w:t>
      </w:r>
      <w:r>
        <w:rPr>
          <w:rFonts w:ascii="Bookman Old Style" w:hAnsi="Bookman Old Style"/>
          <w:sz w:val="24"/>
          <w:szCs w:val="24"/>
          <w:lang w:val="en-IN"/>
        </w:rPr>
        <w:t xml:space="preserve">: </w:t>
      </w:r>
      <w:r w:rsidRPr="000A32CD">
        <w:rPr>
          <w:rFonts w:ascii="Bookman Old Style" w:hAnsi="Bookman Old Style"/>
          <w:sz w:val="24"/>
          <w:szCs w:val="24"/>
          <w:lang w:val="en-IN"/>
        </w:rPr>
        <w:t>The bidder shall supply, install and commission the required number of Integrated Biometric cum Breath Alcohol Testing Kiosks at locations identified by the Railways.</w:t>
      </w:r>
      <w:r w:rsidR="004C1E83">
        <w:rPr>
          <w:rFonts w:ascii="Bookman Old Style" w:hAnsi="Bookman Old Style"/>
          <w:sz w:val="24"/>
          <w:szCs w:val="24"/>
          <w:lang w:val="en-IN"/>
        </w:rPr>
        <w:t xml:space="preserve"> </w:t>
      </w:r>
      <w:r w:rsidRPr="000A32CD">
        <w:rPr>
          <w:rFonts w:ascii="Bookman Old Style" w:hAnsi="Bookman Old Style"/>
          <w:sz w:val="24"/>
          <w:szCs w:val="24"/>
          <w:lang w:val="en-IN"/>
        </w:rPr>
        <w:t>The kiosk shall include the biometric authentication system, Breath Alcohol testing module, display, camera, processor, memory, storage, communication interfaces, power supply, enclosure, mounting arrangements and all other accessories necessary for complete operation.</w:t>
      </w:r>
      <w:r>
        <w:rPr>
          <w:rFonts w:ascii="Bookman Old Style" w:hAnsi="Bookman Old Style"/>
          <w:sz w:val="24"/>
          <w:szCs w:val="24"/>
          <w:lang w:val="en-IN"/>
        </w:rPr>
        <w:t xml:space="preserve"> </w:t>
      </w:r>
      <w:r w:rsidRPr="000A32CD">
        <w:rPr>
          <w:rFonts w:ascii="Bookman Old Style" w:hAnsi="Bookman Old Style"/>
          <w:sz w:val="24"/>
          <w:szCs w:val="24"/>
          <w:lang w:val="en-IN"/>
        </w:rPr>
        <w:t>The detailed hardware specifications prescribed in the tender shall be complied with.</w:t>
      </w:r>
    </w:p>
    <w:p w14:paraId="3628F5D4" w14:textId="77777777" w:rsidR="00286FA6" w:rsidRDefault="00286FA6" w:rsidP="00286FA6">
      <w:pPr>
        <w:pStyle w:val="ListParagraph"/>
        <w:numPr>
          <w:ilvl w:val="0"/>
          <w:numId w:val="4"/>
        </w:numPr>
        <w:jc w:val="both"/>
        <w:rPr>
          <w:rFonts w:ascii="Bookman Old Style" w:hAnsi="Bookman Old Style"/>
          <w:b/>
          <w:bCs/>
          <w:sz w:val="24"/>
          <w:szCs w:val="24"/>
          <w:lang w:val="en-IN"/>
        </w:rPr>
      </w:pPr>
      <w:r w:rsidRPr="00286FA6">
        <w:rPr>
          <w:rFonts w:ascii="Bookman Old Style" w:hAnsi="Bookman Old Style"/>
          <w:b/>
          <w:bCs/>
          <w:sz w:val="24"/>
          <w:szCs w:val="24"/>
          <w:lang w:val="en-IN"/>
        </w:rPr>
        <w:t xml:space="preserve">Breath Alcohol Testing Module: </w:t>
      </w:r>
    </w:p>
    <w:p w14:paraId="77862CE7" w14:textId="77777777" w:rsidR="00286FA6" w:rsidRPr="00286FA6" w:rsidRDefault="00286FA6" w:rsidP="00286FA6">
      <w:pPr>
        <w:pStyle w:val="ListParagraph"/>
        <w:numPr>
          <w:ilvl w:val="1"/>
          <w:numId w:val="4"/>
        </w:numPr>
        <w:jc w:val="both"/>
        <w:rPr>
          <w:rFonts w:ascii="Bookman Old Style" w:hAnsi="Bookman Old Style"/>
          <w:sz w:val="24"/>
          <w:szCs w:val="24"/>
          <w:lang w:val="en-IN"/>
        </w:rPr>
      </w:pPr>
      <w:r w:rsidRPr="00286FA6">
        <w:rPr>
          <w:rFonts w:ascii="Bookman Old Style" w:hAnsi="Bookman Old Style"/>
          <w:sz w:val="24"/>
          <w:szCs w:val="24"/>
          <w:lang w:val="en-IN"/>
        </w:rPr>
        <w:t>The Breath Alcohol Testing module shall preferably be based on a fuel-cell electrochemical alcohol sensor or an equivalent/superior technology suitable for professional Railway applications.</w:t>
      </w:r>
    </w:p>
    <w:p w14:paraId="492A77A0" w14:textId="018A9F67" w:rsidR="00286FA6" w:rsidRPr="00286FA6" w:rsidRDefault="00286FA6" w:rsidP="00286FA6">
      <w:pPr>
        <w:pStyle w:val="ListParagraph"/>
        <w:numPr>
          <w:ilvl w:val="1"/>
          <w:numId w:val="4"/>
        </w:numPr>
        <w:jc w:val="both"/>
        <w:rPr>
          <w:rFonts w:ascii="Bookman Old Style" w:hAnsi="Bookman Old Style"/>
          <w:sz w:val="24"/>
          <w:szCs w:val="24"/>
          <w:lang w:val="en-IN"/>
        </w:rPr>
      </w:pPr>
      <w:r w:rsidRPr="00286FA6">
        <w:rPr>
          <w:rFonts w:ascii="Bookman Old Style" w:hAnsi="Bookman Old Style"/>
          <w:sz w:val="24"/>
          <w:szCs w:val="24"/>
          <w:lang w:val="en-IN"/>
        </w:rPr>
        <w:t>The BA analyser shall be capable of providing accurate and repeatable measurement over the specified operating range and shall clearly indicate the measurement range, resolution and accuracy of the offered sensor.</w:t>
      </w:r>
    </w:p>
    <w:p w14:paraId="033C753C" w14:textId="2D86723E" w:rsidR="00286FA6" w:rsidRPr="00286FA6" w:rsidRDefault="00286FA6" w:rsidP="00286FA6">
      <w:pPr>
        <w:pStyle w:val="ListParagraph"/>
        <w:numPr>
          <w:ilvl w:val="1"/>
          <w:numId w:val="4"/>
        </w:numPr>
        <w:jc w:val="both"/>
        <w:rPr>
          <w:rFonts w:ascii="Bookman Old Style" w:hAnsi="Bookman Old Style"/>
          <w:sz w:val="24"/>
          <w:szCs w:val="24"/>
          <w:lang w:val="en-IN"/>
        </w:rPr>
      </w:pPr>
      <w:r w:rsidRPr="00286FA6">
        <w:rPr>
          <w:rFonts w:ascii="Bookman Old Style" w:hAnsi="Bookman Old Style"/>
          <w:sz w:val="24"/>
          <w:szCs w:val="24"/>
          <w:lang w:val="en-IN"/>
        </w:rPr>
        <w:t>The system shall have an automatic and rapid response and shall be capable of functioning reliably under the specified environmental and operating conditions.</w:t>
      </w:r>
    </w:p>
    <w:p w14:paraId="6FA7DE71" w14:textId="51C56905" w:rsidR="00286FA6" w:rsidRPr="00286FA6" w:rsidRDefault="00286FA6" w:rsidP="00286FA6">
      <w:pPr>
        <w:pStyle w:val="ListParagraph"/>
        <w:numPr>
          <w:ilvl w:val="1"/>
          <w:numId w:val="4"/>
        </w:numPr>
        <w:jc w:val="both"/>
        <w:rPr>
          <w:rFonts w:ascii="Bookman Old Style" w:hAnsi="Bookman Old Style"/>
          <w:sz w:val="24"/>
          <w:szCs w:val="24"/>
          <w:lang w:val="en-IN"/>
        </w:rPr>
      </w:pPr>
      <w:r w:rsidRPr="00286FA6">
        <w:rPr>
          <w:rFonts w:ascii="Bookman Old Style" w:hAnsi="Bookman Old Style"/>
          <w:sz w:val="24"/>
          <w:szCs w:val="24"/>
          <w:lang w:val="en-IN"/>
        </w:rPr>
        <w:t>The system shall provide suitable indication/instruction to the user for commencement, continuation and completion of the breath test.</w:t>
      </w:r>
    </w:p>
    <w:p w14:paraId="20FE7D8E" w14:textId="2C92299F" w:rsidR="00286FA6" w:rsidRPr="00286FA6" w:rsidRDefault="00286FA6" w:rsidP="00286FA6">
      <w:pPr>
        <w:pStyle w:val="ListParagraph"/>
        <w:numPr>
          <w:ilvl w:val="1"/>
          <w:numId w:val="4"/>
        </w:numPr>
        <w:jc w:val="both"/>
        <w:rPr>
          <w:rFonts w:ascii="Bookman Old Style" w:hAnsi="Bookman Old Style"/>
          <w:sz w:val="24"/>
          <w:szCs w:val="24"/>
          <w:lang w:val="en-IN"/>
        </w:rPr>
      </w:pPr>
      <w:r w:rsidRPr="00286FA6">
        <w:rPr>
          <w:rFonts w:ascii="Bookman Old Style" w:hAnsi="Bookman Old Style"/>
          <w:sz w:val="24"/>
          <w:szCs w:val="24"/>
          <w:lang w:val="en-IN"/>
        </w:rPr>
        <w:t>The system shall automatically detect an invalid or insufficient breath sample and shall provide an appropriate audio/visual indication to repeat the test.</w:t>
      </w:r>
    </w:p>
    <w:p w14:paraId="0F7D6315" w14:textId="1521CA2B" w:rsidR="00286FA6" w:rsidRPr="00286FA6" w:rsidRDefault="00286FA6" w:rsidP="00286FA6">
      <w:pPr>
        <w:pStyle w:val="ListParagraph"/>
        <w:numPr>
          <w:ilvl w:val="1"/>
          <w:numId w:val="4"/>
        </w:numPr>
        <w:jc w:val="both"/>
        <w:rPr>
          <w:rFonts w:ascii="Bookman Old Style" w:hAnsi="Bookman Old Style"/>
          <w:sz w:val="24"/>
          <w:szCs w:val="24"/>
          <w:lang w:val="en-IN"/>
        </w:rPr>
      </w:pPr>
      <w:r w:rsidRPr="00286FA6">
        <w:rPr>
          <w:rFonts w:ascii="Bookman Old Style" w:hAnsi="Bookman Old Style"/>
          <w:sz w:val="24"/>
          <w:szCs w:val="24"/>
          <w:lang w:val="en-IN"/>
        </w:rPr>
        <w:t>The system shall have suitable provision for automatic clearing/purging of the sensor chamber between tests to minimize the possibility of carry-over from the previous test.</w:t>
      </w:r>
    </w:p>
    <w:p w14:paraId="629B0D17" w14:textId="02AC25A7" w:rsidR="00286FA6" w:rsidRPr="00286FA6" w:rsidRDefault="00286FA6" w:rsidP="00286FA6">
      <w:pPr>
        <w:pStyle w:val="ListParagraph"/>
        <w:numPr>
          <w:ilvl w:val="1"/>
          <w:numId w:val="4"/>
        </w:numPr>
        <w:jc w:val="both"/>
        <w:rPr>
          <w:rFonts w:ascii="Bookman Old Style" w:hAnsi="Bookman Old Style"/>
          <w:sz w:val="24"/>
          <w:szCs w:val="24"/>
          <w:lang w:val="en-IN"/>
        </w:rPr>
      </w:pPr>
      <w:r w:rsidRPr="00286FA6">
        <w:rPr>
          <w:rFonts w:ascii="Bookman Old Style" w:hAnsi="Bookman Old Style"/>
          <w:sz w:val="24"/>
          <w:szCs w:val="24"/>
          <w:lang w:val="en-IN"/>
        </w:rPr>
        <w:t>The system shall perform an appropriate self-diagnostic check whenever the equipment is powered ON and shall indicate any critical fault before permitting a BA test.</w:t>
      </w:r>
    </w:p>
    <w:p w14:paraId="767254BC" w14:textId="6448E45E" w:rsidR="00286FA6" w:rsidRPr="00286FA6" w:rsidRDefault="00286FA6" w:rsidP="00286FA6">
      <w:pPr>
        <w:pStyle w:val="ListParagraph"/>
        <w:numPr>
          <w:ilvl w:val="1"/>
          <w:numId w:val="4"/>
        </w:numPr>
        <w:jc w:val="both"/>
        <w:rPr>
          <w:rFonts w:ascii="Bookman Old Style" w:hAnsi="Bookman Old Style"/>
          <w:sz w:val="24"/>
          <w:szCs w:val="24"/>
          <w:lang w:val="en-IN"/>
        </w:rPr>
      </w:pPr>
      <w:r w:rsidRPr="00286FA6">
        <w:rPr>
          <w:rFonts w:ascii="Bookman Old Style" w:hAnsi="Bookman Old Style"/>
          <w:sz w:val="24"/>
          <w:szCs w:val="24"/>
          <w:lang w:val="en-IN"/>
        </w:rPr>
        <w:lastRenderedPageBreak/>
        <w:t>The system shall perform an automatic sensor/zero check before commencement of testing, wherever supported by the sensor technology.</w:t>
      </w:r>
    </w:p>
    <w:p w14:paraId="25B61AAB" w14:textId="07DCA826" w:rsidR="00286FA6" w:rsidRPr="00286FA6" w:rsidRDefault="00286FA6" w:rsidP="00286FA6">
      <w:pPr>
        <w:pStyle w:val="ListParagraph"/>
        <w:numPr>
          <w:ilvl w:val="1"/>
          <w:numId w:val="4"/>
        </w:numPr>
        <w:jc w:val="both"/>
        <w:rPr>
          <w:rFonts w:ascii="Bookman Old Style" w:hAnsi="Bookman Old Style"/>
          <w:sz w:val="24"/>
          <w:szCs w:val="24"/>
          <w:lang w:val="en-IN"/>
        </w:rPr>
      </w:pPr>
      <w:r w:rsidRPr="00286FA6">
        <w:rPr>
          <w:rFonts w:ascii="Bookman Old Style" w:hAnsi="Bookman Old Style"/>
          <w:sz w:val="24"/>
          <w:szCs w:val="24"/>
          <w:lang w:val="en-IN"/>
        </w:rPr>
        <w:t>The system shall provide both visual and audio indications for test status, test completion, invalid sample, positive result, equipment fault, calibration due and other important system conditions.</w:t>
      </w:r>
    </w:p>
    <w:p w14:paraId="609A021A" w14:textId="067C0B7D" w:rsidR="00286FA6" w:rsidRDefault="00286FA6" w:rsidP="00286FA6">
      <w:pPr>
        <w:pStyle w:val="ListParagraph"/>
        <w:numPr>
          <w:ilvl w:val="1"/>
          <w:numId w:val="4"/>
        </w:numPr>
        <w:jc w:val="both"/>
        <w:rPr>
          <w:rFonts w:ascii="Bookman Old Style" w:hAnsi="Bookman Old Style"/>
          <w:sz w:val="24"/>
          <w:szCs w:val="24"/>
          <w:lang w:val="en-IN"/>
        </w:rPr>
      </w:pPr>
      <w:r w:rsidRPr="00286FA6">
        <w:rPr>
          <w:rFonts w:ascii="Bookman Old Style" w:hAnsi="Bookman Old Style"/>
          <w:sz w:val="24"/>
          <w:szCs w:val="24"/>
          <w:lang w:val="en-IN"/>
        </w:rPr>
        <w:t>The system shall incorporate suitable protection against unauthorized access or tampering with the BA readings, stored test records, calibration parameters and system configuration.</w:t>
      </w:r>
    </w:p>
    <w:p w14:paraId="01621DBB" w14:textId="28905666" w:rsidR="00490676" w:rsidRDefault="00490676" w:rsidP="00286FA6">
      <w:pPr>
        <w:pStyle w:val="ListParagraph"/>
        <w:numPr>
          <w:ilvl w:val="1"/>
          <w:numId w:val="4"/>
        </w:numPr>
        <w:jc w:val="both"/>
        <w:rPr>
          <w:rFonts w:ascii="Bookman Old Style" w:hAnsi="Bookman Old Style"/>
          <w:sz w:val="24"/>
          <w:szCs w:val="24"/>
          <w:lang w:val="en-IN"/>
        </w:rPr>
      </w:pPr>
      <w:r>
        <w:rPr>
          <w:rFonts w:ascii="Bookman Old Style" w:hAnsi="Bookman Old Style"/>
          <w:sz w:val="24"/>
          <w:szCs w:val="24"/>
          <w:lang w:val="en-IN"/>
        </w:rPr>
        <w:t>Workflow:</w:t>
      </w:r>
    </w:p>
    <w:p w14:paraId="56181A01"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START</w:t>
      </w:r>
    </w:p>
    <w:p w14:paraId="75AA7C17"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2867757E"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Ticket Checking Staff</w:t>
      </w:r>
    </w:p>
    <w:p w14:paraId="2413356C"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(Enter User ID)</w:t>
      </w:r>
    </w:p>
    <w:p w14:paraId="0FF53120"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4C6A57A4"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Conduct BA Test</w:t>
      </w:r>
    </w:p>
    <w:p w14:paraId="26B0FF34"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6F3B3273"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Capture Image + BA Result</w:t>
      </w:r>
    </w:p>
    <w:p w14:paraId="4D0B4755"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44BC74E6"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Is Image Clear &amp; BA Result Displayed?</w:t>
      </w:r>
    </w:p>
    <w:p w14:paraId="0CDD8069"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 NO → Press "Retry BA Test"</w:t>
      </w:r>
    </w:p>
    <w:p w14:paraId="2894025B"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           ↓</w:t>
      </w:r>
    </w:p>
    <w:p w14:paraId="512B181A"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        Conduct BA Test again</w:t>
      </w:r>
    </w:p>
    <w:p w14:paraId="7D487C60"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60D87465"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 YES</w:t>
      </w:r>
    </w:p>
    <w:p w14:paraId="6AF63AE7"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033EA58F"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Press "Save &amp; Next"</w:t>
      </w:r>
    </w:p>
    <w:p w14:paraId="15621952"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6F72255F"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Is BA Test PASS?</w:t>
      </w:r>
    </w:p>
    <w:p w14:paraId="0910A267"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 YES</w:t>
      </w:r>
    </w:p>
    <w:p w14:paraId="5E330AAE"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    ↓</w:t>
      </w:r>
    </w:p>
    <w:p w14:paraId="672D9711" w14:textId="7FB47F4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 Redirect to TTE CRIS Lobby</w:t>
      </w:r>
    </w:p>
    <w:p w14:paraId="5B09498E" w14:textId="3D9E0923"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 Login with Biometric</w:t>
      </w:r>
    </w:p>
    <w:p w14:paraId="0E57B963"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    ↓</w:t>
      </w:r>
    </w:p>
    <w:p w14:paraId="566FB48D"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   END</w:t>
      </w:r>
    </w:p>
    <w:p w14:paraId="166E57CC"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222AE708"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 NO</w:t>
      </w:r>
    </w:p>
    <w:p w14:paraId="62EDE10A"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5ADF333E"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lastRenderedPageBreak/>
        <w:t xml:space="preserve">   Display "BA Test Failed"</w:t>
      </w:r>
    </w:p>
    <w:p w14:paraId="3FBDBFF8"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6D7A5CE4" w14:textId="41D797B2"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Send Alert/Notification to CTI</w:t>
      </w:r>
      <w:r>
        <w:rPr>
          <w:rFonts w:ascii="Bookman Old Style" w:hAnsi="Bookman Old Style"/>
          <w:sz w:val="24"/>
          <w:szCs w:val="24"/>
          <w:lang w:val="en-IN"/>
        </w:rPr>
        <w:t xml:space="preserve"> Incharge and ACM</w:t>
      </w:r>
    </w:p>
    <w:p w14:paraId="0A4A81D4" w14:textId="77777777"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6763642D" w14:textId="66A56F3F"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Contact CTI/G </w:t>
      </w:r>
    </w:p>
    <w:p w14:paraId="05DBC561" w14:textId="1F47E6C3" w:rsidR="00490676" w:rsidRPr="0049067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w:t>
      </w:r>
    </w:p>
    <w:p w14:paraId="32621897" w14:textId="3DC569D2" w:rsidR="00490676" w:rsidRPr="00286FA6" w:rsidRDefault="00490676" w:rsidP="00490676">
      <w:pPr>
        <w:pStyle w:val="ListParagraph"/>
        <w:ind w:left="2160"/>
        <w:jc w:val="both"/>
        <w:rPr>
          <w:rFonts w:ascii="Bookman Old Style" w:hAnsi="Bookman Old Style"/>
          <w:sz w:val="24"/>
          <w:szCs w:val="24"/>
          <w:lang w:val="en-IN"/>
        </w:rPr>
      </w:pPr>
      <w:r w:rsidRPr="00490676">
        <w:rPr>
          <w:rFonts w:ascii="Bookman Old Style" w:hAnsi="Bookman Old Style"/>
          <w:sz w:val="24"/>
          <w:szCs w:val="24"/>
          <w:lang w:val="en-IN"/>
        </w:rPr>
        <w:t xml:space="preserve">        END</w:t>
      </w:r>
    </w:p>
    <w:p w14:paraId="22B607D3" w14:textId="6797537D" w:rsidR="000A32CD" w:rsidRDefault="000A32CD" w:rsidP="000D6D70">
      <w:pPr>
        <w:pStyle w:val="ListParagraph"/>
        <w:numPr>
          <w:ilvl w:val="0"/>
          <w:numId w:val="4"/>
        </w:numPr>
        <w:jc w:val="both"/>
        <w:rPr>
          <w:rFonts w:ascii="Bookman Old Style" w:hAnsi="Bookman Old Style"/>
          <w:sz w:val="24"/>
          <w:szCs w:val="24"/>
          <w:lang w:val="en-IN"/>
        </w:rPr>
      </w:pPr>
      <w:r w:rsidRPr="000A32CD">
        <w:rPr>
          <w:rFonts w:ascii="Bookman Old Style" w:hAnsi="Bookman Old Style"/>
          <w:b/>
          <w:bCs/>
          <w:sz w:val="24"/>
          <w:szCs w:val="24"/>
          <w:lang w:val="en-IN"/>
        </w:rPr>
        <w:t>Software – Centralized Web Application</w:t>
      </w:r>
      <w:r>
        <w:rPr>
          <w:rFonts w:ascii="Bookman Old Style" w:hAnsi="Bookman Old Style"/>
          <w:b/>
          <w:bCs/>
          <w:sz w:val="24"/>
          <w:szCs w:val="24"/>
          <w:lang w:val="en-IN"/>
        </w:rPr>
        <w:t xml:space="preserve">: </w:t>
      </w:r>
      <w:r w:rsidRPr="000A32CD">
        <w:rPr>
          <w:rFonts w:ascii="Bookman Old Style" w:hAnsi="Bookman Old Style"/>
          <w:sz w:val="24"/>
          <w:szCs w:val="24"/>
          <w:lang w:val="en-IN"/>
        </w:rPr>
        <w:t>The bidder shall design, develop, supply, deploy and maintain a centralized web-based software application/dashboard for administration and monitoring of the complete system.</w:t>
      </w:r>
      <w:r>
        <w:rPr>
          <w:rFonts w:ascii="Bookman Old Style" w:hAnsi="Bookman Old Style"/>
          <w:sz w:val="24"/>
          <w:szCs w:val="24"/>
          <w:lang w:val="en-IN"/>
        </w:rPr>
        <w:t xml:space="preserve"> </w:t>
      </w:r>
      <w:r w:rsidRPr="000A32CD">
        <w:rPr>
          <w:rFonts w:ascii="Bookman Old Style" w:hAnsi="Bookman Old Style"/>
          <w:sz w:val="24"/>
          <w:szCs w:val="24"/>
          <w:lang w:val="en-IN"/>
        </w:rPr>
        <w:t>The application shall provide:</w:t>
      </w:r>
    </w:p>
    <w:p w14:paraId="3360AC96" w14:textId="3E8F46F5" w:rsidR="00562F51" w:rsidRDefault="000A32CD" w:rsidP="00562F51">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Employee registration and management</w:t>
      </w:r>
      <w:r w:rsidR="005131A9">
        <w:rPr>
          <w:rFonts w:ascii="Bookman Old Style" w:hAnsi="Bookman Old Style"/>
          <w:sz w:val="24"/>
          <w:szCs w:val="24"/>
          <w:lang w:val="en-IN"/>
        </w:rPr>
        <w:t xml:space="preserve"> </w:t>
      </w:r>
      <w:r w:rsidR="00562F51">
        <w:rPr>
          <w:rFonts w:ascii="Bookman Old Style" w:hAnsi="Bookman Old Style"/>
          <w:sz w:val="24"/>
          <w:szCs w:val="24"/>
          <w:lang w:val="en-IN"/>
        </w:rPr>
        <w:t>–</w:t>
      </w:r>
    </w:p>
    <w:p w14:paraId="3BF64DE7" w14:textId="77777777" w:rsidR="00562F51" w:rsidRDefault="005131A9" w:rsidP="00562F51">
      <w:pPr>
        <w:pStyle w:val="ListParagraph"/>
        <w:numPr>
          <w:ilvl w:val="3"/>
          <w:numId w:val="4"/>
        </w:numPr>
        <w:jc w:val="both"/>
        <w:rPr>
          <w:rFonts w:ascii="Bookman Old Style" w:hAnsi="Bookman Old Style"/>
          <w:sz w:val="24"/>
          <w:szCs w:val="24"/>
          <w:lang w:val="en-IN"/>
        </w:rPr>
      </w:pPr>
      <w:r w:rsidRPr="005131A9">
        <w:rPr>
          <w:rFonts w:ascii="Bookman Old Style" w:hAnsi="Bookman Old Style"/>
          <w:sz w:val="24"/>
          <w:szCs w:val="24"/>
          <w:lang w:val="en-IN"/>
        </w:rPr>
        <w:t>The centralized application shall provide an authorized Supervisor/Administrator with a facility to create and maintain the master data of all Ticket Checking Staff. The facility shall include addition, modification, activation/deactivation and deletion of employee records, as applicable, along with mapping of each employee with Employee ID/HRMS ID, designation, station/lobby/unit, HHT ID and biometric/face profile. All such transactions shall be recorded in the audit trail with user ID, date and time.</w:t>
      </w:r>
      <w:r w:rsidR="00562F51">
        <w:rPr>
          <w:rFonts w:ascii="Bookman Old Style" w:hAnsi="Bookman Old Style"/>
          <w:sz w:val="24"/>
          <w:szCs w:val="24"/>
          <w:lang w:val="en-IN"/>
        </w:rPr>
        <w:t xml:space="preserve"> </w:t>
      </w:r>
    </w:p>
    <w:p w14:paraId="70CDC682" w14:textId="00EA6A22" w:rsidR="00562F51" w:rsidRDefault="00562F51" w:rsidP="00562F51">
      <w:pPr>
        <w:pStyle w:val="ListParagraph"/>
        <w:numPr>
          <w:ilvl w:val="3"/>
          <w:numId w:val="4"/>
        </w:numPr>
        <w:jc w:val="both"/>
        <w:rPr>
          <w:rFonts w:ascii="Bookman Old Style" w:hAnsi="Bookman Old Style"/>
          <w:sz w:val="24"/>
          <w:szCs w:val="24"/>
          <w:lang w:val="en-IN"/>
        </w:rPr>
      </w:pPr>
      <w:r w:rsidRPr="00562F51">
        <w:rPr>
          <w:rFonts w:ascii="Bookman Old Style" w:hAnsi="Bookman Old Style"/>
          <w:sz w:val="24"/>
          <w:szCs w:val="24"/>
          <w:lang w:val="en-IN"/>
        </w:rPr>
        <w:t>The system shall also provide a facility for authorized administrators to bulk upload/import employee master data through a prescribed structured format such as Excel/CSV, subject to validation and duplicate/error checks.</w:t>
      </w:r>
    </w:p>
    <w:p w14:paraId="651FA1AE" w14:textId="772DC556" w:rsidR="00562F51" w:rsidRPr="00562F51" w:rsidRDefault="00562F51" w:rsidP="00562F51">
      <w:pPr>
        <w:pStyle w:val="ListParagraph"/>
        <w:numPr>
          <w:ilvl w:val="3"/>
          <w:numId w:val="4"/>
        </w:numPr>
        <w:jc w:val="both"/>
        <w:rPr>
          <w:rFonts w:ascii="Bookman Old Style" w:hAnsi="Bookman Old Style"/>
          <w:sz w:val="24"/>
          <w:szCs w:val="24"/>
          <w:lang w:val="en-IN"/>
        </w:rPr>
      </w:pPr>
      <w:r w:rsidRPr="00562F51">
        <w:rPr>
          <w:rFonts w:ascii="Bookman Old Style" w:hAnsi="Bookman Old Style"/>
          <w:sz w:val="24"/>
          <w:szCs w:val="24"/>
          <w:lang w:val="en-IN"/>
        </w:rPr>
        <w:t>The system shall also provide for change of designation, transfer between station/lobby/unit, HHT re-mapping and status such as Active, Transferred, Relieved, Retired or Inactive, with effective date. Historical records shall remain linked to the employee and shall not be deleted on transfer or relieving.</w:t>
      </w:r>
    </w:p>
    <w:p w14:paraId="607CD2E0" w14:textId="4EEDF383"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Biometric profile management</w:t>
      </w:r>
      <w:r w:rsidR="005131A9">
        <w:rPr>
          <w:rFonts w:ascii="Bookman Old Style" w:hAnsi="Bookman Old Style"/>
          <w:sz w:val="24"/>
          <w:szCs w:val="24"/>
          <w:lang w:val="en-IN"/>
        </w:rPr>
        <w:t xml:space="preserve">: </w:t>
      </w:r>
      <w:r w:rsidR="005131A9" w:rsidRPr="005131A9">
        <w:rPr>
          <w:rFonts w:ascii="Bookman Old Style" w:hAnsi="Bookman Old Style"/>
          <w:sz w:val="24"/>
          <w:szCs w:val="24"/>
          <w:lang w:val="en-IN"/>
        </w:rPr>
        <w:t xml:space="preserve">The centralized application shall provide authorized Supervisor/Administrator with facilities for creation, enrollment, updating, activation/deactivation and management of biometric profiles of Ticket Checking </w:t>
      </w:r>
      <w:r w:rsidR="005131A9" w:rsidRPr="005131A9">
        <w:rPr>
          <w:rFonts w:ascii="Bookman Old Style" w:hAnsi="Bookman Old Style"/>
          <w:sz w:val="24"/>
          <w:szCs w:val="24"/>
          <w:lang w:val="en-IN"/>
        </w:rPr>
        <w:lastRenderedPageBreak/>
        <w:t>Staff. The system shall support registration of employee biometric credentials and/or facial profiles and their mapping with the respective Employee ID/Employee Code, HRMS ID and other relevant master data. The system shall provide facilities for re-enrolment or updating of biometric/face profiles in case of transfer, change in appearance, device failure or authentication issues. All biometric profile creation, modification, activation, deactivation and other administrative activities shall be recorded in the tamper-proof audit trail with user ID, date and time. The system shall ensure that biometric data is securely stored and accessible only to authorized personnel in accordance with applicable Railway/CRIS cybersecurity and data protection requirements.</w:t>
      </w:r>
    </w:p>
    <w:p w14:paraId="323FC0EE" w14:textId="10E4E5CB" w:rsid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BA test monitoring</w:t>
      </w:r>
      <w:r w:rsidR="001C2AF7">
        <w:rPr>
          <w:rFonts w:ascii="Bookman Old Style" w:hAnsi="Bookman Old Style"/>
          <w:sz w:val="24"/>
          <w:szCs w:val="24"/>
          <w:lang w:val="en-IN"/>
        </w:rPr>
        <w:t xml:space="preserve">: </w:t>
      </w:r>
      <w:r w:rsidR="001C2AF7" w:rsidRPr="001C2AF7">
        <w:rPr>
          <w:rFonts w:ascii="Bookman Old Style" w:hAnsi="Bookman Old Style"/>
          <w:sz w:val="24"/>
          <w:szCs w:val="24"/>
          <w:lang w:val="en-IN"/>
        </w:rPr>
        <w:t>The centralized application shall provide authorized Railway officials with real-time or near-real-time monitoring of Breath Alcohol tests conducted through the deployed kiosks. The system shall display and record the Employee ID/Employee Name, kiosk/device ID, date and time of test, test result, measured alcohol concentration/value, test status, test location and other relevant parameters. The system shall provide facilities for viewing current and historical BA test records, employee-wise, kiosk-wise, location-wise and date/time-wise filtering, and generation of relevant reports. The system shall automatically generate alerts to designated supervisory officials in case of a positive BA test, invalid/insufficient breath sample, repeated failed tests, sensor/device malfunction or calibration due alerts. The system shall maintain complete and tamper-proof records of all BA tests, including repeat/confirmatory tests wherever applicable. Authorized officials shall be able to download/export BA test reports in prescribed formats, while any manual correction, override or administrative action shall be recorded in the audit trail.</w:t>
      </w:r>
    </w:p>
    <w:p w14:paraId="2202BD79" w14:textId="6F5FF71E" w:rsidR="00562F51" w:rsidRDefault="00562F51" w:rsidP="003E4C9E">
      <w:pPr>
        <w:pStyle w:val="ListParagraph"/>
        <w:numPr>
          <w:ilvl w:val="3"/>
          <w:numId w:val="4"/>
        </w:numPr>
        <w:jc w:val="both"/>
        <w:rPr>
          <w:rFonts w:ascii="Bookman Old Style" w:hAnsi="Bookman Old Style"/>
          <w:sz w:val="24"/>
          <w:szCs w:val="24"/>
          <w:lang w:val="en-IN"/>
        </w:rPr>
      </w:pPr>
      <w:r>
        <w:rPr>
          <w:rFonts w:ascii="Bookman Old Style" w:hAnsi="Bookman Old Style"/>
          <w:sz w:val="24"/>
          <w:szCs w:val="24"/>
          <w:lang w:val="en-IN"/>
        </w:rPr>
        <w:t>T</w:t>
      </w:r>
      <w:r w:rsidRPr="00562F51">
        <w:rPr>
          <w:rFonts w:ascii="Bookman Old Style" w:hAnsi="Bookman Old Style"/>
          <w:sz w:val="24"/>
          <w:szCs w:val="24"/>
          <w:lang w:val="en-IN"/>
        </w:rPr>
        <w:t xml:space="preserve">he photograph/image captured during each BA test shall be securely linked to the corresponding BA test record and shall be retrievable by </w:t>
      </w:r>
      <w:r w:rsidRPr="00562F51">
        <w:rPr>
          <w:rFonts w:ascii="Bookman Old Style" w:hAnsi="Bookman Old Style"/>
          <w:sz w:val="24"/>
          <w:szCs w:val="24"/>
          <w:lang w:val="en-IN"/>
        </w:rPr>
        <w:lastRenderedPageBreak/>
        <w:t>authorized officials for verification and audit purposes.</w:t>
      </w:r>
    </w:p>
    <w:p w14:paraId="1CEE754C" w14:textId="04B64AA5" w:rsidR="00562F51" w:rsidRDefault="00562F51" w:rsidP="00562F51">
      <w:pPr>
        <w:pStyle w:val="ListParagraph"/>
        <w:numPr>
          <w:ilvl w:val="3"/>
          <w:numId w:val="4"/>
        </w:numPr>
        <w:jc w:val="both"/>
        <w:rPr>
          <w:rFonts w:ascii="Bookman Old Style" w:hAnsi="Bookman Old Style"/>
          <w:sz w:val="24"/>
          <w:szCs w:val="24"/>
          <w:lang w:val="en-IN"/>
        </w:rPr>
      </w:pPr>
      <w:r w:rsidRPr="00562F51">
        <w:rPr>
          <w:rFonts w:ascii="Bookman Old Style" w:hAnsi="Bookman Old Style"/>
          <w:sz w:val="24"/>
          <w:szCs w:val="24"/>
          <w:lang w:val="en-IN"/>
        </w:rPr>
        <w:t>The system shall maintain a complete chronological history of all BA tests conducted by an employee, including successful, failed, invalid and confirmatory tests. Historical records shall not be deleted or altered</w:t>
      </w:r>
      <w:r>
        <w:rPr>
          <w:rFonts w:ascii="Bookman Old Style" w:hAnsi="Bookman Old Style"/>
          <w:sz w:val="24"/>
          <w:szCs w:val="24"/>
          <w:lang w:val="en-IN"/>
        </w:rPr>
        <w:t>.</w:t>
      </w:r>
    </w:p>
    <w:p w14:paraId="029759B4" w14:textId="5DDA757E" w:rsidR="00562F51" w:rsidRDefault="00562F51" w:rsidP="00562F51">
      <w:pPr>
        <w:pStyle w:val="ListParagraph"/>
        <w:numPr>
          <w:ilvl w:val="3"/>
          <w:numId w:val="4"/>
        </w:numPr>
        <w:jc w:val="both"/>
        <w:rPr>
          <w:rFonts w:ascii="Bookman Old Style" w:hAnsi="Bookman Old Style"/>
          <w:sz w:val="24"/>
          <w:szCs w:val="24"/>
          <w:lang w:val="en-IN"/>
        </w:rPr>
      </w:pPr>
      <w:r w:rsidRPr="00562F51">
        <w:rPr>
          <w:rFonts w:ascii="Bookman Old Style" w:hAnsi="Bookman Old Style"/>
          <w:sz w:val="24"/>
          <w:szCs w:val="24"/>
        </w:rPr>
        <w:t>Each BA test transaction shall be uniquely identified and shall be associated with the Employee ID, Kiosk/Device ID, station/location, date and time, photograph and BA result</w:t>
      </w:r>
      <w:r>
        <w:rPr>
          <w:rFonts w:ascii="Bookman Old Style" w:hAnsi="Bookman Old Style"/>
          <w:sz w:val="24"/>
          <w:szCs w:val="24"/>
        </w:rPr>
        <w:t>.</w:t>
      </w:r>
    </w:p>
    <w:p w14:paraId="0D43BDD4" w14:textId="4F983322" w:rsidR="003E4C9E" w:rsidRPr="003E4C9E" w:rsidRDefault="003E4C9E" w:rsidP="003E4C9E">
      <w:pPr>
        <w:pStyle w:val="ListParagraph"/>
        <w:numPr>
          <w:ilvl w:val="3"/>
          <w:numId w:val="4"/>
        </w:numPr>
        <w:jc w:val="both"/>
        <w:rPr>
          <w:rFonts w:ascii="Bookman Old Style" w:hAnsi="Bookman Old Style"/>
          <w:sz w:val="24"/>
          <w:szCs w:val="24"/>
          <w:lang w:val="en-IN"/>
        </w:rPr>
      </w:pPr>
      <w:r w:rsidRPr="003E4C9E">
        <w:rPr>
          <w:rFonts w:ascii="Bookman Old Style" w:hAnsi="Bookman Old Style"/>
          <w:sz w:val="24"/>
          <w:szCs w:val="24"/>
          <w:lang w:val="en-IN"/>
        </w:rPr>
        <w:t>Positive BA test shall automatically generate an alert.</w:t>
      </w:r>
    </w:p>
    <w:p w14:paraId="7AD623A9" w14:textId="77777777" w:rsidR="003E4C9E" w:rsidRPr="003E4C9E" w:rsidRDefault="003E4C9E" w:rsidP="003E4C9E">
      <w:pPr>
        <w:pStyle w:val="ListParagraph"/>
        <w:numPr>
          <w:ilvl w:val="3"/>
          <w:numId w:val="4"/>
        </w:numPr>
        <w:jc w:val="both"/>
        <w:rPr>
          <w:rFonts w:ascii="Bookman Old Style" w:hAnsi="Bookman Old Style"/>
          <w:sz w:val="24"/>
          <w:szCs w:val="24"/>
          <w:lang w:val="en-IN"/>
        </w:rPr>
      </w:pPr>
      <w:r w:rsidRPr="003E4C9E">
        <w:rPr>
          <w:rFonts w:ascii="Bookman Old Style" w:hAnsi="Bookman Old Style"/>
          <w:sz w:val="24"/>
          <w:szCs w:val="24"/>
          <w:lang w:val="en-IN"/>
        </w:rPr>
        <w:t>Alert shall be visible to authorized supervisory officials.</w:t>
      </w:r>
    </w:p>
    <w:p w14:paraId="04230CB3" w14:textId="77777777" w:rsidR="003E4C9E" w:rsidRPr="003E4C9E" w:rsidRDefault="003E4C9E" w:rsidP="003E4C9E">
      <w:pPr>
        <w:pStyle w:val="ListParagraph"/>
        <w:numPr>
          <w:ilvl w:val="3"/>
          <w:numId w:val="4"/>
        </w:numPr>
        <w:jc w:val="both"/>
        <w:rPr>
          <w:rFonts w:ascii="Bookman Old Style" w:hAnsi="Bookman Old Style"/>
          <w:sz w:val="24"/>
          <w:szCs w:val="24"/>
          <w:lang w:val="en-IN"/>
        </w:rPr>
      </w:pPr>
      <w:r w:rsidRPr="003E4C9E">
        <w:rPr>
          <w:rFonts w:ascii="Bookman Old Style" w:hAnsi="Bookman Old Style"/>
          <w:sz w:val="24"/>
          <w:szCs w:val="24"/>
          <w:lang w:val="en-IN"/>
        </w:rPr>
        <w:t>Test ID, employee ID, date/time, location and result shall be permanently recorded.</w:t>
      </w:r>
    </w:p>
    <w:p w14:paraId="4FAADDB5" w14:textId="77777777" w:rsidR="003E4C9E" w:rsidRPr="003E4C9E" w:rsidRDefault="003E4C9E" w:rsidP="003E4C9E">
      <w:pPr>
        <w:pStyle w:val="ListParagraph"/>
        <w:numPr>
          <w:ilvl w:val="3"/>
          <w:numId w:val="4"/>
        </w:numPr>
        <w:jc w:val="both"/>
        <w:rPr>
          <w:rFonts w:ascii="Bookman Old Style" w:hAnsi="Bookman Old Style"/>
          <w:sz w:val="24"/>
          <w:szCs w:val="24"/>
          <w:lang w:val="en-IN"/>
        </w:rPr>
      </w:pPr>
      <w:r w:rsidRPr="003E4C9E">
        <w:rPr>
          <w:rFonts w:ascii="Bookman Old Style" w:hAnsi="Bookman Old Style"/>
          <w:sz w:val="24"/>
          <w:szCs w:val="24"/>
          <w:lang w:val="en-IN"/>
        </w:rPr>
        <w:t>Repeat/confirmatory test, where prescribed, shall be separately recorded.</w:t>
      </w:r>
    </w:p>
    <w:p w14:paraId="3E56FC4B" w14:textId="690848CF" w:rsidR="003E4C9E" w:rsidRPr="000A32CD" w:rsidRDefault="003E4C9E" w:rsidP="003E4C9E">
      <w:pPr>
        <w:pStyle w:val="ListParagraph"/>
        <w:numPr>
          <w:ilvl w:val="3"/>
          <w:numId w:val="4"/>
        </w:numPr>
        <w:jc w:val="both"/>
        <w:rPr>
          <w:rFonts w:ascii="Bookman Old Style" w:hAnsi="Bookman Old Style"/>
          <w:sz w:val="24"/>
          <w:szCs w:val="24"/>
          <w:lang w:val="en-IN"/>
        </w:rPr>
      </w:pPr>
      <w:r w:rsidRPr="003E4C9E">
        <w:rPr>
          <w:rFonts w:ascii="Bookman Old Style" w:hAnsi="Bookman Old Style"/>
          <w:sz w:val="24"/>
          <w:szCs w:val="24"/>
          <w:lang w:val="en-IN"/>
        </w:rPr>
        <w:t>Manual override shall require authorized credentials and shall be captured in audit logs.</w:t>
      </w:r>
    </w:p>
    <w:p w14:paraId="789BB9A7" w14:textId="77777777"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Attendance records</w:t>
      </w:r>
    </w:p>
    <w:p w14:paraId="434CF049" w14:textId="77777777"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Kiosk-wise monitoring</w:t>
      </w:r>
    </w:p>
    <w:p w14:paraId="00244E76" w14:textId="77777777"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Employee-wise records</w:t>
      </w:r>
    </w:p>
    <w:p w14:paraId="2591A316" w14:textId="77777777"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Location-wise monitoring</w:t>
      </w:r>
    </w:p>
    <w:p w14:paraId="24734565" w14:textId="77777777"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Calibration management</w:t>
      </w:r>
    </w:p>
    <w:p w14:paraId="1332C8F3" w14:textId="77777777"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Device health monitoring</w:t>
      </w:r>
    </w:p>
    <w:p w14:paraId="7C5D8537" w14:textId="77777777"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Alerts and notifications</w:t>
      </w:r>
    </w:p>
    <w:p w14:paraId="73A96AF7" w14:textId="77777777"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Audit trail</w:t>
      </w:r>
    </w:p>
    <w:p w14:paraId="50448014" w14:textId="77777777"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MIS reports</w:t>
      </w:r>
    </w:p>
    <w:p w14:paraId="55786584" w14:textId="06DB6873"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User and role management</w:t>
      </w:r>
    </w:p>
    <w:p w14:paraId="61ED7363" w14:textId="77777777"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API integration</w:t>
      </w:r>
    </w:p>
    <w:p w14:paraId="137C60F8" w14:textId="77777777"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Data backup</w:t>
      </w:r>
    </w:p>
    <w:p w14:paraId="0554A80B" w14:textId="7D5696A0" w:rsidR="000A32CD" w:rsidRPr="000A32CD" w:rsidRDefault="000A32CD" w:rsidP="000A32CD">
      <w:pPr>
        <w:pStyle w:val="ListParagraph"/>
        <w:numPr>
          <w:ilvl w:val="1"/>
          <w:numId w:val="4"/>
        </w:numPr>
        <w:ind w:left="2880"/>
        <w:jc w:val="both"/>
        <w:rPr>
          <w:rFonts w:ascii="Bookman Old Style" w:hAnsi="Bookman Old Style"/>
          <w:sz w:val="24"/>
          <w:szCs w:val="24"/>
          <w:lang w:val="en-IN"/>
        </w:rPr>
      </w:pPr>
      <w:r w:rsidRPr="000A32CD">
        <w:rPr>
          <w:rFonts w:ascii="Bookman Old Style" w:hAnsi="Bookman Old Style"/>
          <w:sz w:val="24"/>
          <w:szCs w:val="24"/>
          <w:lang w:val="en-IN"/>
        </w:rPr>
        <w:t>System configuration</w:t>
      </w:r>
      <w:r>
        <w:rPr>
          <w:rFonts w:ascii="Bookman Old Style" w:hAnsi="Bookman Old Style"/>
          <w:sz w:val="24"/>
          <w:szCs w:val="24"/>
          <w:lang w:val="en-IN"/>
        </w:rPr>
        <w:t xml:space="preserve"> &amp; </w:t>
      </w:r>
      <w:r w:rsidRPr="000A32CD">
        <w:rPr>
          <w:rFonts w:ascii="Bookman Old Style" w:hAnsi="Bookman Old Style"/>
          <w:sz w:val="24"/>
          <w:szCs w:val="24"/>
          <w:lang w:val="en-IN"/>
        </w:rPr>
        <w:t>Remote device management</w:t>
      </w:r>
    </w:p>
    <w:p w14:paraId="23484BD4" w14:textId="37F7CE03" w:rsidR="000A32CD" w:rsidRPr="000A32CD" w:rsidRDefault="000A32CD" w:rsidP="000D6D70">
      <w:pPr>
        <w:pStyle w:val="ListParagraph"/>
        <w:numPr>
          <w:ilvl w:val="0"/>
          <w:numId w:val="4"/>
        </w:numPr>
        <w:jc w:val="both"/>
        <w:rPr>
          <w:rFonts w:ascii="Bookman Old Style" w:hAnsi="Bookman Old Style"/>
          <w:sz w:val="24"/>
          <w:szCs w:val="24"/>
        </w:rPr>
      </w:pPr>
      <w:r w:rsidRPr="000D6D70">
        <w:rPr>
          <w:rFonts w:ascii="Bookman Old Style" w:hAnsi="Bookman Old Style"/>
          <w:b/>
          <w:bCs/>
          <w:sz w:val="24"/>
          <w:szCs w:val="24"/>
        </w:rPr>
        <w:t>HHT Movement Tracking Application:</w:t>
      </w:r>
      <w:r>
        <w:rPr>
          <w:rFonts w:ascii="Bookman Old Style" w:hAnsi="Bookman Old Style"/>
          <w:sz w:val="24"/>
          <w:szCs w:val="24"/>
        </w:rPr>
        <w:t xml:space="preserve"> </w:t>
      </w:r>
      <w:r w:rsidRPr="000A32CD">
        <w:rPr>
          <w:rFonts w:ascii="Bookman Old Style" w:hAnsi="Bookman Old Style"/>
          <w:sz w:val="24"/>
          <w:szCs w:val="24"/>
        </w:rPr>
        <w:t>The bidder shall design, develop, deploy and maintain a GPS-based HHT Movement Tracking Application for monitoring the movement/location of HandHeld Terminals (HHTs) used by Ticket Checking Staff of Hyderabad Division.</w:t>
      </w:r>
      <w:r>
        <w:rPr>
          <w:rFonts w:ascii="Bookman Old Style" w:hAnsi="Bookman Old Style"/>
          <w:sz w:val="24"/>
          <w:szCs w:val="24"/>
        </w:rPr>
        <w:t xml:space="preserve"> </w:t>
      </w:r>
      <w:r w:rsidRPr="000A32CD">
        <w:rPr>
          <w:rFonts w:ascii="Bookman Old Style" w:hAnsi="Bookman Old Style"/>
          <w:sz w:val="24"/>
          <w:szCs w:val="24"/>
        </w:rPr>
        <w:t>The solution shall consist of:</w:t>
      </w:r>
    </w:p>
    <w:p w14:paraId="2791C86D" w14:textId="77777777" w:rsidR="000A32CD" w:rsidRPr="000A32CD" w:rsidRDefault="000A32CD" w:rsidP="000A32CD">
      <w:pPr>
        <w:pStyle w:val="ListParagraph"/>
        <w:numPr>
          <w:ilvl w:val="2"/>
          <w:numId w:val="4"/>
        </w:numPr>
        <w:jc w:val="both"/>
        <w:rPr>
          <w:rFonts w:ascii="Bookman Old Style" w:hAnsi="Bookman Old Style"/>
          <w:sz w:val="24"/>
          <w:szCs w:val="24"/>
        </w:rPr>
      </w:pPr>
      <w:r w:rsidRPr="000A32CD">
        <w:rPr>
          <w:rFonts w:ascii="Bookman Old Style" w:hAnsi="Bookman Old Style"/>
          <w:sz w:val="24"/>
          <w:szCs w:val="24"/>
        </w:rPr>
        <w:t xml:space="preserve">HHT Mobile Application/Module </w:t>
      </w:r>
    </w:p>
    <w:p w14:paraId="1EC2D138" w14:textId="77777777" w:rsidR="000A32CD" w:rsidRPr="000A32CD" w:rsidRDefault="000A32CD" w:rsidP="000A32CD">
      <w:pPr>
        <w:pStyle w:val="ListParagraph"/>
        <w:numPr>
          <w:ilvl w:val="2"/>
          <w:numId w:val="4"/>
        </w:numPr>
        <w:jc w:val="both"/>
        <w:rPr>
          <w:rFonts w:ascii="Bookman Old Style" w:hAnsi="Bookman Old Style"/>
          <w:sz w:val="24"/>
          <w:szCs w:val="24"/>
        </w:rPr>
      </w:pPr>
      <w:r w:rsidRPr="000A32CD">
        <w:rPr>
          <w:rFonts w:ascii="Bookman Old Style" w:hAnsi="Bookman Old Style"/>
          <w:sz w:val="24"/>
          <w:szCs w:val="24"/>
        </w:rPr>
        <w:lastRenderedPageBreak/>
        <w:t xml:space="preserve">Backend Application/API </w:t>
      </w:r>
    </w:p>
    <w:p w14:paraId="32E12018" w14:textId="77777777" w:rsidR="000A32CD" w:rsidRPr="000A32CD" w:rsidRDefault="000A32CD" w:rsidP="000A32CD">
      <w:pPr>
        <w:pStyle w:val="ListParagraph"/>
        <w:numPr>
          <w:ilvl w:val="2"/>
          <w:numId w:val="4"/>
        </w:numPr>
        <w:jc w:val="both"/>
        <w:rPr>
          <w:rFonts w:ascii="Bookman Old Style" w:hAnsi="Bookman Old Style"/>
          <w:sz w:val="24"/>
          <w:szCs w:val="24"/>
        </w:rPr>
      </w:pPr>
      <w:r w:rsidRPr="000A32CD">
        <w:rPr>
          <w:rFonts w:ascii="Bookman Old Style" w:hAnsi="Bookman Old Style"/>
          <w:sz w:val="24"/>
          <w:szCs w:val="24"/>
        </w:rPr>
        <w:t xml:space="preserve">Central Database </w:t>
      </w:r>
    </w:p>
    <w:p w14:paraId="01990EE4" w14:textId="77777777" w:rsidR="000A32CD" w:rsidRPr="000A32CD" w:rsidRDefault="000A32CD" w:rsidP="000A32CD">
      <w:pPr>
        <w:pStyle w:val="ListParagraph"/>
        <w:numPr>
          <w:ilvl w:val="2"/>
          <w:numId w:val="4"/>
        </w:numPr>
        <w:jc w:val="both"/>
        <w:rPr>
          <w:rFonts w:ascii="Bookman Old Style" w:hAnsi="Bookman Old Style"/>
          <w:sz w:val="24"/>
          <w:szCs w:val="24"/>
        </w:rPr>
      </w:pPr>
      <w:r w:rsidRPr="000A32CD">
        <w:rPr>
          <w:rFonts w:ascii="Bookman Old Style" w:hAnsi="Bookman Old Style"/>
          <w:sz w:val="24"/>
          <w:szCs w:val="24"/>
        </w:rPr>
        <w:t xml:space="preserve">Web-based Monitoring Dashboard/Website </w:t>
      </w:r>
    </w:p>
    <w:p w14:paraId="67DCEFF5" w14:textId="77777777" w:rsidR="000A32CD" w:rsidRPr="000A32CD" w:rsidRDefault="000A32CD" w:rsidP="000A32CD">
      <w:pPr>
        <w:pStyle w:val="ListParagraph"/>
        <w:numPr>
          <w:ilvl w:val="2"/>
          <w:numId w:val="4"/>
        </w:numPr>
        <w:jc w:val="both"/>
        <w:rPr>
          <w:rFonts w:ascii="Bookman Old Style" w:hAnsi="Bookman Old Style"/>
          <w:sz w:val="24"/>
          <w:szCs w:val="24"/>
        </w:rPr>
      </w:pPr>
      <w:r w:rsidRPr="000A32CD">
        <w:rPr>
          <w:rFonts w:ascii="Bookman Old Style" w:hAnsi="Bookman Old Style"/>
          <w:sz w:val="24"/>
          <w:szCs w:val="24"/>
        </w:rPr>
        <w:t xml:space="preserve">GPS Tracking and Mapping Module </w:t>
      </w:r>
    </w:p>
    <w:p w14:paraId="21EE6D83" w14:textId="77777777" w:rsidR="000A32CD" w:rsidRDefault="000A32CD" w:rsidP="000A32CD">
      <w:pPr>
        <w:pStyle w:val="ListParagraph"/>
        <w:numPr>
          <w:ilvl w:val="2"/>
          <w:numId w:val="4"/>
        </w:numPr>
        <w:jc w:val="both"/>
        <w:rPr>
          <w:rFonts w:ascii="Bookman Old Style" w:hAnsi="Bookman Old Style"/>
          <w:sz w:val="24"/>
          <w:szCs w:val="24"/>
        </w:rPr>
      </w:pPr>
      <w:r w:rsidRPr="000A32CD">
        <w:rPr>
          <w:rFonts w:ascii="Bookman Old Style" w:hAnsi="Bookman Old Style"/>
          <w:sz w:val="24"/>
          <w:szCs w:val="24"/>
        </w:rPr>
        <w:t xml:space="preserve">Reports and Analytics Module </w:t>
      </w:r>
    </w:p>
    <w:p w14:paraId="3E22E3CA" w14:textId="12BAE58E" w:rsidR="000A32CD" w:rsidRDefault="000A32CD" w:rsidP="000A32CD">
      <w:pPr>
        <w:pStyle w:val="ListParagraph"/>
        <w:numPr>
          <w:ilvl w:val="2"/>
          <w:numId w:val="4"/>
        </w:numPr>
        <w:jc w:val="both"/>
        <w:rPr>
          <w:rFonts w:ascii="Bookman Old Style" w:hAnsi="Bookman Old Style"/>
          <w:sz w:val="24"/>
          <w:szCs w:val="24"/>
        </w:rPr>
      </w:pPr>
      <w:r>
        <w:rPr>
          <w:rFonts w:ascii="Bookman Old Style" w:hAnsi="Bookman Old Style"/>
          <w:sz w:val="24"/>
          <w:szCs w:val="24"/>
        </w:rPr>
        <w:t>Role Based Access</w:t>
      </w:r>
    </w:p>
    <w:p w14:paraId="0DEB02CE" w14:textId="7F952127" w:rsidR="000A32CD" w:rsidRDefault="000A32CD" w:rsidP="00BA16C7">
      <w:pPr>
        <w:pStyle w:val="ListParagraph"/>
        <w:numPr>
          <w:ilvl w:val="2"/>
          <w:numId w:val="4"/>
        </w:numPr>
        <w:jc w:val="both"/>
        <w:rPr>
          <w:rFonts w:ascii="Bookman Old Style" w:hAnsi="Bookman Old Style"/>
          <w:sz w:val="24"/>
          <w:szCs w:val="24"/>
        </w:rPr>
      </w:pPr>
      <w:r w:rsidRPr="000A32CD">
        <w:rPr>
          <w:rFonts w:ascii="Bookman Old Style" w:hAnsi="Bookman Old Style"/>
          <w:sz w:val="24"/>
          <w:szCs w:val="24"/>
        </w:rPr>
        <w:t>The application shall capture the following information, wherever available</w:t>
      </w:r>
      <w:r>
        <w:rPr>
          <w:rFonts w:ascii="Bookman Old Style" w:hAnsi="Bookman Old Style"/>
          <w:sz w:val="24"/>
          <w:szCs w:val="24"/>
        </w:rPr>
        <w:t xml:space="preserve"> </w:t>
      </w:r>
      <w:r w:rsidRPr="000A32CD">
        <w:rPr>
          <w:rFonts w:ascii="Bookman Old Style" w:hAnsi="Bookman Old Style"/>
          <w:sz w:val="24"/>
          <w:szCs w:val="24"/>
        </w:rPr>
        <w:t>HHT Device ID</w:t>
      </w:r>
      <w:r>
        <w:rPr>
          <w:rFonts w:ascii="Bookman Old Style" w:hAnsi="Bookman Old Style"/>
          <w:sz w:val="24"/>
          <w:szCs w:val="24"/>
        </w:rPr>
        <w:t>,</w:t>
      </w:r>
      <w:r w:rsidRPr="000A32CD">
        <w:rPr>
          <w:rFonts w:ascii="Bookman Old Style" w:hAnsi="Bookman Old Style"/>
          <w:sz w:val="24"/>
          <w:szCs w:val="24"/>
        </w:rPr>
        <w:t xml:space="preserve"> Employee/User ID</w:t>
      </w:r>
      <w:r>
        <w:rPr>
          <w:rFonts w:ascii="Bookman Old Style" w:hAnsi="Bookman Old Style"/>
          <w:sz w:val="24"/>
          <w:szCs w:val="24"/>
        </w:rPr>
        <w:t xml:space="preserve">, </w:t>
      </w:r>
      <w:r w:rsidRPr="000A32CD">
        <w:rPr>
          <w:rFonts w:ascii="Bookman Old Style" w:hAnsi="Bookman Old Style"/>
          <w:sz w:val="24"/>
          <w:szCs w:val="24"/>
        </w:rPr>
        <w:t>Employee Name</w:t>
      </w:r>
      <w:r>
        <w:rPr>
          <w:rFonts w:ascii="Bookman Old Style" w:hAnsi="Bookman Old Style"/>
          <w:sz w:val="24"/>
          <w:szCs w:val="24"/>
        </w:rPr>
        <w:t xml:space="preserve">, </w:t>
      </w:r>
      <w:r w:rsidRPr="000A32CD">
        <w:rPr>
          <w:rFonts w:ascii="Bookman Old Style" w:hAnsi="Bookman Old Style"/>
          <w:sz w:val="24"/>
          <w:szCs w:val="24"/>
        </w:rPr>
        <w:t>Date</w:t>
      </w:r>
      <w:r>
        <w:rPr>
          <w:rFonts w:ascii="Bookman Old Style" w:hAnsi="Bookman Old Style"/>
          <w:sz w:val="24"/>
          <w:szCs w:val="24"/>
        </w:rPr>
        <w:t xml:space="preserve"> &amp; </w:t>
      </w:r>
      <w:r w:rsidRPr="000A32CD">
        <w:rPr>
          <w:rFonts w:ascii="Bookman Old Style" w:hAnsi="Bookman Old Style"/>
          <w:sz w:val="24"/>
          <w:szCs w:val="24"/>
        </w:rPr>
        <w:t>Time</w:t>
      </w:r>
      <w:r>
        <w:rPr>
          <w:rFonts w:ascii="Bookman Old Style" w:hAnsi="Bookman Old Style"/>
          <w:sz w:val="24"/>
          <w:szCs w:val="24"/>
        </w:rPr>
        <w:t xml:space="preserve">, </w:t>
      </w:r>
      <w:r w:rsidRPr="000A32CD">
        <w:rPr>
          <w:rFonts w:ascii="Bookman Old Style" w:hAnsi="Bookman Old Style"/>
          <w:sz w:val="24"/>
          <w:szCs w:val="24"/>
        </w:rPr>
        <w:t>Latitude</w:t>
      </w:r>
      <w:r>
        <w:rPr>
          <w:rFonts w:ascii="Bookman Old Style" w:hAnsi="Bookman Old Style"/>
          <w:sz w:val="24"/>
          <w:szCs w:val="24"/>
        </w:rPr>
        <w:t xml:space="preserve">, </w:t>
      </w:r>
      <w:r w:rsidRPr="000A32CD">
        <w:rPr>
          <w:rFonts w:ascii="Bookman Old Style" w:hAnsi="Bookman Old Style"/>
          <w:sz w:val="24"/>
          <w:szCs w:val="24"/>
        </w:rPr>
        <w:t>Longitude</w:t>
      </w:r>
      <w:r w:rsidR="00BA16C7">
        <w:rPr>
          <w:rFonts w:ascii="Bookman Old Style" w:hAnsi="Bookman Old Style"/>
          <w:sz w:val="24"/>
          <w:szCs w:val="24"/>
        </w:rPr>
        <w:t xml:space="preserve">, </w:t>
      </w:r>
      <w:r w:rsidRPr="000A32CD">
        <w:rPr>
          <w:rFonts w:ascii="Bookman Old Style" w:hAnsi="Bookman Old Style"/>
          <w:sz w:val="24"/>
          <w:szCs w:val="24"/>
        </w:rPr>
        <w:t>GPS accuracy</w:t>
      </w:r>
      <w:r w:rsidR="00BA16C7">
        <w:rPr>
          <w:rFonts w:ascii="Bookman Old Style" w:hAnsi="Bookman Old Style"/>
          <w:sz w:val="24"/>
          <w:szCs w:val="24"/>
        </w:rPr>
        <w:t xml:space="preserve">, </w:t>
      </w:r>
      <w:r w:rsidRPr="00BA16C7">
        <w:rPr>
          <w:rFonts w:ascii="Bookman Old Style" w:hAnsi="Bookman Old Style"/>
          <w:sz w:val="24"/>
          <w:szCs w:val="24"/>
        </w:rPr>
        <w:t>Network status</w:t>
      </w:r>
      <w:r w:rsidR="00BA16C7">
        <w:rPr>
          <w:rFonts w:ascii="Bookman Old Style" w:hAnsi="Bookman Old Style"/>
          <w:sz w:val="24"/>
          <w:szCs w:val="24"/>
        </w:rPr>
        <w:t xml:space="preserve">, </w:t>
      </w:r>
      <w:r w:rsidRPr="00BA16C7">
        <w:rPr>
          <w:rFonts w:ascii="Bookman Old Style" w:hAnsi="Bookman Old Style"/>
          <w:sz w:val="24"/>
          <w:szCs w:val="24"/>
        </w:rPr>
        <w:t>Battery status</w:t>
      </w:r>
      <w:r w:rsidR="00BA16C7">
        <w:rPr>
          <w:rFonts w:ascii="Bookman Old Style" w:hAnsi="Bookman Old Style"/>
          <w:sz w:val="24"/>
          <w:szCs w:val="24"/>
        </w:rPr>
        <w:t xml:space="preserve">, </w:t>
      </w:r>
      <w:r w:rsidRPr="00BA16C7">
        <w:rPr>
          <w:rFonts w:ascii="Bookman Old Style" w:hAnsi="Bookman Old Style"/>
          <w:sz w:val="24"/>
          <w:szCs w:val="24"/>
        </w:rPr>
        <w:t>Device status Location history</w:t>
      </w:r>
      <w:r w:rsidR="00BA16C7">
        <w:rPr>
          <w:rFonts w:ascii="Bookman Old Style" w:hAnsi="Bookman Old Style"/>
          <w:sz w:val="24"/>
          <w:szCs w:val="24"/>
        </w:rPr>
        <w:t xml:space="preserve">, </w:t>
      </w:r>
      <w:r w:rsidRPr="00BA16C7">
        <w:rPr>
          <w:rFonts w:ascii="Bookman Old Style" w:hAnsi="Bookman Old Style"/>
          <w:sz w:val="24"/>
          <w:szCs w:val="24"/>
        </w:rPr>
        <w:t>Login/logout status</w:t>
      </w:r>
      <w:r w:rsidR="00BA16C7">
        <w:rPr>
          <w:rFonts w:ascii="Bookman Old Style" w:hAnsi="Bookman Old Style"/>
          <w:sz w:val="24"/>
          <w:szCs w:val="24"/>
        </w:rPr>
        <w:t xml:space="preserve">, </w:t>
      </w:r>
      <w:r w:rsidRPr="00BA16C7">
        <w:rPr>
          <w:rFonts w:ascii="Bookman Old Style" w:hAnsi="Bookman Old Style"/>
          <w:sz w:val="24"/>
          <w:szCs w:val="24"/>
        </w:rPr>
        <w:t>Application status</w:t>
      </w:r>
      <w:r w:rsidR="00F94FCC">
        <w:rPr>
          <w:rFonts w:ascii="Bookman Old Style" w:hAnsi="Bookman Old Style"/>
          <w:sz w:val="24"/>
          <w:szCs w:val="24"/>
        </w:rPr>
        <w:t>.</w:t>
      </w:r>
    </w:p>
    <w:p w14:paraId="5159E70F" w14:textId="785EAAE9" w:rsidR="006B0EB3" w:rsidRPr="006B0EB3" w:rsidRDefault="006B0EB3" w:rsidP="006B0EB3">
      <w:pPr>
        <w:pStyle w:val="ListParagraph"/>
        <w:numPr>
          <w:ilvl w:val="2"/>
          <w:numId w:val="4"/>
        </w:numPr>
        <w:jc w:val="both"/>
        <w:rPr>
          <w:rFonts w:ascii="Bookman Old Style" w:hAnsi="Bookman Old Style"/>
          <w:sz w:val="24"/>
          <w:szCs w:val="24"/>
        </w:rPr>
      </w:pPr>
      <w:r w:rsidRPr="006B0EB3">
        <w:rPr>
          <w:rFonts w:ascii="Bookman Old Style" w:hAnsi="Bookman Old Style"/>
          <w:sz w:val="24"/>
          <w:szCs w:val="24"/>
        </w:rPr>
        <w:t>The application shall record the movement of the HHT at configurable intervals, such as 2 minutes or 5 minutes, as decided by the Railways.</w:t>
      </w:r>
    </w:p>
    <w:p w14:paraId="01021992" w14:textId="77777777" w:rsidR="006B0EB3" w:rsidRPr="006B0EB3" w:rsidRDefault="006B0EB3" w:rsidP="006B0EB3">
      <w:pPr>
        <w:pStyle w:val="ListParagraph"/>
        <w:numPr>
          <w:ilvl w:val="2"/>
          <w:numId w:val="4"/>
        </w:numPr>
        <w:jc w:val="both"/>
        <w:rPr>
          <w:rFonts w:ascii="Bookman Old Style" w:hAnsi="Bookman Old Style"/>
          <w:sz w:val="24"/>
          <w:szCs w:val="24"/>
        </w:rPr>
      </w:pPr>
      <w:r w:rsidRPr="006B0EB3">
        <w:rPr>
          <w:rFonts w:ascii="Bookman Old Style" w:hAnsi="Bookman Old Style"/>
          <w:sz w:val="24"/>
          <w:szCs w:val="24"/>
        </w:rPr>
        <w:t>The tracking interval shall be configurable from the central dashboard.</w:t>
      </w:r>
    </w:p>
    <w:p w14:paraId="489BB7D3" w14:textId="77777777" w:rsidR="006B0EB3" w:rsidRPr="006B0EB3" w:rsidRDefault="006B0EB3" w:rsidP="006B0EB3">
      <w:pPr>
        <w:pStyle w:val="ListParagraph"/>
        <w:numPr>
          <w:ilvl w:val="2"/>
          <w:numId w:val="4"/>
        </w:numPr>
        <w:jc w:val="both"/>
        <w:rPr>
          <w:rFonts w:ascii="Bookman Old Style" w:hAnsi="Bookman Old Style"/>
          <w:sz w:val="24"/>
          <w:szCs w:val="24"/>
        </w:rPr>
      </w:pPr>
      <w:r w:rsidRPr="006B0EB3">
        <w:rPr>
          <w:rFonts w:ascii="Bookman Old Style" w:hAnsi="Bookman Old Style"/>
          <w:sz w:val="24"/>
          <w:szCs w:val="24"/>
        </w:rPr>
        <w:t>The system shall provide live location tracking on a map for authorized Railway officials.</w:t>
      </w:r>
    </w:p>
    <w:p w14:paraId="18E805ED" w14:textId="77777777" w:rsidR="006B0EB3" w:rsidRPr="006B0EB3" w:rsidRDefault="006B0EB3" w:rsidP="006B0EB3">
      <w:pPr>
        <w:pStyle w:val="ListParagraph"/>
        <w:numPr>
          <w:ilvl w:val="2"/>
          <w:numId w:val="4"/>
        </w:numPr>
        <w:jc w:val="both"/>
        <w:rPr>
          <w:rFonts w:ascii="Bookman Old Style" w:hAnsi="Bookman Old Style"/>
          <w:sz w:val="24"/>
          <w:szCs w:val="24"/>
        </w:rPr>
      </w:pPr>
      <w:r w:rsidRPr="006B0EB3">
        <w:rPr>
          <w:rFonts w:ascii="Bookman Old Style" w:hAnsi="Bookman Old Style"/>
          <w:sz w:val="24"/>
          <w:szCs w:val="24"/>
        </w:rPr>
        <w:t>The system shall provide historical route playback, enabling authorized users to view the movement of a particular HHT/employee for a selected date and time period.</w:t>
      </w:r>
    </w:p>
    <w:p w14:paraId="18382619" w14:textId="7EB75AC5" w:rsidR="006B0EB3" w:rsidRPr="006B0EB3" w:rsidRDefault="006B0EB3" w:rsidP="006B0EB3">
      <w:pPr>
        <w:pStyle w:val="ListParagraph"/>
        <w:numPr>
          <w:ilvl w:val="2"/>
          <w:numId w:val="4"/>
        </w:numPr>
        <w:jc w:val="both"/>
        <w:rPr>
          <w:rFonts w:ascii="Bookman Old Style" w:hAnsi="Bookman Old Style"/>
          <w:sz w:val="24"/>
          <w:szCs w:val="24"/>
        </w:rPr>
      </w:pPr>
      <w:r w:rsidRPr="006B0EB3">
        <w:rPr>
          <w:rFonts w:ascii="Bookman Old Style" w:hAnsi="Bookman Old Style"/>
          <w:sz w:val="24"/>
          <w:szCs w:val="24"/>
        </w:rPr>
        <w:t xml:space="preserve">The system </w:t>
      </w:r>
      <w:r>
        <w:rPr>
          <w:rFonts w:ascii="Bookman Old Style" w:hAnsi="Bookman Old Style"/>
          <w:sz w:val="24"/>
          <w:szCs w:val="24"/>
        </w:rPr>
        <w:t>may</w:t>
      </w:r>
      <w:r w:rsidRPr="006B0EB3">
        <w:rPr>
          <w:rFonts w:ascii="Bookman Old Style" w:hAnsi="Bookman Old Style"/>
          <w:sz w:val="24"/>
          <w:szCs w:val="24"/>
        </w:rPr>
        <w:t xml:space="preserve"> provide geofencing functionality, wherever required by the Railways, for defining specific Railway stations, offices, lobbies or other geographical areas.</w:t>
      </w:r>
    </w:p>
    <w:p w14:paraId="3D1A4E1F" w14:textId="77777777" w:rsidR="006B0EB3" w:rsidRPr="006B0EB3" w:rsidRDefault="006B0EB3" w:rsidP="006B0EB3">
      <w:pPr>
        <w:pStyle w:val="ListParagraph"/>
        <w:numPr>
          <w:ilvl w:val="2"/>
          <w:numId w:val="4"/>
        </w:numPr>
        <w:jc w:val="both"/>
        <w:rPr>
          <w:rFonts w:ascii="Bookman Old Style" w:hAnsi="Bookman Old Style"/>
          <w:sz w:val="24"/>
          <w:szCs w:val="24"/>
        </w:rPr>
      </w:pPr>
      <w:r w:rsidRPr="006B0EB3">
        <w:rPr>
          <w:rFonts w:ascii="Bookman Old Style" w:hAnsi="Bookman Old Style"/>
          <w:sz w:val="24"/>
          <w:szCs w:val="24"/>
        </w:rPr>
        <w:t>The system should generate alerts for configurable events such as:</w:t>
      </w:r>
    </w:p>
    <w:p w14:paraId="3533C837" w14:textId="77777777" w:rsidR="006B0EB3" w:rsidRPr="006B0EB3" w:rsidRDefault="006B0EB3" w:rsidP="006B0EB3">
      <w:pPr>
        <w:pStyle w:val="ListParagraph"/>
        <w:numPr>
          <w:ilvl w:val="3"/>
          <w:numId w:val="4"/>
        </w:numPr>
        <w:jc w:val="both"/>
        <w:rPr>
          <w:rFonts w:ascii="Bookman Old Style" w:hAnsi="Bookman Old Style"/>
          <w:sz w:val="24"/>
          <w:szCs w:val="24"/>
        </w:rPr>
      </w:pPr>
      <w:r w:rsidRPr="006B0EB3">
        <w:rPr>
          <w:rFonts w:ascii="Bookman Old Style" w:hAnsi="Bookman Old Style"/>
          <w:sz w:val="24"/>
          <w:szCs w:val="24"/>
        </w:rPr>
        <w:t xml:space="preserve">HHT leaving designated geographical area </w:t>
      </w:r>
    </w:p>
    <w:p w14:paraId="1E94AE5D" w14:textId="77777777" w:rsidR="006B0EB3" w:rsidRPr="006B0EB3" w:rsidRDefault="006B0EB3" w:rsidP="006B0EB3">
      <w:pPr>
        <w:pStyle w:val="ListParagraph"/>
        <w:numPr>
          <w:ilvl w:val="3"/>
          <w:numId w:val="4"/>
        </w:numPr>
        <w:jc w:val="both"/>
        <w:rPr>
          <w:rFonts w:ascii="Bookman Old Style" w:hAnsi="Bookman Old Style"/>
          <w:sz w:val="24"/>
          <w:szCs w:val="24"/>
        </w:rPr>
      </w:pPr>
      <w:r w:rsidRPr="006B0EB3">
        <w:rPr>
          <w:rFonts w:ascii="Bookman Old Style" w:hAnsi="Bookman Old Style"/>
          <w:sz w:val="24"/>
          <w:szCs w:val="24"/>
        </w:rPr>
        <w:t xml:space="preserve">Prolonged inactivity </w:t>
      </w:r>
    </w:p>
    <w:p w14:paraId="48F1EB18" w14:textId="77777777" w:rsidR="006B0EB3" w:rsidRPr="006B0EB3" w:rsidRDefault="006B0EB3" w:rsidP="006B0EB3">
      <w:pPr>
        <w:pStyle w:val="ListParagraph"/>
        <w:numPr>
          <w:ilvl w:val="3"/>
          <w:numId w:val="4"/>
        </w:numPr>
        <w:jc w:val="both"/>
        <w:rPr>
          <w:rFonts w:ascii="Bookman Old Style" w:hAnsi="Bookman Old Style"/>
          <w:sz w:val="24"/>
          <w:szCs w:val="24"/>
        </w:rPr>
      </w:pPr>
      <w:r w:rsidRPr="006B0EB3">
        <w:rPr>
          <w:rFonts w:ascii="Bookman Old Style" w:hAnsi="Bookman Old Style"/>
          <w:sz w:val="24"/>
          <w:szCs w:val="24"/>
        </w:rPr>
        <w:t xml:space="preserve">GPS disabled </w:t>
      </w:r>
    </w:p>
    <w:p w14:paraId="03D4D23C" w14:textId="77777777" w:rsidR="006B0EB3" w:rsidRPr="006B0EB3" w:rsidRDefault="006B0EB3" w:rsidP="006B0EB3">
      <w:pPr>
        <w:pStyle w:val="ListParagraph"/>
        <w:numPr>
          <w:ilvl w:val="3"/>
          <w:numId w:val="4"/>
        </w:numPr>
        <w:jc w:val="both"/>
        <w:rPr>
          <w:rFonts w:ascii="Bookman Old Style" w:hAnsi="Bookman Old Style"/>
          <w:sz w:val="24"/>
          <w:szCs w:val="24"/>
        </w:rPr>
      </w:pPr>
      <w:r w:rsidRPr="006B0EB3">
        <w:rPr>
          <w:rFonts w:ascii="Bookman Old Style" w:hAnsi="Bookman Old Style"/>
          <w:sz w:val="24"/>
          <w:szCs w:val="24"/>
        </w:rPr>
        <w:t xml:space="preserve">Location permission disabled </w:t>
      </w:r>
    </w:p>
    <w:p w14:paraId="16920B76" w14:textId="77777777" w:rsidR="006B0EB3" w:rsidRPr="006B0EB3" w:rsidRDefault="006B0EB3" w:rsidP="006B0EB3">
      <w:pPr>
        <w:pStyle w:val="ListParagraph"/>
        <w:numPr>
          <w:ilvl w:val="3"/>
          <w:numId w:val="4"/>
        </w:numPr>
        <w:jc w:val="both"/>
        <w:rPr>
          <w:rFonts w:ascii="Bookman Old Style" w:hAnsi="Bookman Old Style"/>
          <w:sz w:val="24"/>
          <w:szCs w:val="24"/>
        </w:rPr>
      </w:pPr>
      <w:r w:rsidRPr="006B0EB3">
        <w:rPr>
          <w:rFonts w:ascii="Bookman Old Style" w:hAnsi="Bookman Old Style"/>
          <w:sz w:val="24"/>
          <w:szCs w:val="24"/>
        </w:rPr>
        <w:t xml:space="preserve">Device offline </w:t>
      </w:r>
    </w:p>
    <w:p w14:paraId="7BCE622A" w14:textId="77777777" w:rsidR="006B0EB3" w:rsidRPr="006B0EB3" w:rsidRDefault="006B0EB3" w:rsidP="006B0EB3">
      <w:pPr>
        <w:pStyle w:val="ListParagraph"/>
        <w:numPr>
          <w:ilvl w:val="3"/>
          <w:numId w:val="4"/>
        </w:numPr>
        <w:jc w:val="both"/>
        <w:rPr>
          <w:rFonts w:ascii="Bookman Old Style" w:hAnsi="Bookman Old Style"/>
          <w:sz w:val="24"/>
          <w:szCs w:val="24"/>
        </w:rPr>
      </w:pPr>
      <w:r w:rsidRPr="006B0EB3">
        <w:rPr>
          <w:rFonts w:ascii="Bookman Old Style" w:hAnsi="Bookman Old Style"/>
          <w:sz w:val="24"/>
          <w:szCs w:val="24"/>
        </w:rPr>
        <w:t xml:space="preserve">Low battery </w:t>
      </w:r>
    </w:p>
    <w:p w14:paraId="3798DD38" w14:textId="77777777" w:rsidR="006B0EB3" w:rsidRPr="006B0EB3" w:rsidRDefault="006B0EB3" w:rsidP="006B0EB3">
      <w:pPr>
        <w:pStyle w:val="ListParagraph"/>
        <w:numPr>
          <w:ilvl w:val="3"/>
          <w:numId w:val="4"/>
        </w:numPr>
        <w:jc w:val="both"/>
        <w:rPr>
          <w:rFonts w:ascii="Bookman Old Style" w:hAnsi="Bookman Old Style"/>
          <w:sz w:val="24"/>
          <w:szCs w:val="24"/>
        </w:rPr>
      </w:pPr>
      <w:r w:rsidRPr="006B0EB3">
        <w:rPr>
          <w:rFonts w:ascii="Bookman Old Style" w:hAnsi="Bookman Old Style"/>
          <w:sz w:val="24"/>
          <w:szCs w:val="24"/>
        </w:rPr>
        <w:t xml:space="preserve">Application stopped </w:t>
      </w:r>
    </w:p>
    <w:p w14:paraId="7E6B7FD6" w14:textId="77777777" w:rsidR="006B0EB3" w:rsidRDefault="006B0EB3" w:rsidP="006B0EB3">
      <w:pPr>
        <w:pStyle w:val="ListParagraph"/>
        <w:numPr>
          <w:ilvl w:val="3"/>
          <w:numId w:val="4"/>
        </w:numPr>
        <w:jc w:val="both"/>
        <w:rPr>
          <w:rFonts w:ascii="Bookman Old Style" w:hAnsi="Bookman Old Style"/>
          <w:sz w:val="24"/>
          <w:szCs w:val="24"/>
        </w:rPr>
      </w:pPr>
      <w:r w:rsidRPr="006B0EB3">
        <w:rPr>
          <w:rFonts w:ascii="Bookman Old Style" w:hAnsi="Bookman Old Style"/>
          <w:sz w:val="24"/>
          <w:szCs w:val="24"/>
        </w:rPr>
        <w:t xml:space="preserve">Network unavailable </w:t>
      </w:r>
    </w:p>
    <w:p w14:paraId="1BF7BBFD" w14:textId="42F31C5F" w:rsidR="00FF4910" w:rsidRPr="00FF4910" w:rsidRDefault="00FF4910" w:rsidP="00FF4910">
      <w:pPr>
        <w:pStyle w:val="ListParagraph"/>
        <w:numPr>
          <w:ilvl w:val="2"/>
          <w:numId w:val="4"/>
        </w:numPr>
        <w:jc w:val="both"/>
        <w:rPr>
          <w:rFonts w:ascii="Bookman Old Style" w:hAnsi="Bookman Old Style"/>
          <w:sz w:val="24"/>
          <w:szCs w:val="24"/>
        </w:rPr>
      </w:pPr>
      <w:r w:rsidRPr="00FF4910">
        <w:rPr>
          <w:rFonts w:ascii="Bookman Old Style" w:hAnsi="Bookman Old Style"/>
          <w:sz w:val="24"/>
          <w:szCs w:val="24"/>
        </w:rPr>
        <w:t xml:space="preserve">Before development of the HHT tracking application, the bidder shall conduct a technical assessment of the existing HHT hardware, operating system, GPS </w:t>
      </w:r>
      <w:r w:rsidRPr="00FF4910">
        <w:rPr>
          <w:rFonts w:ascii="Bookman Old Style" w:hAnsi="Bookman Old Style"/>
          <w:sz w:val="24"/>
          <w:szCs w:val="24"/>
        </w:rPr>
        <w:lastRenderedPageBreak/>
        <w:t>capability, network connectivity, battery capacity and application environment. The bidder shall ensure compatibility without adversely affecting the existing ticket checking application or normal functioning of the HHT.</w:t>
      </w:r>
    </w:p>
    <w:p w14:paraId="4208FABA" w14:textId="0A8D0BA5" w:rsidR="000A32CD" w:rsidRDefault="00373A76" w:rsidP="000A32CD">
      <w:pPr>
        <w:pStyle w:val="ListParagraph"/>
        <w:jc w:val="both"/>
        <w:rPr>
          <w:rFonts w:ascii="Bookman Old Style" w:hAnsi="Bookman Old Style"/>
          <w:sz w:val="24"/>
          <w:szCs w:val="24"/>
        </w:rPr>
      </w:pPr>
      <w:r>
        <w:rPr>
          <w:rFonts w:ascii="Bookman Old Style" w:hAnsi="Bookman Old Style"/>
          <w:b/>
          <w:bCs/>
          <w:sz w:val="24"/>
          <w:szCs w:val="24"/>
        </w:rPr>
        <w:t xml:space="preserve">Note: </w:t>
      </w:r>
      <w:r w:rsidRPr="00373A76">
        <w:rPr>
          <w:rFonts w:ascii="Bookman Old Style" w:hAnsi="Bookman Old Style"/>
          <w:sz w:val="24"/>
          <w:szCs w:val="24"/>
        </w:rPr>
        <w:t>The HHT Movement Tracking Application shall function independently of the Integrated Biometric cum BA Testing Kiosk, while being capable of being integrated with the centralized web application/dashboard through common APIs and database services.</w:t>
      </w:r>
    </w:p>
    <w:p w14:paraId="6E4CA753" w14:textId="77777777" w:rsidR="00286FA6" w:rsidRPr="00373A76" w:rsidRDefault="00286FA6" w:rsidP="000A32CD">
      <w:pPr>
        <w:pStyle w:val="ListParagraph"/>
        <w:jc w:val="both"/>
        <w:rPr>
          <w:rFonts w:ascii="Bookman Old Style" w:hAnsi="Bookman Old Style"/>
          <w:sz w:val="24"/>
          <w:szCs w:val="24"/>
        </w:rPr>
      </w:pPr>
    </w:p>
    <w:p w14:paraId="4702C06C" w14:textId="5ED83D8B" w:rsidR="00474D8E" w:rsidRDefault="00474D8E" w:rsidP="00474D8E">
      <w:pPr>
        <w:pStyle w:val="ListParagraph"/>
        <w:numPr>
          <w:ilvl w:val="0"/>
          <w:numId w:val="1"/>
        </w:numPr>
        <w:jc w:val="both"/>
        <w:rPr>
          <w:rFonts w:ascii="Bookman Old Style" w:hAnsi="Bookman Old Style"/>
          <w:b/>
          <w:bCs/>
          <w:sz w:val="24"/>
          <w:szCs w:val="24"/>
        </w:rPr>
      </w:pPr>
      <w:r w:rsidRPr="000B70EF">
        <w:rPr>
          <w:rFonts w:ascii="Bookman Old Style" w:hAnsi="Bookman Old Style"/>
          <w:b/>
          <w:bCs/>
          <w:sz w:val="24"/>
          <w:szCs w:val="24"/>
        </w:rPr>
        <w:t>Technical Specification:</w:t>
      </w:r>
    </w:p>
    <w:p w14:paraId="728DCF3B" w14:textId="79A068CC" w:rsidR="000B70EF" w:rsidRPr="000B70EF" w:rsidRDefault="000B70EF" w:rsidP="000B70EF">
      <w:pPr>
        <w:pStyle w:val="ListParagraph"/>
        <w:jc w:val="both"/>
        <w:rPr>
          <w:rFonts w:ascii="Bookman Old Style" w:hAnsi="Bookman Old Style"/>
          <w:b/>
          <w:bCs/>
          <w:sz w:val="24"/>
          <w:szCs w:val="24"/>
        </w:rPr>
      </w:pPr>
      <w:r>
        <w:rPr>
          <w:rFonts w:ascii="Bookman Old Style" w:hAnsi="Bookman Old Style"/>
          <w:b/>
          <w:bCs/>
          <w:sz w:val="24"/>
          <w:szCs w:val="24"/>
        </w:rPr>
        <w:t>Hardware Specification:</w:t>
      </w:r>
    </w:p>
    <w:tbl>
      <w:tblPr>
        <w:tblW w:w="0" w:type="auto"/>
        <w:tblCellSpacing w:w="15" w:type="dxa"/>
        <w:tblInd w:w="7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538"/>
        <w:gridCol w:w="2365"/>
        <w:gridCol w:w="5672"/>
      </w:tblGrid>
      <w:tr w:rsidR="00474D8E" w:rsidRPr="00474D8E" w14:paraId="425CCD9C" w14:textId="77777777" w:rsidTr="000B70EF">
        <w:trPr>
          <w:tblHeader/>
          <w:tblCellSpacing w:w="15" w:type="dxa"/>
        </w:trPr>
        <w:tc>
          <w:tcPr>
            <w:tcW w:w="495" w:type="dxa"/>
            <w:vAlign w:val="center"/>
            <w:hideMark/>
          </w:tcPr>
          <w:p w14:paraId="6214BCD7" w14:textId="77777777" w:rsidR="00474D8E" w:rsidRPr="00474D8E" w:rsidRDefault="00474D8E" w:rsidP="000B70EF">
            <w:pPr>
              <w:spacing w:after="0" w:line="240" w:lineRule="auto"/>
              <w:jc w:val="both"/>
              <w:rPr>
                <w:rFonts w:ascii="Bookman Old Style" w:hAnsi="Bookman Old Style"/>
                <w:b/>
                <w:bCs/>
                <w:sz w:val="24"/>
                <w:szCs w:val="24"/>
                <w:lang w:val="en-IN"/>
              </w:rPr>
            </w:pPr>
            <w:r w:rsidRPr="00474D8E">
              <w:rPr>
                <w:rFonts w:ascii="Bookman Old Style" w:hAnsi="Bookman Old Style"/>
                <w:b/>
                <w:bCs/>
                <w:sz w:val="24"/>
                <w:szCs w:val="24"/>
                <w:lang w:val="en-IN"/>
              </w:rPr>
              <w:t>Sl. No.</w:t>
            </w:r>
          </w:p>
        </w:tc>
        <w:tc>
          <w:tcPr>
            <w:tcW w:w="2372" w:type="dxa"/>
            <w:vAlign w:val="center"/>
            <w:hideMark/>
          </w:tcPr>
          <w:p w14:paraId="509D6E94" w14:textId="77777777" w:rsidR="00474D8E" w:rsidRPr="00474D8E" w:rsidRDefault="00474D8E" w:rsidP="000B70EF">
            <w:pPr>
              <w:spacing w:after="0" w:line="240" w:lineRule="auto"/>
              <w:jc w:val="both"/>
              <w:rPr>
                <w:rFonts w:ascii="Bookman Old Style" w:hAnsi="Bookman Old Style"/>
                <w:b/>
                <w:bCs/>
                <w:sz w:val="24"/>
                <w:szCs w:val="24"/>
                <w:lang w:val="en-IN"/>
              </w:rPr>
            </w:pPr>
            <w:r w:rsidRPr="00474D8E">
              <w:rPr>
                <w:rFonts w:ascii="Bookman Old Style" w:hAnsi="Bookman Old Style"/>
                <w:b/>
                <w:bCs/>
                <w:sz w:val="24"/>
                <w:szCs w:val="24"/>
                <w:lang w:val="en-IN"/>
              </w:rPr>
              <w:t>Parameter</w:t>
            </w:r>
          </w:p>
        </w:tc>
        <w:tc>
          <w:tcPr>
            <w:tcW w:w="5708" w:type="dxa"/>
            <w:vAlign w:val="center"/>
            <w:hideMark/>
          </w:tcPr>
          <w:p w14:paraId="42A801E0" w14:textId="77777777" w:rsidR="00474D8E" w:rsidRPr="00474D8E" w:rsidRDefault="00474D8E" w:rsidP="000B70EF">
            <w:pPr>
              <w:spacing w:after="0" w:line="240" w:lineRule="auto"/>
              <w:jc w:val="both"/>
              <w:rPr>
                <w:rFonts w:ascii="Bookman Old Style" w:hAnsi="Bookman Old Style"/>
                <w:b/>
                <w:bCs/>
                <w:sz w:val="24"/>
                <w:szCs w:val="24"/>
                <w:lang w:val="en-IN"/>
              </w:rPr>
            </w:pPr>
            <w:r w:rsidRPr="00474D8E">
              <w:rPr>
                <w:rFonts w:ascii="Bookman Old Style" w:hAnsi="Bookman Old Style"/>
                <w:b/>
                <w:bCs/>
                <w:sz w:val="24"/>
                <w:szCs w:val="24"/>
                <w:lang w:val="en-IN"/>
              </w:rPr>
              <w:t>Minimum Technical Specification</w:t>
            </w:r>
          </w:p>
        </w:tc>
      </w:tr>
      <w:tr w:rsidR="00474D8E" w:rsidRPr="00474D8E" w14:paraId="4A41570A" w14:textId="77777777" w:rsidTr="000B70EF">
        <w:trPr>
          <w:tblCellSpacing w:w="15" w:type="dxa"/>
        </w:trPr>
        <w:tc>
          <w:tcPr>
            <w:tcW w:w="495" w:type="dxa"/>
            <w:vAlign w:val="center"/>
            <w:hideMark/>
          </w:tcPr>
          <w:p w14:paraId="7D48AE56"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w:t>
            </w:r>
          </w:p>
        </w:tc>
        <w:tc>
          <w:tcPr>
            <w:tcW w:w="2372" w:type="dxa"/>
            <w:vAlign w:val="center"/>
            <w:hideMark/>
          </w:tcPr>
          <w:p w14:paraId="6855232F"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Device Type</w:t>
            </w:r>
          </w:p>
        </w:tc>
        <w:tc>
          <w:tcPr>
            <w:tcW w:w="5708" w:type="dxa"/>
            <w:vAlign w:val="center"/>
            <w:hideMark/>
          </w:tcPr>
          <w:p w14:paraId="2533AB5A"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Integrated AI Enabled Biometric cum Breath Alcohol Testing Kiosk</w:t>
            </w:r>
          </w:p>
        </w:tc>
      </w:tr>
      <w:tr w:rsidR="00474D8E" w:rsidRPr="00474D8E" w14:paraId="59F8FB5E" w14:textId="77777777" w:rsidTr="000B70EF">
        <w:trPr>
          <w:tblCellSpacing w:w="15" w:type="dxa"/>
        </w:trPr>
        <w:tc>
          <w:tcPr>
            <w:tcW w:w="495" w:type="dxa"/>
            <w:vAlign w:val="center"/>
            <w:hideMark/>
          </w:tcPr>
          <w:p w14:paraId="47B4EF14"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w:t>
            </w:r>
          </w:p>
        </w:tc>
        <w:tc>
          <w:tcPr>
            <w:tcW w:w="2372" w:type="dxa"/>
            <w:vAlign w:val="center"/>
            <w:hideMark/>
          </w:tcPr>
          <w:p w14:paraId="0344A0F2"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Form Factor</w:t>
            </w:r>
          </w:p>
        </w:tc>
        <w:tc>
          <w:tcPr>
            <w:tcW w:w="5708" w:type="dxa"/>
            <w:vAlign w:val="center"/>
            <w:hideMark/>
          </w:tcPr>
          <w:p w14:paraId="7ADF0CBF" w14:textId="3BE45C58"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Wall Mounted suitable for indoor Railway environment</w:t>
            </w:r>
          </w:p>
        </w:tc>
      </w:tr>
      <w:tr w:rsidR="00474D8E" w:rsidRPr="00474D8E" w14:paraId="0C216E53" w14:textId="77777777" w:rsidTr="000B70EF">
        <w:trPr>
          <w:tblCellSpacing w:w="15" w:type="dxa"/>
        </w:trPr>
        <w:tc>
          <w:tcPr>
            <w:tcW w:w="495" w:type="dxa"/>
            <w:vAlign w:val="center"/>
            <w:hideMark/>
          </w:tcPr>
          <w:p w14:paraId="3FD018FE"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3</w:t>
            </w:r>
          </w:p>
        </w:tc>
        <w:tc>
          <w:tcPr>
            <w:tcW w:w="2372" w:type="dxa"/>
            <w:vAlign w:val="center"/>
            <w:hideMark/>
          </w:tcPr>
          <w:p w14:paraId="2D5BABEE"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Processor</w:t>
            </w:r>
          </w:p>
        </w:tc>
        <w:tc>
          <w:tcPr>
            <w:tcW w:w="5708" w:type="dxa"/>
            <w:vAlign w:val="center"/>
            <w:hideMark/>
          </w:tcPr>
          <w:p w14:paraId="30DF9344"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Octa Core Processor, Minimum 2.0 GHz or higher</w:t>
            </w:r>
          </w:p>
        </w:tc>
      </w:tr>
      <w:tr w:rsidR="00474D8E" w:rsidRPr="00474D8E" w14:paraId="5E328120" w14:textId="77777777" w:rsidTr="000B70EF">
        <w:trPr>
          <w:tblCellSpacing w:w="15" w:type="dxa"/>
        </w:trPr>
        <w:tc>
          <w:tcPr>
            <w:tcW w:w="495" w:type="dxa"/>
            <w:vAlign w:val="center"/>
            <w:hideMark/>
          </w:tcPr>
          <w:p w14:paraId="799218BA"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4</w:t>
            </w:r>
          </w:p>
        </w:tc>
        <w:tc>
          <w:tcPr>
            <w:tcW w:w="2372" w:type="dxa"/>
            <w:vAlign w:val="center"/>
            <w:hideMark/>
          </w:tcPr>
          <w:p w14:paraId="74CB88B6"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Operating System</w:t>
            </w:r>
          </w:p>
        </w:tc>
        <w:tc>
          <w:tcPr>
            <w:tcW w:w="5708" w:type="dxa"/>
            <w:vAlign w:val="center"/>
            <w:hideMark/>
          </w:tcPr>
          <w:p w14:paraId="3F4892BF" w14:textId="7E510D5F"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Android 13 or above/Linux</w:t>
            </w:r>
            <w:r w:rsidR="009E5115">
              <w:rPr>
                <w:rFonts w:ascii="Bookman Old Style" w:hAnsi="Bookman Old Style"/>
                <w:sz w:val="24"/>
                <w:szCs w:val="24"/>
                <w:lang w:val="en-IN"/>
              </w:rPr>
              <w:t>/Windows</w:t>
            </w:r>
            <w:r w:rsidRPr="00474D8E">
              <w:rPr>
                <w:rFonts w:ascii="Bookman Old Style" w:hAnsi="Bookman Old Style"/>
                <w:sz w:val="24"/>
                <w:szCs w:val="24"/>
                <w:lang w:val="en-IN"/>
              </w:rPr>
              <w:t>/Equivalent OEM supported OS</w:t>
            </w:r>
          </w:p>
        </w:tc>
      </w:tr>
      <w:tr w:rsidR="00474D8E" w:rsidRPr="00474D8E" w14:paraId="150638B8" w14:textId="77777777" w:rsidTr="000B70EF">
        <w:trPr>
          <w:tblCellSpacing w:w="15" w:type="dxa"/>
        </w:trPr>
        <w:tc>
          <w:tcPr>
            <w:tcW w:w="495" w:type="dxa"/>
            <w:vAlign w:val="center"/>
            <w:hideMark/>
          </w:tcPr>
          <w:p w14:paraId="52909D5D"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5</w:t>
            </w:r>
          </w:p>
        </w:tc>
        <w:tc>
          <w:tcPr>
            <w:tcW w:w="2372" w:type="dxa"/>
            <w:vAlign w:val="center"/>
            <w:hideMark/>
          </w:tcPr>
          <w:p w14:paraId="10F1D27A"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RAM</w:t>
            </w:r>
          </w:p>
        </w:tc>
        <w:tc>
          <w:tcPr>
            <w:tcW w:w="5708" w:type="dxa"/>
            <w:vAlign w:val="center"/>
            <w:hideMark/>
          </w:tcPr>
          <w:p w14:paraId="2824560F"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Minimum 4 GB (8 GB preferred)</w:t>
            </w:r>
          </w:p>
        </w:tc>
      </w:tr>
      <w:tr w:rsidR="00474D8E" w:rsidRPr="00474D8E" w14:paraId="45891990" w14:textId="77777777" w:rsidTr="000B70EF">
        <w:trPr>
          <w:tblCellSpacing w:w="15" w:type="dxa"/>
        </w:trPr>
        <w:tc>
          <w:tcPr>
            <w:tcW w:w="495" w:type="dxa"/>
            <w:vAlign w:val="center"/>
            <w:hideMark/>
          </w:tcPr>
          <w:p w14:paraId="2ABAB852"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6</w:t>
            </w:r>
          </w:p>
        </w:tc>
        <w:tc>
          <w:tcPr>
            <w:tcW w:w="2372" w:type="dxa"/>
            <w:vAlign w:val="center"/>
            <w:hideMark/>
          </w:tcPr>
          <w:p w14:paraId="583DF495"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Internal Storage</w:t>
            </w:r>
          </w:p>
        </w:tc>
        <w:tc>
          <w:tcPr>
            <w:tcW w:w="5708" w:type="dxa"/>
            <w:vAlign w:val="center"/>
            <w:hideMark/>
          </w:tcPr>
          <w:p w14:paraId="5BDCED51"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Minimum 64 GB Flash Storage</w:t>
            </w:r>
          </w:p>
        </w:tc>
      </w:tr>
      <w:tr w:rsidR="00474D8E" w:rsidRPr="00474D8E" w14:paraId="7B59DC72" w14:textId="77777777" w:rsidTr="000B70EF">
        <w:trPr>
          <w:tblCellSpacing w:w="15" w:type="dxa"/>
        </w:trPr>
        <w:tc>
          <w:tcPr>
            <w:tcW w:w="495" w:type="dxa"/>
            <w:vAlign w:val="center"/>
            <w:hideMark/>
          </w:tcPr>
          <w:p w14:paraId="37A67AAF"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7</w:t>
            </w:r>
          </w:p>
        </w:tc>
        <w:tc>
          <w:tcPr>
            <w:tcW w:w="2372" w:type="dxa"/>
            <w:vAlign w:val="center"/>
            <w:hideMark/>
          </w:tcPr>
          <w:p w14:paraId="08BD6F75"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Display</w:t>
            </w:r>
          </w:p>
        </w:tc>
        <w:tc>
          <w:tcPr>
            <w:tcW w:w="5708" w:type="dxa"/>
            <w:vAlign w:val="center"/>
            <w:hideMark/>
          </w:tcPr>
          <w:p w14:paraId="666993D9" w14:textId="25BCCDF9" w:rsidR="00474D8E" w:rsidRPr="00474D8E" w:rsidRDefault="00373A76" w:rsidP="00373A76">
            <w:pPr>
              <w:spacing w:after="0" w:line="240" w:lineRule="auto"/>
              <w:jc w:val="both"/>
              <w:rPr>
                <w:rFonts w:ascii="Bookman Old Style" w:hAnsi="Bookman Old Style"/>
                <w:sz w:val="24"/>
                <w:szCs w:val="24"/>
                <w:lang w:val="en-IN"/>
              </w:rPr>
            </w:pPr>
            <w:r w:rsidRPr="00373A76">
              <w:rPr>
                <w:rFonts w:ascii="Bookman Old Style" w:hAnsi="Bookman Old Style"/>
                <w:sz w:val="24"/>
                <w:szCs w:val="24"/>
              </w:rPr>
              <w:t xml:space="preserve">Minimum 8-inch </w:t>
            </w:r>
            <w:r>
              <w:rPr>
                <w:rFonts w:ascii="Bookman Old Style" w:hAnsi="Bookman Old Style"/>
                <w:sz w:val="24"/>
                <w:szCs w:val="24"/>
              </w:rPr>
              <w:t xml:space="preserve">IPS </w:t>
            </w:r>
            <w:r w:rsidRPr="00373A76">
              <w:rPr>
                <w:rFonts w:ascii="Bookman Old Style" w:hAnsi="Bookman Old Style"/>
                <w:sz w:val="24"/>
                <w:szCs w:val="24"/>
              </w:rPr>
              <w:t>capacitive touchscreen display, minimum resolution 1280 × 800 pixels.</w:t>
            </w:r>
          </w:p>
        </w:tc>
      </w:tr>
      <w:tr w:rsidR="00474D8E" w:rsidRPr="00474D8E" w14:paraId="5A337813" w14:textId="77777777" w:rsidTr="000B70EF">
        <w:trPr>
          <w:tblCellSpacing w:w="15" w:type="dxa"/>
        </w:trPr>
        <w:tc>
          <w:tcPr>
            <w:tcW w:w="495" w:type="dxa"/>
            <w:vAlign w:val="center"/>
            <w:hideMark/>
          </w:tcPr>
          <w:p w14:paraId="416B01D7"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8</w:t>
            </w:r>
          </w:p>
        </w:tc>
        <w:tc>
          <w:tcPr>
            <w:tcW w:w="2372" w:type="dxa"/>
            <w:vAlign w:val="center"/>
            <w:hideMark/>
          </w:tcPr>
          <w:p w14:paraId="41327BD5"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Display Resolution</w:t>
            </w:r>
          </w:p>
        </w:tc>
        <w:tc>
          <w:tcPr>
            <w:tcW w:w="5708" w:type="dxa"/>
            <w:vAlign w:val="center"/>
            <w:hideMark/>
          </w:tcPr>
          <w:p w14:paraId="48C57557"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Minimum 1280 × 800 pixels</w:t>
            </w:r>
          </w:p>
        </w:tc>
      </w:tr>
      <w:tr w:rsidR="00474D8E" w:rsidRPr="00474D8E" w14:paraId="318F9872" w14:textId="77777777" w:rsidTr="000B70EF">
        <w:trPr>
          <w:tblCellSpacing w:w="15" w:type="dxa"/>
        </w:trPr>
        <w:tc>
          <w:tcPr>
            <w:tcW w:w="495" w:type="dxa"/>
            <w:vAlign w:val="center"/>
            <w:hideMark/>
          </w:tcPr>
          <w:p w14:paraId="03925935"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9</w:t>
            </w:r>
          </w:p>
        </w:tc>
        <w:tc>
          <w:tcPr>
            <w:tcW w:w="2372" w:type="dxa"/>
            <w:vAlign w:val="center"/>
            <w:hideMark/>
          </w:tcPr>
          <w:p w14:paraId="2074F3BD"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Display Protection</w:t>
            </w:r>
          </w:p>
        </w:tc>
        <w:tc>
          <w:tcPr>
            <w:tcW w:w="5708" w:type="dxa"/>
            <w:vAlign w:val="center"/>
            <w:hideMark/>
          </w:tcPr>
          <w:p w14:paraId="41B756F4"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High Strength Tempered Glass</w:t>
            </w:r>
          </w:p>
        </w:tc>
      </w:tr>
      <w:tr w:rsidR="00474D8E" w:rsidRPr="00474D8E" w14:paraId="2DD52F06" w14:textId="77777777" w:rsidTr="000B70EF">
        <w:trPr>
          <w:tblCellSpacing w:w="15" w:type="dxa"/>
        </w:trPr>
        <w:tc>
          <w:tcPr>
            <w:tcW w:w="495" w:type="dxa"/>
            <w:vAlign w:val="center"/>
            <w:hideMark/>
          </w:tcPr>
          <w:p w14:paraId="6CD82407"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10</w:t>
            </w:r>
          </w:p>
        </w:tc>
        <w:tc>
          <w:tcPr>
            <w:tcW w:w="2372" w:type="dxa"/>
            <w:vAlign w:val="center"/>
            <w:hideMark/>
          </w:tcPr>
          <w:p w14:paraId="3AEB1FD9"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RGB Camera</w:t>
            </w:r>
          </w:p>
        </w:tc>
        <w:tc>
          <w:tcPr>
            <w:tcW w:w="5708" w:type="dxa"/>
            <w:vAlign w:val="center"/>
            <w:hideMark/>
          </w:tcPr>
          <w:p w14:paraId="693192AF"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Minimum 5 MP HDR Camera</w:t>
            </w:r>
          </w:p>
        </w:tc>
      </w:tr>
      <w:tr w:rsidR="00474D8E" w:rsidRPr="00474D8E" w14:paraId="320CABF4" w14:textId="77777777" w:rsidTr="000B70EF">
        <w:trPr>
          <w:tblCellSpacing w:w="15" w:type="dxa"/>
        </w:trPr>
        <w:tc>
          <w:tcPr>
            <w:tcW w:w="495" w:type="dxa"/>
            <w:vAlign w:val="center"/>
            <w:hideMark/>
          </w:tcPr>
          <w:p w14:paraId="6679BEC9"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11</w:t>
            </w:r>
          </w:p>
        </w:tc>
        <w:tc>
          <w:tcPr>
            <w:tcW w:w="2372" w:type="dxa"/>
            <w:vAlign w:val="center"/>
            <w:hideMark/>
          </w:tcPr>
          <w:p w14:paraId="67991B67"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Infrared Camera</w:t>
            </w:r>
          </w:p>
        </w:tc>
        <w:tc>
          <w:tcPr>
            <w:tcW w:w="5708" w:type="dxa"/>
            <w:vAlign w:val="center"/>
            <w:hideMark/>
          </w:tcPr>
          <w:p w14:paraId="77BD3E51"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Minimum 2 MP IR Camera</w:t>
            </w:r>
          </w:p>
        </w:tc>
      </w:tr>
      <w:tr w:rsidR="00474D8E" w:rsidRPr="00474D8E" w14:paraId="059D46FD" w14:textId="77777777" w:rsidTr="000B70EF">
        <w:trPr>
          <w:tblCellSpacing w:w="15" w:type="dxa"/>
        </w:trPr>
        <w:tc>
          <w:tcPr>
            <w:tcW w:w="495" w:type="dxa"/>
            <w:vAlign w:val="center"/>
            <w:hideMark/>
          </w:tcPr>
          <w:p w14:paraId="2B2D734D"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12</w:t>
            </w:r>
          </w:p>
        </w:tc>
        <w:tc>
          <w:tcPr>
            <w:tcW w:w="2372" w:type="dxa"/>
            <w:vAlign w:val="center"/>
            <w:hideMark/>
          </w:tcPr>
          <w:p w14:paraId="09AD2BA4"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Depth Camera</w:t>
            </w:r>
          </w:p>
        </w:tc>
        <w:tc>
          <w:tcPr>
            <w:tcW w:w="5708" w:type="dxa"/>
            <w:vAlign w:val="center"/>
            <w:hideMark/>
          </w:tcPr>
          <w:p w14:paraId="536FDDD0" w14:textId="212AFCD7" w:rsidR="00474D8E" w:rsidRPr="00474D8E" w:rsidRDefault="00373A76" w:rsidP="00373A76">
            <w:pPr>
              <w:spacing w:after="0" w:line="240" w:lineRule="auto"/>
              <w:jc w:val="both"/>
              <w:rPr>
                <w:rFonts w:ascii="Bookman Old Style" w:hAnsi="Bookman Old Style"/>
                <w:sz w:val="24"/>
                <w:szCs w:val="24"/>
                <w:lang w:val="en-IN"/>
              </w:rPr>
            </w:pPr>
            <w:r w:rsidRPr="00373A76">
              <w:rPr>
                <w:rFonts w:ascii="Bookman Old Style" w:hAnsi="Bookman Old Style"/>
                <w:sz w:val="24"/>
                <w:szCs w:val="24"/>
              </w:rPr>
              <w:t>IR Camera: Minimum 2 MP or higher. Depth/3D/ToF Camera – Optional/where required for offered AI-based liveness and anti-spoofing functionality.</w:t>
            </w:r>
          </w:p>
        </w:tc>
      </w:tr>
      <w:tr w:rsidR="00474D8E" w:rsidRPr="00474D8E" w14:paraId="187F3800" w14:textId="77777777" w:rsidTr="000B70EF">
        <w:trPr>
          <w:tblCellSpacing w:w="15" w:type="dxa"/>
        </w:trPr>
        <w:tc>
          <w:tcPr>
            <w:tcW w:w="495" w:type="dxa"/>
            <w:vAlign w:val="center"/>
            <w:hideMark/>
          </w:tcPr>
          <w:p w14:paraId="7DB903E4"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13</w:t>
            </w:r>
          </w:p>
        </w:tc>
        <w:tc>
          <w:tcPr>
            <w:tcW w:w="2372" w:type="dxa"/>
            <w:vAlign w:val="center"/>
            <w:hideMark/>
          </w:tcPr>
          <w:p w14:paraId="3DD73392" w14:textId="5CE167AA"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Face</w:t>
            </w:r>
            <w:r w:rsidR="000B70EF">
              <w:rPr>
                <w:rFonts w:ascii="Bookman Old Style" w:hAnsi="Bookman Old Style"/>
                <w:sz w:val="24"/>
                <w:szCs w:val="24"/>
                <w:lang w:val="en-IN"/>
              </w:rPr>
              <w:t xml:space="preserve"> </w:t>
            </w:r>
            <w:r w:rsidRPr="00474D8E">
              <w:rPr>
                <w:rFonts w:ascii="Bookman Old Style" w:hAnsi="Bookman Old Style"/>
                <w:sz w:val="24"/>
                <w:szCs w:val="24"/>
                <w:lang w:val="en-IN"/>
              </w:rPr>
              <w:t>Recognition Distance</w:t>
            </w:r>
          </w:p>
        </w:tc>
        <w:tc>
          <w:tcPr>
            <w:tcW w:w="5708" w:type="dxa"/>
            <w:vAlign w:val="center"/>
            <w:hideMark/>
          </w:tcPr>
          <w:p w14:paraId="03E237B1" w14:textId="182C1F4F"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0.5–</w:t>
            </w:r>
            <w:r w:rsidR="009E5115">
              <w:rPr>
                <w:rFonts w:ascii="Bookman Old Style" w:hAnsi="Bookman Old Style"/>
                <w:sz w:val="24"/>
                <w:szCs w:val="24"/>
                <w:lang w:val="en-IN"/>
              </w:rPr>
              <w:t>2</w:t>
            </w:r>
            <w:r w:rsidRPr="00474D8E">
              <w:rPr>
                <w:rFonts w:ascii="Bookman Old Style" w:hAnsi="Bookman Old Style"/>
                <w:sz w:val="24"/>
                <w:szCs w:val="24"/>
                <w:lang w:val="en-IN"/>
              </w:rPr>
              <w:t>.0 metres</w:t>
            </w:r>
          </w:p>
        </w:tc>
      </w:tr>
      <w:tr w:rsidR="00474D8E" w:rsidRPr="00474D8E" w14:paraId="0FCEA308" w14:textId="77777777" w:rsidTr="000B70EF">
        <w:trPr>
          <w:tblCellSpacing w:w="15" w:type="dxa"/>
        </w:trPr>
        <w:tc>
          <w:tcPr>
            <w:tcW w:w="495" w:type="dxa"/>
            <w:vAlign w:val="center"/>
            <w:hideMark/>
          </w:tcPr>
          <w:p w14:paraId="63942267"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14</w:t>
            </w:r>
          </w:p>
        </w:tc>
        <w:tc>
          <w:tcPr>
            <w:tcW w:w="2372" w:type="dxa"/>
            <w:vAlign w:val="center"/>
            <w:hideMark/>
          </w:tcPr>
          <w:p w14:paraId="44F8B16B"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Face Recognition Accuracy</w:t>
            </w:r>
          </w:p>
        </w:tc>
        <w:tc>
          <w:tcPr>
            <w:tcW w:w="5708" w:type="dxa"/>
            <w:vAlign w:val="center"/>
            <w:hideMark/>
          </w:tcPr>
          <w:p w14:paraId="13BB3435"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≥99.9%</w:t>
            </w:r>
          </w:p>
        </w:tc>
      </w:tr>
      <w:tr w:rsidR="00474D8E" w:rsidRPr="00474D8E" w14:paraId="345C76E2" w14:textId="77777777" w:rsidTr="000B70EF">
        <w:trPr>
          <w:tblCellSpacing w:w="15" w:type="dxa"/>
        </w:trPr>
        <w:tc>
          <w:tcPr>
            <w:tcW w:w="495" w:type="dxa"/>
            <w:vAlign w:val="center"/>
            <w:hideMark/>
          </w:tcPr>
          <w:p w14:paraId="05513237"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lastRenderedPageBreak/>
              <w:t>15</w:t>
            </w:r>
          </w:p>
        </w:tc>
        <w:tc>
          <w:tcPr>
            <w:tcW w:w="2372" w:type="dxa"/>
            <w:vAlign w:val="center"/>
            <w:hideMark/>
          </w:tcPr>
          <w:p w14:paraId="17002653"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Recognition Time</w:t>
            </w:r>
          </w:p>
        </w:tc>
        <w:tc>
          <w:tcPr>
            <w:tcW w:w="5708" w:type="dxa"/>
            <w:vAlign w:val="center"/>
            <w:hideMark/>
          </w:tcPr>
          <w:p w14:paraId="7BCAF66C"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Less than 300 milliseconds</w:t>
            </w:r>
          </w:p>
        </w:tc>
      </w:tr>
      <w:tr w:rsidR="00474D8E" w:rsidRPr="00474D8E" w14:paraId="3E473D79" w14:textId="77777777" w:rsidTr="000B70EF">
        <w:trPr>
          <w:tblCellSpacing w:w="15" w:type="dxa"/>
        </w:trPr>
        <w:tc>
          <w:tcPr>
            <w:tcW w:w="495" w:type="dxa"/>
            <w:vAlign w:val="center"/>
            <w:hideMark/>
          </w:tcPr>
          <w:p w14:paraId="5A499A6F"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16</w:t>
            </w:r>
          </w:p>
        </w:tc>
        <w:tc>
          <w:tcPr>
            <w:tcW w:w="2372" w:type="dxa"/>
            <w:vAlign w:val="center"/>
            <w:hideMark/>
          </w:tcPr>
          <w:p w14:paraId="54B68876"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User Capacity</w:t>
            </w:r>
          </w:p>
        </w:tc>
        <w:tc>
          <w:tcPr>
            <w:tcW w:w="5708" w:type="dxa"/>
            <w:vAlign w:val="center"/>
            <w:hideMark/>
          </w:tcPr>
          <w:p w14:paraId="799E0588" w14:textId="55C00D86"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 xml:space="preserve">Minimum </w:t>
            </w:r>
            <w:r w:rsidR="009E5115">
              <w:rPr>
                <w:rFonts w:ascii="Bookman Old Style" w:hAnsi="Bookman Old Style"/>
                <w:sz w:val="24"/>
                <w:szCs w:val="24"/>
                <w:lang w:val="en-IN"/>
              </w:rPr>
              <w:t xml:space="preserve">5,000 </w:t>
            </w:r>
            <w:r w:rsidRPr="00474D8E">
              <w:rPr>
                <w:rFonts w:ascii="Bookman Old Style" w:hAnsi="Bookman Old Style"/>
                <w:sz w:val="24"/>
                <w:szCs w:val="24"/>
                <w:lang w:val="en-IN"/>
              </w:rPr>
              <w:t>Users</w:t>
            </w:r>
          </w:p>
        </w:tc>
      </w:tr>
      <w:tr w:rsidR="00474D8E" w:rsidRPr="00474D8E" w14:paraId="206B6090" w14:textId="77777777" w:rsidTr="000B70EF">
        <w:trPr>
          <w:tblCellSpacing w:w="15" w:type="dxa"/>
        </w:trPr>
        <w:tc>
          <w:tcPr>
            <w:tcW w:w="495" w:type="dxa"/>
            <w:vAlign w:val="center"/>
            <w:hideMark/>
          </w:tcPr>
          <w:p w14:paraId="4E0E2997"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17</w:t>
            </w:r>
          </w:p>
        </w:tc>
        <w:tc>
          <w:tcPr>
            <w:tcW w:w="2372" w:type="dxa"/>
            <w:vAlign w:val="center"/>
            <w:hideMark/>
          </w:tcPr>
          <w:p w14:paraId="105E6F82"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Alcohol Sensor</w:t>
            </w:r>
          </w:p>
        </w:tc>
        <w:tc>
          <w:tcPr>
            <w:tcW w:w="5708" w:type="dxa"/>
            <w:vAlign w:val="center"/>
            <w:hideMark/>
          </w:tcPr>
          <w:p w14:paraId="11E8860D" w14:textId="0B38A74D" w:rsidR="00474D8E" w:rsidRPr="00474D8E" w:rsidRDefault="000D6D70" w:rsidP="000B70EF">
            <w:pPr>
              <w:spacing w:after="0" w:line="240" w:lineRule="auto"/>
              <w:jc w:val="both"/>
              <w:rPr>
                <w:rFonts w:ascii="Bookman Old Style" w:hAnsi="Bookman Old Style"/>
                <w:sz w:val="24"/>
                <w:szCs w:val="24"/>
                <w:lang w:val="en-IN"/>
              </w:rPr>
            </w:pPr>
            <w:r w:rsidRPr="000D6D70">
              <w:rPr>
                <w:rFonts w:ascii="Bookman Old Style" w:hAnsi="Bookman Old Style"/>
                <w:sz w:val="24"/>
                <w:szCs w:val="24"/>
                <w:lang w:val="en-IN"/>
              </w:rPr>
              <w:t>Breath Alcohol sensor shall be based on electrochemical fuel-cell technology or an equivalent/superior technology suitable for professional use</w:t>
            </w:r>
          </w:p>
        </w:tc>
      </w:tr>
      <w:tr w:rsidR="00474D8E" w:rsidRPr="00474D8E" w14:paraId="745F614A" w14:textId="77777777" w:rsidTr="000B70EF">
        <w:trPr>
          <w:tblCellSpacing w:w="15" w:type="dxa"/>
        </w:trPr>
        <w:tc>
          <w:tcPr>
            <w:tcW w:w="495" w:type="dxa"/>
            <w:vAlign w:val="center"/>
            <w:hideMark/>
          </w:tcPr>
          <w:p w14:paraId="526444DC"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18</w:t>
            </w:r>
          </w:p>
        </w:tc>
        <w:tc>
          <w:tcPr>
            <w:tcW w:w="2372" w:type="dxa"/>
            <w:vAlign w:val="center"/>
            <w:hideMark/>
          </w:tcPr>
          <w:p w14:paraId="6BB28FE0"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Alcohol Detection Range</w:t>
            </w:r>
          </w:p>
        </w:tc>
        <w:tc>
          <w:tcPr>
            <w:tcW w:w="5708" w:type="dxa"/>
            <w:vAlign w:val="center"/>
            <w:hideMark/>
          </w:tcPr>
          <w:p w14:paraId="3C466A0E"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0–400 mg/100 ml</w:t>
            </w:r>
          </w:p>
        </w:tc>
      </w:tr>
      <w:tr w:rsidR="00474D8E" w:rsidRPr="00474D8E" w14:paraId="0DD1B483" w14:textId="77777777" w:rsidTr="000B70EF">
        <w:trPr>
          <w:tblCellSpacing w:w="15" w:type="dxa"/>
        </w:trPr>
        <w:tc>
          <w:tcPr>
            <w:tcW w:w="495" w:type="dxa"/>
            <w:vAlign w:val="center"/>
            <w:hideMark/>
          </w:tcPr>
          <w:p w14:paraId="0A245BA8"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19</w:t>
            </w:r>
          </w:p>
        </w:tc>
        <w:tc>
          <w:tcPr>
            <w:tcW w:w="2372" w:type="dxa"/>
            <w:vAlign w:val="center"/>
            <w:hideMark/>
          </w:tcPr>
          <w:p w14:paraId="2FDCF49A"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Alcohol Resolution</w:t>
            </w:r>
          </w:p>
        </w:tc>
        <w:tc>
          <w:tcPr>
            <w:tcW w:w="5708" w:type="dxa"/>
            <w:vAlign w:val="center"/>
            <w:hideMark/>
          </w:tcPr>
          <w:p w14:paraId="4AA0971B"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 mg/100 ml</w:t>
            </w:r>
          </w:p>
        </w:tc>
      </w:tr>
      <w:tr w:rsidR="00474D8E" w:rsidRPr="00474D8E" w14:paraId="130D1672" w14:textId="77777777" w:rsidTr="000B70EF">
        <w:trPr>
          <w:tblCellSpacing w:w="15" w:type="dxa"/>
        </w:trPr>
        <w:tc>
          <w:tcPr>
            <w:tcW w:w="495" w:type="dxa"/>
            <w:vAlign w:val="center"/>
            <w:hideMark/>
          </w:tcPr>
          <w:p w14:paraId="4106C6ED"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20</w:t>
            </w:r>
          </w:p>
        </w:tc>
        <w:tc>
          <w:tcPr>
            <w:tcW w:w="2372" w:type="dxa"/>
            <w:vAlign w:val="center"/>
            <w:hideMark/>
          </w:tcPr>
          <w:p w14:paraId="3C0A5AEC"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Measurement Accuracy</w:t>
            </w:r>
          </w:p>
        </w:tc>
        <w:tc>
          <w:tcPr>
            <w:tcW w:w="5708" w:type="dxa"/>
            <w:vAlign w:val="center"/>
            <w:hideMark/>
          </w:tcPr>
          <w:p w14:paraId="744EEDFE"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 mg/100 ml or better</w:t>
            </w:r>
          </w:p>
        </w:tc>
      </w:tr>
      <w:tr w:rsidR="00474D8E" w:rsidRPr="00474D8E" w14:paraId="45B9E1DA" w14:textId="77777777" w:rsidTr="000B70EF">
        <w:trPr>
          <w:tblCellSpacing w:w="15" w:type="dxa"/>
        </w:trPr>
        <w:tc>
          <w:tcPr>
            <w:tcW w:w="495" w:type="dxa"/>
            <w:vAlign w:val="center"/>
            <w:hideMark/>
          </w:tcPr>
          <w:p w14:paraId="7822DFEA"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21</w:t>
            </w:r>
          </w:p>
        </w:tc>
        <w:tc>
          <w:tcPr>
            <w:tcW w:w="2372" w:type="dxa"/>
            <w:vAlign w:val="center"/>
            <w:hideMark/>
          </w:tcPr>
          <w:p w14:paraId="6CF4FF4D" w14:textId="58891831"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Test</w:t>
            </w:r>
            <w:r w:rsidR="000B70EF">
              <w:rPr>
                <w:rFonts w:ascii="Bookman Old Style" w:hAnsi="Bookman Old Style"/>
                <w:sz w:val="24"/>
                <w:szCs w:val="24"/>
                <w:lang w:val="en-IN"/>
              </w:rPr>
              <w:t xml:space="preserve"> </w:t>
            </w:r>
            <w:r w:rsidRPr="00474D8E">
              <w:rPr>
                <w:rFonts w:ascii="Bookman Old Style" w:hAnsi="Bookman Old Style"/>
                <w:sz w:val="24"/>
                <w:szCs w:val="24"/>
                <w:lang w:val="en-IN"/>
              </w:rPr>
              <w:t>Response Time</w:t>
            </w:r>
          </w:p>
        </w:tc>
        <w:tc>
          <w:tcPr>
            <w:tcW w:w="5708" w:type="dxa"/>
            <w:vAlign w:val="center"/>
            <w:hideMark/>
          </w:tcPr>
          <w:p w14:paraId="0DF33160"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Less than 10 seconds</w:t>
            </w:r>
          </w:p>
        </w:tc>
      </w:tr>
      <w:tr w:rsidR="00474D8E" w:rsidRPr="00474D8E" w14:paraId="5B3F4DCB" w14:textId="77777777" w:rsidTr="000B70EF">
        <w:trPr>
          <w:tblCellSpacing w:w="15" w:type="dxa"/>
        </w:trPr>
        <w:tc>
          <w:tcPr>
            <w:tcW w:w="495" w:type="dxa"/>
            <w:vAlign w:val="center"/>
            <w:hideMark/>
          </w:tcPr>
          <w:p w14:paraId="071A47F5"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22</w:t>
            </w:r>
          </w:p>
        </w:tc>
        <w:tc>
          <w:tcPr>
            <w:tcW w:w="2372" w:type="dxa"/>
            <w:vAlign w:val="center"/>
            <w:hideMark/>
          </w:tcPr>
          <w:p w14:paraId="16473ABA"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Warm-up Time</w:t>
            </w:r>
          </w:p>
        </w:tc>
        <w:tc>
          <w:tcPr>
            <w:tcW w:w="5708" w:type="dxa"/>
            <w:vAlign w:val="center"/>
            <w:hideMark/>
          </w:tcPr>
          <w:p w14:paraId="45A4B84D"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Less than 5 seconds</w:t>
            </w:r>
          </w:p>
        </w:tc>
      </w:tr>
      <w:tr w:rsidR="00474D8E" w:rsidRPr="00474D8E" w14:paraId="28CEBC12" w14:textId="77777777" w:rsidTr="000B70EF">
        <w:trPr>
          <w:tblCellSpacing w:w="15" w:type="dxa"/>
        </w:trPr>
        <w:tc>
          <w:tcPr>
            <w:tcW w:w="495" w:type="dxa"/>
            <w:vAlign w:val="center"/>
            <w:hideMark/>
          </w:tcPr>
          <w:p w14:paraId="26984D33"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23</w:t>
            </w:r>
          </w:p>
        </w:tc>
        <w:tc>
          <w:tcPr>
            <w:tcW w:w="2372" w:type="dxa"/>
            <w:vAlign w:val="center"/>
            <w:hideMark/>
          </w:tcPr>
          <w:p w14:paraId="3BD658F2"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Breath Sampling</w:t>
            </w:r>
          </w:p>
        </w:tc>
        <w:tc>
          <w:tcPr>
            <w:tcW w:w="5708" w:type="dxa"/>
            <w:vAlign w:val="center"/>
            <w:hideMark/>
          </w:tcPr>
          <w:p w14:paraId="291F1754" w14:textId="74353323" w:rsidR="000D6D70" w:rsidRPr="00474D8E" w:rsidRDefault="00474D8E" w:rsidP="000D6D70">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Contactless Mouthpiece</w:t>
            </w:r>
          </w:p>
        </w:tc>
      </w:tr>
      <w:tr w:rsidR="00474D8E" w:rsidRPr="00474D8E" w14:paraId="7DAE51B6" w14:textId="77777777" w:rsidTr="000B70EF">
        <w:trPr>
          <w:tblCellSpacing w:w="15" w:type="dxa"/>
        </w:trPr>
        <w:tc>
          <w:tcPr>
            <w:tcW w:w="495" w:type="dxa"/>
            <w:vAlign w:val="center"/>
            <w:hideMark/>
          </w:tcPr>
          <w:p w14:paraId="1E11CE1E"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24</w:t>
            </w:r>
          </w:p>
        </w:tc>
        <w:tc>
          <w:tcPr>
            <w:tcW w:w="2372" w:type="dxa"/>
            <w:vAlign w:val="center"/>
            <w:hideMark/>
          </w:tcPr>
          <w:p w14:paraId="2C1D04A1"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Breath Flow Monitoring</w:t>
            </w:r>
          </w:p>
        </w:tc>
        <w:tc>
          <w:tcPr>
            <w:tcW w:w="5708" w:type="dxa"/>
            <w:vAlign w:val="center"/>
            <w:hideMark/>
          </w:tcPr>
          <w:p w14:paraId="70476303"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Automatic</w:t>
            </w:r>
          </w:p>
        </w:tc>
      </w:tr>
      <w:tr w:rsidR="00474D8E" w:rsidRPr="00474D8E" w14:paraId="52DC0BFE" w14:textId="77777777" w:rsidTr="000B70EF">
        <w:trPr>
          <w:tblCellSpacing w:w="15" w:type="dxa"/>
        </w:trPr>
        <w:tc>
          <w:tcPr>
            <w:tcW w:w="495" w:type="dxa"/>
            <w:vAlign w:val="center"/>
            <w:hideMark/>
          </w:tcPr>
          <w:p w14:paraId="2381BB6A"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25</w:t>
            </w:r>
          </w:p>
        </w:tc>
        <w:tc>
          <w:tcPr>
            <w:tcW w:w="2372" w:type="dxa"/>
            <w:vAlign w:val="center"/>
            <w:hideMark/>
          </w:tcPr>
          <w:p w14:paraId="42FF9492"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Auto Purge</w:t>
            </w:r>
          </w:p>
        </w:tc>
        <w:tc>
          <w:tcPr>
            <w:tcW w:w="5708" w:type="dxa"/>
            <w:vAlign w:val="center"/>
            <w:hideMark/>
          </w:tcPr>
          <w:p w14:paraId="61F36E51"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Mandatory</w:t>
            </w:r>
          </w:p>
        </w:tc>
      </w:tr>
      <w:tr w:rsidR="00474D8E" w:rsidRPr="00474D8E" w14:paraId="3A9BE4FC" w14:textId="77777777" w:rsidTr="000B70EF">
        <w:trPr>
          <w:tblCellSpacing w:w="15" w:type="dxa"/>
        </w:trPr>
        <w:tc>
          <w:tcPr>
            <w:tcW w:w="495" w:type="dxa"/>
            <w:vAlign w:val="center"/>
            <w:hideMark/>
          </w:tcPr>
          <w:p w14:paraId="5EC4DEB2"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26</w:t>
            </w:r>
          </w:p>
        </w:tc>
        <w:tc>
          <w:tcPr>
            <w:tcW w:w="2372" w:type="dxa"/>
            <w:vAlign w:val="center"/>
            <w:hideMark/>
          </w:tcPr>
          <w:p w14:paraId="41A0412F"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Microphone</w:t>
            </w:r>
          </w:p>
        </w:tc>
        <w:tc>
          <w:tcPr>
            <w:tcW w:w="5708" w:type="dxa"/>
            <w:vAlign w:val="center"/>
            <w:hideMark/>
          </w:tcPr>
          <w:p w14:paraId="3BF17ED7"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Built-in Noise Cancellation Microphone</w:t>
            </w:r>
          </w:p>
        </w:tc>
      </w:tr>
      <w:tr w:rsidR="00474D8E" w:rsidRPr="00474D8E" w14:paraId="56045B79" w14:textId="77777777" w:rsidTr="000B70EF">
        <w:trPr>
          <w:tblCellSpacing w:w="15" w:type="dxa"/>
        </w:trPr>
        <w:tc>
          <w:tcPr>
            <w:tcW w:w="495" w:type="dxa"/>
            <w:vAlign w:val="center"/>
            <w:hideMark/>
          </w:tcPr>
          <w:p w14:paraId="09AC5A16"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27</w:t>
            </w:r>
          </w:p>
        </w:tc>
        <w:tc>
          <w:tcPr>
            <w:tcW w:w="2372" w:type="dxa"/>
            <w:vAlign w:val="center"/>
            <w:hideMark/>
          </w:tcPr>
          <w:p w14:paraId="3408BCDC"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Speaker</w:t>
            </w:r>
          </w:p>
        </w:tc>
        <w:tc>
          <w:tcPr>
            <w:tcW w:w="5708" w:type="dxa"/>
            <w:vAlign w:val="center"/>
            <w:hideMark/>
          </w:tcPr>
          <w:p w14:paraId="4E42069C"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Built-in Speaker with Voice Guidance</w:t>
            </w:r>
          </w:p>
        </w:tc>
      </w:tr>
      <w:tr w:rsidR="00474D8E" w:rsidRPr="00474D8E" w14:paraId="388802D4" w14:textId="77777777" w:rsidTr="000B70EF">
        <w:trPr>
          <w:tblCellSpacing w:w="15" w:type="dxa"/>
        </w:trPr>
        <w:tc>
          <w:tcPr>
            <w:tcW w:w="495" w:type="dxa"/>
            <w:vAlign w:val="center"/>
            <w:hideMark/>
          </w:tcPr>
          <w:p w14:paraId="003611C5"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28</w:t>
            </w:r>
          </w:p>
        </w:tc>
        <w:tc>
          <w:tcPr>
            <w:tcW w:w="2372" w:type="dxa"/>
            <w:vAlign w:val="center"/>
            <w:hideMark/>
          </w:tcPr>
          <w:p w14:paraId="355459C1"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Connectivity</w:t>
            </w:r>
          </w:p>
        </w:tc>
        <w:tc>
          <w:tcPr>
            <w:tcW w:w="5708" w:type="dxa"/>
            <w:vAlign w:val="center"/>
            <w:hideMark/>
          </w:tcPr>
          <w:p w14:paraId="00041AE2"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Gigabit Ethernet, Wi-Fi, Bluetooth</w:t>
            </w:r>
          </w:p>
        </w:tc>
      </w:tr>
      <w:tr w:rsidR="00474D8E" w:rsidRPr="00474D8E" w14:paraId="0BE9E29D" w14:textId="77777777" w:rsidTr="000B70EF">
        <w:trPr>
          <w:tblCellSpacing w:w="15" w:type="dxa"/>
        </w:trPr>
        <w:tc>
          <w:tcPr>
            <w:tcW w:w="495" w:type="dxa"/>
            <w:vAlign w:val="center"/>
            <w:hideMark/>
          </w:tcPr>
          <w:p w14:paraId="54E157BB"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29</w:t>
            </w:r>
          </w:p>
        </w:tc>
        <w:tc>
          <w:tcPr>
            <w:tcW w:w="2372" w:type="dxa"/>
            <w:vAlign w:val="center"/>
            <w:hideMark/>
          </w:tcPr>
          <w:p w14:paraId="63EF8B08"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Optional Connectivity</w:t>
            </w:r>
          </w:p>
        </w:tc>
        <w:tc>
          <w:tcPr>
            <w:tcW w:w="5708" w:type="dxa"/>
            <w:vAlign w:val="center"/>
            <w:hideMark/>
          </w:tcPr>
          <w:p w14:paraId="77B59389"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4G/5G SIM Slot</w:t>
            </w:r>
          </w:p>
        </w:tc>
      </w:tr>
      <w:tr w:rsidR="00474D8E" w:rsidRPr="00474D8E" w14:paraId="6E046794" w14:textId="77777777" w:rsidTr="000B70EF">
        <w:trPr>
          <w:tblCellSpacing w:w="15" w:type="dxa"/>
        </w:trPr>
        <w:tc>
          <w:tcPr>
            <w:tcW w:w="495" w:type="dxa"/>
            <w:vAlign w:val="center"/>
            <w:hideMark/>
          </w:tcPr>
          <w:p w14:paraId="26A74D9F"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30</w:t>
            </w:r>
          </w:p>
        </w:tc>
        <w:tc>
          <w:tcPr>
            <w:tcW w:w="2372" w:type="dxa"/>
            <w:vAlign w:val="center"/>
            <w:hideMark/>
          </w:tcPr>
          <w:p w14:paraId="7B598328"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USB Ports</w:t>
            </w:r>
          </w:p>
        </w:tc>
        <w:tc>
          <w:tcPr>
            <w:tcW w:w="5708" w:type="dxa"/>
            <w:vAlign w:val="center"/>
            <w:hideMark/>
          </w:tcPr>
          <w:p w14:paraId="340990CA"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Minimum 2 USB Ports</w:t>
            </w:r>
          </w:p>
        </w:tc>
      </w:tr>
      <w:tr w:rsidR="00474D8E" w:rsidRPr="00474D8E" w14:paraId="723D3B98" w14:textId="77777777" w:rsidTr="000B70EF">
        <w:trPr>
          <w:tblCellSpacing w:w="15" w:type="dxa"/>
        </w:trPr>
        <w:tc>
          <w:tcPr>
            <w:tcW w:w="495" w:type="dxa"/>
            <w:vAlign w:val="center"/>
            <w:hideMark/>
          </w:tcPr>
          <w:p w14:paraId="3A067C92"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31</w:t>
            </w:r>
          </w:p>
        </w:tc>
        <w:tc>
          <w:tcPr>
            <w:tcW w:w="2372" w:type="dxa"/>
            <w:vAlign w:val="center"/>
            <w:hideMark/>
          </w:tcPr>
          <w:p w14:paraId="25E5C4C8"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Serial Interface</w:t>
            </w:r>
          </w:p>
        </w:tc>
        <w:tc>
          <w:tcPr>
            <w:tcW w:w="5708" w:type="dxa"/>
            <w:vAlign w:val="center"/>
            <w:hideMark/>
          </w:tcPr>
          <w:p w14:paraId="7ABAFB07"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RS232/RS485</w:t>
            </w:r>
          </w:p>
        </w:tc>
      </w:tr>
      <w:tr w:rsidR="00474D8E" w:rsidRPr="00474D8E" w14:paraId="2B0CF9FD" w14:textId="77777777" w:rsidTr="000B70EF">
        <w:trPr>
          <w:tblCellSpacing w:w="15" w:type="dxa"/>
        </w:trPr>
        <w:tc>
          <w:tcPr>
            <w:tcW w:w="495" w:type="dxa"/>
            <w:vAlign w:val="center"/>
            <w:hideMark/>
          </w:tcPr>
          <w:p w14:paraId="32242065"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32</w:t>
            </w:r>
          </w:p>
        </w:tc>
        <w:tc>
          <w:tcPr>
            <w:tcW w:w="2372" w:type="dxa"/>
            <w:vAlign w:val="center"/>
            <w:hideMark/>
          </w:tcPr>
          <w:p w14:paraId="2EFB8501"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Relay Output</w:t>
            </w:r>
          </w:p>
        </w:tc>
        <w:tc>
          <w:tcPr>
            <w:tcW w:w="5708" w:type="dxa"/>
            <w:vAlign w:val="center"/>
            <w:hideMark/>
          </w:tcPr>
          <w:p w14:paraId="022A47B1"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Minimum One Relay Output</w:t>
            </w:r>
          </w:p>
        </w:tc>
      </w:tr>
      <w:tr w:rsidR="00474D8E" w:rsidRPr="00474D8E" w14:paraId="2B391D76" w14:textId="77777777" w:rsidTr="000B70EF">
        <w:trPr>
          <w:tblCellSpacing w:w="15" w:type="dxa"/>
        </w:trPr>
        <w:tc>
          <w:tcPr>
            <w:tcW w:w="495" w:type="dxa"/>
            <w:vAlign w:val="center"/>
            <w:hideMark/>
          </w:tcPr>
          <w:p w14:paraId="2BDF2A97"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33</w:t>
            </w:r>
          </w:p>
        </w:tc>
        <w:tc>
          <w:tcPr>
            <w:tcW w:w="2372" w:type="dxa"/>
            <w:vAlign w:val="center"/>
            <w:hideMark/>
          </w:tcPr>
          <w:p w14:paraId="2B71BEDE"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GPS</w:t>
            </w:r>
          </w:p>
        </w:tc>
        <w:tc>
          <w:tcPr>
            <w:tcW w:w="5708" w:type="dxa"/>
            <w:vAlign w:val="center"/>
            <w:hideMark/>
          </w:tcPr>
          <w:p w14:paraId="45B42696"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Optional</w:t>
            </w:r>
          </w:p>
        </w:tc>
      </w:tr>
      <w:tr w:rsidR="00474D8E" w:rsidRPr="00474D8E" w14:paraId="2512DA1C" w14:textId="77777777" w:rsidTr="000B70EF">
        <w:trPr>
          <w:tblCellSpacing w:w="15" w:type="dxa"/>
        </w:trPr>
        <w:tc>
          <w:tcPr>
            <w:tcW w:w="495" w:type="dxa"/>
            <w:vAlign w:val="center"/>
            <w:hideMark/>
          </w:tcPr>
          <w:p w14:paraId="492C10F5"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34</w:t>
            </w:r>
          </w:p>
        </w:tc>
        <w:tc>
          <w:tcPr>
            <w:tcW w:w="2372" w:type="dxa"/>
            <w:vAlign w:val="center"/>
            <w:hideMark/>
          </w:tcPr>
          <w:p w14:paraId="3A935FB8"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Power Supply</w:t>
            </w:r>
          </w:p>
        </w:tc>
        <w:tc>
          <w:tcPr>
            <w:tcW w:w="5708" w:type="dxa"/>
            <w:vAlign w:val="center"/>
            <w:hideMark/>
          </w:tcPr>
          <w:p w14:paraId="42CBF215"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230 VAC ±10%, 50 Hz</w:t>
            </w:r>
          </w:p>
        </w:tc>
      </w:tr>
      <w:tr w:rsidR="00474D8E" w:rsidRPr="00474D8E" w14:paraId="6440D456" w14:textId="77777777" w:rsidTr="000B70EF">
        <w:trPr>
          <w:tblCellSpacing w:w="15" w:type="dxa"/>
        </w:trPr>
        <w:tc>
          <w:tcPr>
            <w:tcW w:w="495" w:type="dxa"/>
            <w:vAlign w:val="center"/>
            <w:hideMark/>
          </w:tcPr>
          <w:p w14:paraId="40FEA547" w14:textId="1FAEADF8"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3</w:t>
            </w:r>
            <w:r w:rsidR="009E5115">
              <w:rPr>
                <w:rFonts w:ascii="Bookman Old Style" w:hAnsi="Bookman Old Style"/>
                <w:sz w:val="24"/>
                <w:szCs w:val="24"/>
                <w:lang w:val="en-IN"/>
              </w:rPr>
              <w:t>5</w:t>
            </w:r>
          </w:p>
        </w:tc>
        <w:tc>
          <w:tcPr>
            <w:tcW w:w="2372" w:type="dxa"/>
            <w:vAlign w:val="center"/>
            <w:hideMark/>
          </w:tcPr>
          <w:p w14:paraId="0417754E"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Enclosure</w:t>
            </w:r>
          </w:p>
        </w:tc>
        <w:tc>
          <w:tcPr>
            <w:tcW w:w="5708" w:type="dxa"/>
            <w:vAlign w:val="center"/>
            <w:hideMark/>
          </w:tcPr>
          <w:p w14:paraId="12FBE304"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Industrial Grade Metal/Aluminium Alloy</w:t>
            </w:r>
          </w:p>
        </w:tc>
      </w:tr>
      <w:tr w:rsidR="00474D8E" w:rsidRPr="00474D8E" w14:paraId="786143CF" w14:textId="77777777" w:rsidTr="000B70EF">
        <w:trPr>
          <w:tblCellSpacing w:w="15" w:type="dxa"/>
        </w:trPr>
        <w:tc>
          <w:tcPr>
            <w:tcW w:w="495" w:type="dxa"/>
            <w:vAlign w:val="center"/>
            <w:hideMark/>
          </w:tcPr>
          <w:p w14:paraId="261ED6D0" w14:textId="4CB8E78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3</w:t>
            </w:r>
            <w:r w:rsidR="009E5115">
              <w:rPr>
                <w:rFonts w:ascii="Bookman Old Style" w:hAnsi="Bookman Old Style"/>
                <w:sz w:val="24"/>
                <w:szCs w:val="24"/>
                <w:lang w:val="en-IN"/>
              </w:rPr>
              <w:t>6</w:t>
            </w:r>
          </w:p>
        </w:tc>
        <w:tc>
          <w:tcPr>
            <w:tcW w:w="2372" w:type="dxa"/>
            <w:vAlign w:val="center"/>
            <w:hideMark/>
          </w:tcPr>
          <w:p w14:paraId="0823AECD"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IP Rating</w:t>
            </w:r>
          </w:p>
        </w:tc>
        <w:tc>
          <w:tcPr>
            <w:tcW w:w="5708" w:type="dxa"/>
            <w:vAlign w:val="center"/>
            <w:hideMark/>
          </w:tcPr>
          <w:p w14:paraId="5BF59BA7"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Minimum IP54</w:t>
            </w:r>
          </w:p>
        </w:tc>
      </w:tr>
      <w:tr w:rsidR="00474D8E" w:rsidRPr="00474D8E" w14:paraId="5593CCB8" w14:textId="77777777" w:rsidTr="000B70EF">
        <w:trPr>
          <w:tblCellSpacing w:w="15" w:type="dxa"/>
        </w:trPr>
        <w:tc>
          <w:tcPr>
            <w:tcW w:w="495" w:type="dxa"/>
            <w:vAlign w:val="center"/>
            <w:hideMark/>
          </w:tcPr>
          <w:p w14:paraId="46735CDA" w14:textId="79F71AD8"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3</w:t>
            </w:r>
            <w:r w:rsidR="009E5115">
              <w:rPr>
                <w:rFonts w:ascii="Bookman Old Style" w:hAnsi="Bookman Old Style"/>
                <w:sz w:val="24"/>
                <w:szCs w:val="24"/>
                <w:lang w:val="en-IN"/>
              </w:rPr>
              <w:t>7</w:t>
            </w:r>
          </w:p>
        </w:tc>
        <w:tc>
          <w:tcPr>
            <w:tcW w:w="2372" w:type="dxa"/>
            <w:vAlign w:val="center"/>
            <w:hideMark/>
          </w:tcPr>
          <w:p w14:paraId="52BDEC63"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Operating Temperature</w:t>
            </w:r>
          </w:p>
        </w:tc>
        <w:tc>
          <w:tcPr>
            <w:tcW w:w="5708" w:type="dxa"/>
            <w:vAlign w:val="center"/>
            <w:hideMark/>
          </w:tcPr>
          <w:p w14:paraId="5B227FF5"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-10°C to +60°C or better</w:t>
            </w:r>
          </w:p>
        </w:tc>
      </w:tr>
      <w:tr w:rsidR="00474D8E" w:rsidRPr="00474D8E" w14:paraId="2ADD588D" w14:textId="77777777" w:rsidTr="000B70EF">
        <w:trPr>
          <w:tblCellSpacing w:w="15" w:type="dxa"/>
        </w:trPr>
        <w:tc>
          <w:tcPr>
            <w:tcW w:w="495" w:type="dxa"/>
            <w:vAlign w:val="center"/>
            <w:hideMark/>
          </w:tcPr>
          <w:p w14:paraId="22218C35" w14:textId="4E77A079"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3</w:t>
            </w:r>
            <w:r w:rsidR="009E5115">
              <w:rPr>
                <w:rFonts w:ascii="Bookman Old Style" w:hAnsi="Bookman Old Style"/>
                <w:sz w:val="24"/>
                <w:szCs w:val="24"/>
                <w:lang w:val="en-IN"/>
              </w:rPr>
              <w:t>8</w:t>
            </w:r>
          </w:p>
        </w:tc>
        <w:tc>
          <w:tcPr>
            <w:tcW w:w="2372" w:type="dxa"/>
            <w:vAlign w:val="center"/>
            <w:hideMark/>
          </w:tcPr>
          <w:p w14:paraId="7C0C8D2A"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Humidity</w:t>
            </w:r>
          </w:p>
        </w:tc>
        <w:tc>
          <w:tcPr>
            <w:tcW w:w="5708" w:type="dxa"/>
            <w:vAlign w:val="center"/>
            <w:hideMark/>
          </w:tcPr>
          <w:p w14:paraId="08908224"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5–95% Non-Condensing</w:t>
            </w:r>
          </w:p>
        </w:tc>
      </w:tr>
      <w:tr w:rsidR="00474D8E" w:rsidRPr="00474D8E" w14:paraId="263F2426" w14:textId="77777777" w:rsidTr="000B70EF">
        <w:trPr>
          <w:tblCellSpacing w:w="15" w:type="dxa"/>
        </w:trPr>
        <w:tc>
          <w:tcPr>
            <w:tcW w:w="495" w:type="dxa"/>
            <w:vAlign w:val="center"/>
            <w:hideMark/>
          </w:tcPr>
          <w:p w14:paraId="089AD8EA" w14:textId="0BA4F9FF" w:rsidR="00474D8E" w:rsidRPr="00474D8E" w:rsidRDefault="009E5115"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39</w:t>
            </w:r>
          </w:p>
        </w:tc>
        <w:tc>
          <w:tcPr>
            <w:tcW w:w="2372" w:type="dxa"/>
            <w:vAlign w:val="center"/>
            <w:hideMark/>
          </w:tcPr>
          <w:p w14:paraId="37804B9F"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Installation</w:t>
            </w:r>
          </w:p>
        </w:tc>
        <w:tc>
          <w:tcPr>
            <w:tcW w:w="5708" w:type="dxa"/>
            <w:vAlign w:val="center"/>
            <w:hideMark/>
          </w:tcPr>
          <w:p w14:paraId="4FE1D898" w14:textId="5852EF8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Wall Mounted</w:t>
            </w:r>
          </w:p>
        </w:tc>
      </w:tr>
      <w:tr w:rsidR="00474D8E" w:rsidRPr="00474D8E" w14:paraId="23494F8F" w14:textId="77777777" w:rsidTr="000B70EF">
        <w:trPr>
          <w:tblCellSpacing w:w="15" w:type="dxa"/>
        </w:trPr>
        <w:tc>
          <w:tcPr>
            <w:tcW w:w="495" w:type="dxa"/>
            <w:vAlign w:val="center"/>
            <w:hideMark/>
          </w:tcPr>
          <w:p w14:paraId="5F5A92FB" w14:textId="49147B2F" w:rsidR="00474D8E" w:rsidRPr="00474D8E" w:rsidRDefault="009E5115"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40</w:t>
            </w:r>
          </w:p>
        </w:tc>
        <w:tc>
          <w:tcPr>
            <w:tcW w:w="2372" w:type="dxa"/>
            <w:vAlign w:val="center"/>
            <w:hideMark/>
          </w:tcPr>
          <w:p w14:paraId="30C58478"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Device Security</w:t>
            </w:r>
          </w:p>
        </w:tc>
        <w:tc>
          <w:tcPr>
            <w:tcW w:w="5708" w:type="dxa"/>
            <w:vAlign w:val="center"/>
            <w:hideMark/>
          </w:tcPr>
          <w:p w14:paraId="2477CEE8"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Tamper Detection Switch</w:t>
            </w:r>
          </w:p>
        </w:tc>
      </w:tr>
      <w:tr w:rsidR="00474D8E" w:rsidRPr="00474D8E" w14:paraId="55CA08EF" w14:textId="77777777" w:rsidTr="000B70EF">
        <w:trPr>
          <w:tblCellSpacing w:w="15" w:type="dxa"/>
        </w:trPr>
        <w:tc>
          <w:tcPr>
            <w:tcW w:w="495" w:type="dxa"/>
            <w:vAlign w:val="center"/>
            <w:hideMark/>
          </w:tcPr>
          <w:p w14:paraId="4E7DDA0B" w14:textId="2CCBAB29"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lastRenderedPageBreak/>
              <w:t>4</w:t>
            </w:r>
            <w:r w:rsidR="009E5115">
              <w:rPr>
                <w:rFonts w:ascii="Bookman Old Style" w:hAnsi="Bookman Old Style"/>
                <w:sz w:val="24"/>
                <w:szCs w:val="24"/>
                <w:lang w:val="en-IN"/>
              </w:rPr>
              <w:t>1</w:t>
            </w:r>
          </w:p>
        </w:tc>
        <w:tc>
          <w:tcPr>
            <w:tcW w:w="2372" w:type="dxa"/>
            <w:vAlign w:val="center"/>
            <w:hideMark/>
          </w:tcPr>
          <w:p w14:paraId="4D22C192" w14:textId="1AEED07D"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Status Indicators</w:t>
            </w:r>
          </w:p>
        </w:tc>
        <w:tc>
          <w:tcPr>
            <w:tcW w:w="5708" w:type="dxa"/>
            <w:vAlign w:val="center"/>
            <w:hideMark/>
          </w:tcPr>
          <w:p w14:paraId="4968D541" w14:textId="240ACA0E"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LED Indicators for Power, Network, Test Status</w:t>
            </w:r>
            <w:r w:rsidR="009E5115">
              <w:rPr>
                <w:rFonts w:ascii="Bookman Old Style" w:hAnsi="Bookman Old Style"/>
                <w:sz w:val="24"/>
                <w:szCs w:val="24"/>
                <w:lang w:val="en-IN"/>
              </w:rPr>
              <w:t xml:space="preserve"> or better</w:t>
            </w:r>
          </w:p>
        </w:tc>
      </w:tr>
      <w:tr w:rsidR="00474D8E" w:rsidRPr="00474D8E" w14:paraId="47E7E694" w14:textId="77777777" w:rsidTr="000B70EF">
        <w:trPr>
          <w:tblCellSpacing w:w="15" w:type="dxa"/>
        </w:trPr>
        <w:tc>
          <w:tcPr>
            <w:tcW w:w="495" w:type="dxa"/>
            <w:vAlign w:val="center"/>
            <w:hideMark/>
          </w:tcPr>
          <w:p w14:paraId="42C5AF5C" w14:textId="5ED4DF06"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4</w:t>
            </w:r>
            <w:r w:rsidR="009E5115">
              <w:rPr>
                <w:rFonts w:ascii="Bookman Old Style" w:hAnsi="Bookman Old Style"/>
                <w:sz w:val="24"/>
                <w:szCs w:val="24"/>
                <w:lang w:val="en-IN"/>
              </w:rPr>
              <w:t>2</w:t>
            </w:r>
          </w:p>
        </w:tc>
        <w:tc>
          <w:tcPr>
            <w:tcW w:w="2372" w:type="dxa"/>
            <w:vAlign w:val="center"/>
            <w:hideMark/>
          </w:tcPr>
          <w:p w14:paraId="34E543E6"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OEM Certifications</w:t>
            </w:r>
          </w:p>
        </w:tc>
        <w:tc>
          <w:tcPr>
            <w:tcW w:w="5708" w:type="dxa"/>
            <w:vAlign w:val="center"/>
            <w:hideMark/>
          </w:tcPr>
          <w:p w14:paraId="5A6AA279"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BIS/CE/FCC/RoHS</w:t>
            </w:r>
          </w:p>
        </w:tc>
      </w:tr>
      <w:tr w:rsidR="00474D8E" w:rsidRPr="00474D8E" w14:paraId="27DB60E7" w14:textId="77777777" w:rsidTr="000B70EF">
        <w:trPr>
          <w:tblCellSpacing w:w="15" w:type="dxa"/>
        </w:trPr>
        <w:tc>
          <w:tcPr>
            <w:tcW w:w="495" w:type="dxa"/>
            <w:vAlign w:val="center"/>
            <w:hideMark/>
          </w:tcPr>
          <w:p w14:paraId="2685A7D0" w14:textId="78246A8E"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4</w:t>
            </w:r>
            <w:r w:rsidR="009E5115">
              <w:rPr>
                <w:rFonts w:ascii="Bookman Old Style" w:hAnsi="Bookman Old Style"/>
                <w:sz w:val="24"/>
                <w:szCs w:val="24"/>
                <w:lang w:val="en-IN"/>
              </w:rPr>
              <w:t>3</w:t>
            </w:r>
          </w:p>
        </w:tc>
        <w:tc>
          <w:tcPr>
            <w:tcW w:w="2372" w:type="dxa"/>
            <w:vAlign w:val="center"/>
            <w:hideMark/>
          </w:tcPr>
          <w:p w14:paraId="7083AD8D" w14:textId="77777777"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Expected Life</w:t>
            </w:r>
          </w:p>
        </w:tc>
        <w:tc>
          <w:tcPr>
            <w:tcW w:w="5708" w:type="dxa"/>
            <w:vAlign w:val="center"/>
            <w:hideMark/>
          </w:tcPr>
          <w:p w14:paraId="06A5F602" w14:textId="1DF47E80" w:rsidR="00474D8E" w:rsidRPr="00474D8E" w:rsidRDefault="00474D8E" w:rsidP="000B70EF">
            <w:pPr>
              <w:spacing w:after="0" w:line="240" w:lineRule="auto"/>
              <w:jc w:val="both"/>
              <w:rPr>
                <w:rFonts w:ascii="Bookman Old Style" w:hAnsi="Bookman Old Style"/>
                <w:sz w:val="24"/>
                <w:szCs w:val="24"/>
                <w:lang w:val="en-IN"/>
              </w:rPr>
            </w:pPr>
            <w:r w:rsidRPr="00474D8E">
              <w:rPr>
                <w:rFonts w:ascii="Bookman Old Style" w:hAnsi="Bookman Old Style"/>
                <w:sz w:val="24"/>
                <w:szCs w:val="24"/>
                <w:lang w:val="en-IN"/>
              </w:rPr>
              <w:t xml:space="preserve">Minimum </w:t>
            </w:r>
            <w:r w:rsidR="009E5115">
              <w:rPr>
                <w:rFonts w:ascii="Bookman Old Style" w:hAnsi="Bookman Old Style"/>
                <w:sz w:val="24"/>
                <w:szCs w:val="24"/>
                <w:lang w:val="en-IN"/>
              </w:rPr>
              <w:t>3</w:t>
            </w:r>
            <w:r w:rsidRPr="00474D8E">
              <w:rPr>
                <w:rFonts w:ascii="Bookman Old Style" w:hAnsi="Bookman Old Style"/>
                <w:sz w:val="24"/>
                <w:szCs w:val="24"/>
                <w:lang w:val="en-IN"/>
              </w:rPr>
              <w:t xml:space="preserve"> Years</w:t>
            </w:r>
          </w:p>
        </w:tc>
      </w:tr>
    </w:tbl>
    <w:p w14:paraId="676636BC" w14:textId="77777777" w:rsidR="00474D8E" w:rsidRDefault="00474D8E" w:rsidP="00474D8E">
      <w:pPr>
        <w:jc w:val="both"/>
        <w:rPr>
          <w:rFonts w:ascii="Bookman Old Style" w:hAnsi="Bookman Old Style"/>
          <w:sz w:val="24"/>
          <w:szCs w:val="24"/>
        </w:rPr>
      </w:pPr>
    </w:p>
    <w:p w14:paraId="748949DC" w14:textId="61092BC4" w:rsidR="000B70EF" w:rsidRPr="000B70EF" w:rsidRDefault="000B70EF" w:rsidP="00474D8E">
      <w:pPr>
        <w:jc w:val="both"/>
        <w:rPr>
          <w:rFonts w:ascii="Bookman Old Style" w:hAnsi="Bookman Old Style"/>
          <w:b/>
          <w:bCs/>
          <w:sz w:val="24"/>
          <w:szCs w:val="24"/>
        </w:rPr>
      </w:pPr>
      <w:r w:rsidRPr="000B70EF">
        <w:rPr>
          <w:rFonts w:ascii="Bookman Old Style" w:hAnsi="Bookman Old Style"/>
          <w:b/>
          <w:bCs/>
          <w:sz w:val="24"/>
          <w:szCs w:val="24"/>
        </w:rPr>
        <w:t>Software &amp; AI Requirement:</w:t>
      </w:r>
    </w:p>
    <w:tbl>
      <w:tblPr>
        <w:tblW w:w="8669" w:type="dxa"/>
        <w:tblCellSpacing w:w="15" w:type="dxa"/>
        <w:tblInd w:w="810" w:type="dxa"/>
        <w:tblCellMar>
          <w:top w:w="15" w:type="dxa"/>
          <w:left w:w="15" w:type="dxa"/>
          <w:bottom w:w="15" w:type="dxa"/>
          <w:right w:w="15" w:type="dxa"/>
        </w:tblCellMar>
        <w:tblLook w:val="04A0" w:firstRow="1" w:lastRow="0" w:firstColumn="1" w:lastColumn="0" w:noHBand="0" w:noVBand="1"/>
      </w:tblPr>
      <w:tblGrid>
        <w:gridCol w:w="495"/>
        <w:gridCol w:w="2430"/>
        <w:gridCol w:w="5744"/>
      </w:tblGrid>
      <w:tr w:rsidR="000B70EF" w:rsidRPr="000B70EF" w14:paraId="19F35D96" w14:textId="77777777" w:rsidTr="004B4D61">
        <w:trPr>
          <w:tblHeader/>
          <w:tblCellSpacing w:w="15" w:type="dxa"/>
        </w:trPr>
        <w:tc>
          <w:tcPr>
            <w:tcW w:w="450" w:type="dxa"/>
            <w:vAlign w:val="center"/>
            <w:hideMark/>
          </w:tcPr>
          <w:p w14:paraId="5E26C6A2" w14:textId="77777777" w:rsidR="000B70EF" w:rsidRPr="000B70EF" w:rsidRDefault="000B70EF" w:rsidP="000B70EF">
            <w:pPr>
              <w:spacing w:after="0" w:line="240" w:lineRule="auto"/>
              <w:jc w:val="both"/>
              <w:rPr>
                <w:rFonts w:ascii="Bookman Old Style" w:hAnsi="Bookman Old Style"/>
                <w:b/>
                <w:bCs/>
                <w:sz w:val="24"/>
                <w:szCs w:val="24"/>
                <w:lang w:val="en-IN"/>
              </w:rPr>
            </w:pPr>
            <w:r w:rsidRPr="000B70EF">
              <w:rPr>
                <w:rFonts w:ascii="Bookman Old Style" w:hAnsi="Bookman Old Style"/>
                <w:b/>
                <w:bCs/>
                <w:sz w:val="24"/>
                <w:szCs w:val="24"/>
                <w:lang w:val="en-IN"/>
              </w:rPr>
              <w:t>Sl. No.</w:t>
            </w:r>
          </w:p>
        </w:tc>
        <w:tc>
          <w:tcPr>
            <w:tcW w:w="2400" w:type="dxa"/>
            <w:vAlign w:val="center"/>
            <w:hideMark/>
          </w:tcPr>
          <w:p w14:paraId="109F1669" w14:textId="77777777" w:rsidR="000B70EF" w:rsidRPr="000B70EF" w:rsidRDefault="000B70EF" w:rsidP="000B70EF">
            <w:pPr>
              <w:spacing w:after="0" w:line="240" w:lineRule="auto"/>
              <w:jc w:val="both"/>
              <w:rPr>
                <w:rFonts w:ascii="Bookman Old Style" w:hAnsi="Bookman Old Style"/>
                <w:b/>
                <w:bCs/>
                <w:sz w:val="24"/>
                <w:szCs w:val="24"/>
                <w:lang w:val="en-IN"/>
              </w:rPr>
            </w:pPr>
            <w:r w:rsidRPr="000B70EF">
              <w:rPr>
                <w:rFonts w:ascii="Bookman Old Style" w:hAnsi="Bookman Old Style"/>
                <w:b/>
                <w:bCs/>
                <w:sz w:val="24"/>
                <w:szCs w:val="24"/>
                <w:lang w:val="en-IN"/>
              </w:rPr>
              <w:t>Parameter</w:t>
            </w:r>
          </w:p>
        </w:tc>
        <w:tc>
          <w:tcPr>
            <w:tcW w:w="5699" w:type="dxa"/>
            <w:vAlign w:val="center"/>
            <w:hideMark/>
          </w:tcPr>
          <w:p w14:paraId="422B80A7" w14:textId="77777777" w:rsidR="000B70EF" w:rsidRPr="000B70EF" w:rsidRDefault="000B70EF" w:rsidP="000B70EF">
            <w:pPr>
              <w:spacing w:after="0" w:line="240" w:lineRule="auto"/>
              <w:jc w:val="both"/>
              <w:rPr>
                <w:rFonts w:ascii="Bookman Old Style" w:hAnsi="Bookman Old Style"/>
                <w:b/>
                <w:bCs/>
                <w:sz w:val="24"/>
                <w:szCs w:val="24"/>
                <w:lang w:val="en-IN"/>
              </w:rPr>
            </w:pPr>
            <w:r w:rsidRPr="000B70EF">
              <w:rPr>
                <w:rFonts w:ascii="Bookman Old Style" w:hAnsi="Bookman Old Style"/>
                <w:b/>
                <w:bCs/>
                <w:sz w:val="24"/>
                <w:szCs w:val="24"/>
                <w:lang w:val="en-IN"/>
              </w:rPr>
              <w:t>Minimum Technical Specification</w:t>
            </w:r>
          </w:p>
        </w:tc>
      </w:tr>
      <w:tr w:rsidR="000B70EF" w:rsidRPr="000B70EF" w14:paraId="3A999771" w14:textId="77777777" w:rsidTr="004B4D61">
        <w:trPr>
          <w:tblCellSpacing w:w="15" w:type="dxa"/>
        </w:trPr>
        <w:tc>
          <w:tcPr>
            <w:tcW w:w="450" w:type="dxa"/>
            <w:vAlign w:val="center"/>
            <w:hideMark/>
          </w:tcPr>
          <w:p w14:paraId="285A11F2"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1</w:t>
            </w:r>
          </w:p>
        </w:tc>
        <w:tc>
          <w:tcPr>
            <w:tcW w:w="2400" w:type="dxa"/>
            <w:vAlign w:val="center"/>
            <w:hideMark/>
          </w:tcPr>
          <w:p w14:paraId="226F2B36"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User Authentication</w:t>
            </w:r>
          </w:p>
        </w:tc>
        <w:tc>
          <w:tcPr>
            <w:tcW w:w="5699" w:type="dxa"/>
            <w:vAlign w:val="center"/>
            <w:hideMark/>
          </w:tcPr>
          <w:p w14:paraId="1DD9763C" w14:textId="3F2EF08F" w:rsidR="000B70EF" w:rsidRPr="000B70EF" w:rsidRDefault="00373A76" w:rsidP="000B70EF">
            <w:pPr>
              <w:spacing w:after="0" w:line="240" w:lineRule="auto"/>
              <w:jc w:val="both"/>
              <w:rPr>
                <w:rFonts w:ascii="Bookman Old Style" w:hAnsi="Bookman Old Style"/>
                <w:sz w:val="24"/>
                <w:szCs w:val="24"/>
                <w:lang w:val="en-IN"/>
              </w:rPr>
            </w:pPr>
            <w:r w:rsidRPr="00373A76">
              <w:rPr>
                <w:rFonts w:ascii="Bookman Old Style" w:hAnsi="Bookman Old Style"/>
                <w:sz w:val="24"/>
                <w:szCs w:val="24"/>
                <w:lang w:val="en-IN"/>
              </w:rPr>
              <w:t>Employee ID/Employee Code with Biometric and/or Face Recognition, as specified by the Railways</w:t>
            </w:r>
          </w:p>
        </w:tc>
      </w:tr>
      <w:tr w:rsidR="000B70EF" w:rsidRPr="000B70EF" w14:paraId="2E932425" w14:textId="77777777" w:rsidTr="004B4D61">
        <w:trPr>
          <w:tblCellSpacing w:w="15" w:type="dxa"/>
        </w:trPr>
        <w:tc>
          <w:tcPr>
            <w:tcW w:w="450" w:type="dxa"/>
            <w:vAlign w:val="center"/>
            <w:hideMark/>
          </w:tcPr>
          <w:p w14:paraId="31539402"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2</w:t>
            </w:r>
          </w:p>
        </w:tc>
        <w:tc>
          <w:tcPr>
            <w:tcW w:w="2400" w:type="dxa"/>
            <w:vAlign w:val="center"/>
            <w:hideMark/>
          </w:tcPr>
          <w:p w14:paraId="6E61CEEA"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Face Recognition Engine</w:t>
            </w:r>
          </w:p>
        </w:tc>
        <w:tc>
          <w:tcPr>
            <w:tcW w:w="5699" w:type="dxa"/>
            <w:vAlign w:val="center"/>
            <w:hideMark/>
          </w:tcPr>
          <w:p w14:paraId="394BDE12"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Deep Learning based AI Engine</w:t>
            </w:r>
          </w:p>
        </w:tc>
      </w:tr>
      <w:tr w:rsidR="000B70EF" w:rsidRPr="000B70EF" w14:paraId="09059EC9" w14:textId="77777777" w:rsidTr="004B4D61">
        <w:trPr>
          <w:tblCellSpacing w:w="15" w:type="dxa"/>
        </w:trPr>
        <w:tc>
          <w:tcPr>
            <w:tcW w:w="450" w:type="dxa"/>
            <w:vAlign w:val="center"/>
            <w:hideMark/>
          </w:tcPr>
          <w:p w14:paraId="5DDE5D7B"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3</w:t>
            </w:r>
          </w:p>
        </w:tc>
        <w:tc>
          <w:tcPr>
            <w:tcW w:w="2400" w:type="dxa"/>
            <w:vAlign w:val="center"/>
            <w:hideMark/>
          </w:tcPr>
          <w:p w14:paraId="36B520CF" w14:textId="690BAB29"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Liveness Detection</w:t>
            </w:r>
            <w:r w:rsidR="000D6D70">
              <w:rPr>
                <w:rFonts w:ascii="Bookman Old Style" w:hAnsi="Bookman Old Style"/>
                <w:sz w:val="24"/>
                <w:szCs w:val="24"/>
                <w:lang w:val="en-IN"/>
              </w:rPr>
              <w:t xml:space="preserve"> (Optional)</w:t>
            </w:r>
          </w:p>
        </w:tc>
        <w:tc>
          <w:tcPr>
            <w:tcW w:w="5699" w:type="dxa"/>
            <w:vAlign w:val="center"/>
            <w:hideMark/>
          </w:tcPr>
          <w:p w14:paraId="5DB878F8"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Active and Passive Liveness Detection</w:t>
            </w:r>
          </w:p>
        </w:tc>
      </w:tr>
      <w:tr w:rsidR="000B70EF" w:rsidRPr="000B70EF" w14:paraId="18E5BDFE" w14:textId="77777777" w:rsidTr="004B4D61">
        <w:trPr>
          <w:tblCellSpacing w:w="15" w:type="dxa"/>
        </w:trPr>
        <w:tc>
          <w:tcPr>
            <w:tcW w:w="450" w:type="dxa"/>
            <w:vAlign w:val="center"/>
            <w:hideMark/>
          </w:tcPr>
          <w:p w14:paraId="37A92C95"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4</w:t>
            </w:r>
          </w:p>
        </w:tc>
        <w:tc>
          <w:tcPr>
            <w:tcW w:w="2400" w:type="dxa"/>
            <w:vAlign w:val="center"/>
            <w:hideMark/>
          </w:tcPr>
          <w:p w14:paraId="7020265E" w14:textId="683F8EF9"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Anti-Spoof Detection</w:t>
            </w:r>
            <w:r w:rsidR="000D6D70">
              <w:rPr>
                <w:rFonts w:ascii="Bookman Old Style" w:hAnsi="Bookman Old Style"/>
                <w:sz w:val="24"/>
                <w:szCs w:val="24"/>
                <w:lang w:val="en-IN"/>
              </w:rPr>
              <w:t xml:space="preserve"> (Optional)</w:t>
            </w:r>
          </w:p>
        </w:tc>
        <w:tc>
          <w:tcPr>
            <w:tcW w:w="5699" w:type="dxa"/>
            <w:vAlign w:val="center"/>
            <w:hideMark/>
          </w:tcPr>
          <w:p w14:paraId="1C6CE6FA"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Detection of Printed Photo, Mobile Screen, Video Replay, 3D Mask, Silicone Mask and Deepfake Attempts</w:t>
            </w:r>
          </w:p>
        </w:tc>
      </w:tr>
      <w:tr w:rsidR="000B70EF" w:rsidRPr="000B70EF" w14:paraId="284648CA" w14:textId="77777777" w:rsidTr="004B4D61">
        <w:trPr>
          <w:tblCellSpacing w:w="15" w:type="dxa"/>
        </w:trPr>
        <w:tc>
          <w:tcPr>
            <w:tcW w:w="450" w:type="dxa"/>
            <w:vAlign w:val="center"/>
            <w:hideMark/>
          </w:tcPr>
          <w:p w14:paraId="40B68374"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5</w:t>
            </w:r>
          </w:p>
        </w:tc>
        <w:tc>
          <w:tcPr>
            <w:tcW w:w="2400" w:type="dxa"/>
            <w:vAlign w:val="center"/>
            <w:hideMark/>
          </w:tcPr>
          <w:p w14:paraId="34DDCC3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Face Matching Accuracy</w:t>
            </w:r>
          </w:p>
        </w:tc>
        <w:tc>
          <w:tcPr>
            <w:tcW w:w="5699" w:type="dxa"/>
            <w:vAlign w:val="center"/>
            <w:hideMark/>
          </w:tcPr>
          <w:p w14:paraId="3BF1047F"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≥99.9%</w:t>
            </w:r>
          </w:p>
        </w:tc>
      </w:tr>
      <w:tr w:rsidR="000B70EF" w:rsidRPr="000B70EF" w14:paraId="6C0404DB" w14:textId="77777777" w:rsidTr="004B4D61">
        <w:trPr>
          <w:tblCellSpacing w:w="15" w:type="dxa"/>
        </w:trPr>
        <w:tc>
          <w:tcPr>
            <w:tcW w:w="450" w:type="dxa"/>
            <w:vAlign w:val="center"/>
            <w:hideMark/>
          </w:tcPr>
          <w:p w14:paraId="2B634041"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6</w:t>
            </w:r>
          </w:p>
        </w:tc>
        <w:tc>
          <w:tcPr>
            <w:tcW w:w="2400" w:type="dxa"/>
            <w:vAlign w:val="center"/>
            <w:hideMark/>
          </w:tcPr>
          <w:p w14:paraId="19A4D369"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Breath Quality Verification</w:t>
            </w:r>
          </w:p>
        </w:tc>
        <w:tc>
          <w:tcPr>
            <w:tcW w:w="5699" w:type="dxa"/>
            <w:vAlign w:val="center"/>
            <w:hideMark/>
          </w:tcPr>
          <w:p w14:paraId="634F15CB"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AI-based validation of breath duration, pressure, airflow, temperature and volume</w:t>
            </w:r>
          </w:p>
        </w:tc>
      </w:tr>
      <w:tr w:rsidR="000B70EF" w:rsidRPr="000B70EF" w14:paraId="616D7DE2" w14:textId="77777777" w:rsidTr="004B4D61">
        <w:trPr>
          <w:tblCellSpacing w:w="15" w:type="dxa"/>
        </w:trPr>
        <w:tc>
          <w:tcPr>
            <w:tcW w:w="450" w:type="dxa"/>
            <w:vAlign w:val="center"/>
            <w:hideMark/>
          </w:tcPr>
          <w:p w14:paraId="713B25EA"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7</w:t>
            </w:r>
          </w:p>
        </w:tc>
        <w:tc>
          <w:tcPr>
            <w:tcW w:w="2400" w:type="dxa"/>
            <w:vAlign w:val="center"/>
            <w:hideMark/>
          </w:tcPr>
          <w:p w14:paraId="052A72A1"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Invalid Sample Detection</w:t>
            </w:r>
          </w:p>
        </w:tc>
        <w:tc>
          <w:tcPr>
            <w:tcW w:w="5699" w:type="dxa"/>
            <w:vAlign w:val="center"/>
            <w:hideMark/>
          </w:tcPr>
          <w:p w14:paraId="487C3E43"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Detect Artificial Air, Balloon, Pump, Interrupted Blow and Fake Samples</w:t>
            </w:r>
          </w:p>
        </w:tc>
      </w:tr>
      <w:tr w:rsidR="000B70EF" w:rsidRPr="000B70EF" w14:paraId="2C5DC24D" w14:textId="77777777" w:rsidTr="004B4D61">
        <w:trPr>
          <w:tblCellSpacing w:w="15" w:type="dxa"/>
        </w:trPr>
        <w:tc>
          <w:tcPr>
            <w:tcW w:w="450" w:type="dxa"/>
            <w:vAlign w:val="center"/>
            <w:hideMark/>
          </w:tcPr>
          <w:p w14:paraId="4083365F"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8</w:t>
            </w:r>
          </w:p>
        </w:tc>
        <w:tc>
          <w:tcPr>
            <w:tcW w:w="2400" w:type="dxa"/>
            <w:vAlign w:val="center"/>
            <w:hideMark/>
          </w:tcPr>
          <w:p w14:paraId="04C9AA3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Breath Alcohol Analysis</w:t>
            </w:r>
          </w:p>
        </w:tc>
        <w:tc>
          <w:tcPr>
            <w:tcW w:w="5699" w:type="dxa"/>
            <w:vAlign w:val="center"/>
            <w:hideMark/>
          </w:tcPr>
          <w:p w14:paraId="4794A3D3"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Automatic Pass/Fail based on Railway-configurable Threshold</w:t>
            </w:r>
          </w:p>
        </w:tc>
      </w:tr>
      <w:tr w:rsidR="000B70EF" w:rsidRPr="000B70EF" w14:paraId="08DF7030" w14:textId="77777777" w:rsidTr="004B4D61">
        <w:trPr>
          <w:tblCellSpacing w:w="15" w:type="dxa"/>
        </w:trPr>
        <w:tc>
          <w:tcPr>
            <w:tcW w:w="450" w:type="dxa"/>
            <w:vAlign w:val="center"/>
            <w:hideMark/>
          </w:tcPr>
          <w:p w14:paraId="23F3C5F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9</w:t>
            </w:r>
          </w:p>
        </w:tc>
        <w:tc>
          <w:tcPr>
            <w:tcW w:w="2400" w:type="dxa"/>
            <w:vAlign w:val="center"/>
            <w:hideMark/>
          </w:tcPr>
          <w:p w14:paraId="59FF2F5C" w14:textId="15DFB4FB"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Fatigue Detection</w:t>
            </w:r>
            <w:r w:rsidR="00373A76">
              <w:rPr>
                <w:rFonts w:ascii="Bookman Old Style" w:hAnsi="Bookman Old Style"/>
                <w:sz w:val="24"/>
                <w:szCs w:val="24"/>
                <w:lang w:val="en-IN"/>
              </w:rPr>
              <w:t xml:space="preserve"> (Optional)</w:t>
            </w:r>
          </w:p>
        </w:tc>
        <w:tc>
          <w:tcPr>
            <w:tcW w:w="5699" w:type="dxa"/>
            <w:vAlign w:val="center"/>
            <w:hideMark/>
          </w:tcPr>
          <w:p w14:paraId="2DC8BBF5"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AI-based Eye Closure, Blink Rate, Head Tilt, Yawning and Facial Behaviour Analysis</w:t>
            </w:r>
          </w:p>
        </w:tc>
      </w:tr>
      <w:tr w:rsidR="000B70EF" w:rsidRPr="000B70EF" w14:paraId="08EBC1ED" w14:textId="77777777" w:rsidTr="004B4D61">
        <w:trPr>
          <w:tblCellSpacing w:w="15" w:type="dxa"/>
        </w:trPr>
        <w:tc>
          <w:tcPr>
            <w:tcW w:w="450" w:type="dxa"/>
            <w:vAlign w:val="center"/>
            <w:hideMark/>
          </w:tcPr>
          <w:p w14:paraId="7EDF8E2B"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10</w:t>
            </w:r>
          </w:p>
        </w:tc>
        <w:tc>
          <w:tcPr>
            <w:tcW w:w="2400" w:type="dxa"/>
            <w:vAlign w:val="center"/>
            <w:hideMark/>
          </w:tcPr>
          <w:p w14:paraId="615DF251" w14:textId="6B5A1BEF"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Drowsiness Detection</w:t>
            </w:r>
            <w:r w:rsidR="00373A76">
              <w:rPr>
                <w:rFonts w:ascii="Bookman Old Style" w:hAnsi="Bookman Old Style"/>
                <w:sz w:val="24"/>
                <w:szCs w:val="24"/>
                <w:lang w:val="en-IN"/>
              </w:rPr>
              <w:t xml:space="preserve"> (Optional)</w:t>
            </w:r>
          </w:p>
        </w:tc>
        <w:tc>
          <w:tcPr>
            <w:tcW w:w="5699" w:type="dxa"/>
            <w:vAlign w:val="center"/>
            <w:hideMark/>
          </w:tcPr>
          <w:p w14:paraId="6C260070"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PERCLOS, Eye Aspect Ratio, Micro Sleep and Fatigue Score</w:t>
            </w:r>
          </w:p>
        </w:tc>
      </w:tr>
      <w:tr w:rsidR="000B70EF" w:rsidRPr="000B70EF" w14:paraId="53516FED" w14:textId="77777777" w:rsidTr="004B4D61">
        <w:trPr>
          <w:tblCellSpacing w:w="15" w:type="dxa"/>
        </w:trPr>
        <w:tc>
          <w:tcPr>
            <w:tcW w:w="450" w:type="dxa"/>
            <w:vAlign w:val="center"/>
            <w:hideMark/>
          </w:tcPr>
          <w:p w14:paraId="577B50A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11</w:t>
            </w:r>
          </w:p>
        </w:tc>
        <w:tc>
          <w:tcPr>
            <w:tcW w:w="2400" w:type="dxa"/>
            <w:vAlign w:val="center"/>
            <w:hideMark/>
          </w:tcPr>
          <w:p w14:paraId="30D2E3CD" w14:textId="2B73F83C"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Mask Detection</w:t>
            </w:r>
            <w:r w:rsidR="00373A76">
              <w:rPr>
                <w:rFonts w:ascii="Bookman Old Style" w:hAnsi="Bookman Old Style"/>
                <w:sz w:val="24"/>
                <w:szCs w:val="24"/>
                <w:lang w:val="en-IN"/>
              </w:rPr>
              <w:t xml:space="preserve"> (Optional)</w:t>
            </w:r>
          </w:p>
        </w:tc>
        <w:tc>
          <w:tcPr>
            <w:tcW w:w="5699" w:type="dxa"/>
            <w:vAlign w:val="center"/>
            <w:hideMark/>
          </w:tcPr>
          <w:p w14:paraId="2579F8FB"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Automatic Detection of Face Mask and Configurable Authentication Policy</w:t>
            </w:r>
          </w:p>
        </w:tc>
      </w:tr>
      <w:tr w:rsidR="000B70EF" w:rsidRPr="000B70EF" w14:paraId="2B7E1A35" w14:textId="77777777" w:rsidTr="004B4D61">
        <w:trPr>
          <w:tblCellSpacing w:w="15" w:type="dxa"/>
        </w:trPr>
        <w:tc>
          <w:tcPr>
            <w:tcW w:w="450" w:type="dxa"/>
            <w:vAlign w:val="center"/>
            <w:hideMark/>
          </w:tcPr>
          <w:p w14:paraId="763FC085"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12</w:t>
            </w:r>
          </w:p>
        </w:tc>
        <w:tc>
          <w:tcPr>
            <w:tcW w:w="2400" w:type="dxa"/>
            <w:vAlign w:val="center"/>
            <w:hideMark/>
          </w:tcPr>
          <w:p w14:paraId="06C99DF7" w14:textId="74791FC8"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Voice Authentication</w:t>
            </w:r>
            <w:r w:rsidR="00373A76">
              <w:rPr>
                <w:rFonts w:ascii="Bookman Old Style" w:hAnsi="Bookman Old Style"/>
                <w:sz w:val="24"/>
                <w:szCs w:val="24"/>
                <w:lang w:val="en-IN"/>
              </w:rPr>
              <w:t xml:space="preserve"> (Optional)</w:t>
            </w:r>
          </w:p>
        </w:tc>
        <w:tc>
          <w:tcPr>
            <w:tcW w:w="5699" w:type="dxa"/>
            <w:vAlign w:val="center"/>
            <w:hideMark/>
          </w:tcPr>
          <w:p w14:paraId="7FBDB2B7"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Speaker Verification with Anti-Replay Protection (Optional)</w:t>
            </w:r>
          </w:p>
        </w:tc>
      </w:tr>
      <w:tr w:rsidR="000B70EF" w:rsidRPr="000B70EF" w14:paraId="30E56752" w14:textId="77777777" w:rsidTr="004B4D61">
        <w:trPr>
          <w:tblCellSpacing w:w="15" w:type="dxa"/>
        </w:trPr>
        <w:tc>
          <w:tcPr>
            <w:tcW w:w="450" w:type="dxa"/>
            <w:vAlign w:val="center"/>
            <w:hideMark/>
          </w:tcPr>
          <w:p w14:paraId="1FC02352"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13</w:t>
            </w:r>
          </w:p>
        </w:tc>
        <w:tc>
          <w:tcPr>
            <w:tcW w:w="2400" w:type="dxa"/>
            <w:vAlign w:val="center"/>
            <w:hideMark/>
          </w:tcPr>
          <w:p w14:paraId="2917BFE1"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Attendance Module</w:t>
            </w:r>
          </w:p>
        </w:tc>
        <w:tc>
          <w:tcPr>
            <w:tcW w:w="5699" w:type="dxa"/>
            <w:vAlign w:val="center"/>
            <w:hideMark/>
          </w:tcPr>
          <w:p w14:paraId="0F28F255"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Face-based Attendance with Time Stamp</w:t>
            </w:r>
          </w:p>
        </w:tc>
      </w:tr>
      <w:tr w:rsidR="00805FE4" w:rsidRPr="000B70EF" w14:paraId="26BEA676" w14:textId="77777777" w:rsidTr="004B4D61">
        <w:trPr>
          <w:tblCellSpacing w:w="15" w:type="dxa"/>
        </w:trPr>
        <w:tc>
          <w:tcPr>
            <w:tcW w:w="450" w:type="dxa"/>
            <w:vAlign w:val="center"/>
          </w:tcPr>
          <w:p w14:paraId="39A82EB7" w14:textId="5EC2E704" w:rsidR="00805FE4" w:rsidRPr="000B70EF" w:rsidRDefault="00805FE4"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lastRenderedPageBreak/>
              <w:t>14</w:t>
            </w:r>
          </w:p>
        </w:tc>
        <w:tc>
          <w:tcPr>
            <w:tcW w:w="2400" w:type="dxa"/>
            <w:vAlign w:val="center"/>
          </w:tcPr>
          <w:p w14:paraId="0414FB80" w14:textId="75269F1F" w:rsidR="00805FE4" w:rsidRPr="000B70EF" w:rsidRDefault="00805FE4" w:rsidP="000B70EF">
            <w:pPr>
              <w:spacing w:after="0" w:line="240" w:lineRule="auto"/>
              <w:jc w:val="both"/>
              <w:rPr>
                <w:rFonts w:ascii="Bookman Old Style" w:hAnsi="Bookman Old Style"/>
                <w:sz w:val="24"/>
                <w:szCs w:val="24"/>
                <w:lang w:val="en-IN"/>
              </w:rPr>
            </w:pPr>
            <w:r w:rsidRPr="00805FE4">
              <w:rPr>
                <w:rFonts w:ascii="Bookman Old Style" w:hAnsi="Bookman Old Style"/>
                <w:sz w:val="24"/>
                <w:szCs w:val="24"/>
                <w:lang w:val="en-IN"/>
              </w:rPr>
              <w:t>Exception/override management</w:t>
            </w:r>
          </w:p>
        </w:tc>
        <w:tc>
          <w:tcPr>
            <w:tcW w:w="5699" w:type="dxa"/>
            <w:vAlign w:val="center"/>
          </w:tcPr>
          <w:p w14:paraId="3A659D2A" w14:textId="55B5DAD5" w:rsidR="00805FE4" w:rsidRPr="00805FE4" w:rsidRDefault="00805FE4" w:rsidP="00805FE4">
            <w:pPr>
              <w:spacing w:after="0" w:line="240" w:lineRule="auto"/>
              <w:jc w:val="both"/>
              <w:rPr>
                <w:rFonts w:ascii="Bookman Old Style" w:hAnsi="Bookman Old Style"/>
                <w:sz w:val="24"/>
                <w:szCs w:val="24"/>
                <w:lang w:val="en-IN"/>
              </w:rPr>
            </w:pPr>
            <w:r>
              <w:rPr>
                <w:rFonts w:ascii="Bookman Old Style" w:hAnsi="Bookman Old Style"/>
                <w:sz w:val="24"/>
                <w:szCs w:val="24"/>
                <w:lang w:val="en-IN"/>
              </w:rPr>
              <w:t>A</w:t>
            </w:r>
            <w:r w:rsidRPr="00805FE4">
              <w:rPr>
                <w:rFonts w:ascii="Bookman Old Style" w:hAnsi="Bookman Old Style"/>
                <w:sz w:val="24"/>
                <w:szCs w:val="24"/>
                <w:lang w:val="en-IN"/>
              </w:rPr>
              <w:t xml:space="preserve"> dedicated module for:</w:t>
            </w:r>
          </w:p>
          <w:p w14:paraId="674B1C56" w14:textId="77777777" w:rsidR="00805FE4" w:rsidRPr="00805FE4" w:rsidRDefault="00805FE4" w:rsidP="00805FE4">
            <w:pPr>
              <w:numPr>
                <w:ilvl w:val="0"/>
                <w:numId w:val="8"/>
              </w:numPr>
              <w:spacing w:after="0" w:line="240" w:lineRule="auto"/>
              <w:jc w:val="both"/>
              <w:rPr>
                <w:rFonts w:ascii="Bookman Old Style" w:hAnsi="Bookman Old Style"/>
                <w:sz w:val="24"/>
                <w:szCs w:val="24"/>
                <w:lang w:val="en-IN"/>
              </w:rPr>
            </w:pPr>
            <w:r w:rsidRPr="00805FE4">
              <w:rPr>
                <w:rFonts w:ascii="Bookman Old Style" w:hAnsi="Bookman Old Style"/>
                <w:sz w:val="24"/>
                <w:szCs w:val="24"/>
                <w:lang w:val="en-IN"/>
              </w:rPr>
              <w:t xml:space="preserve">failed biometric authentication; </w:t>
            </w:r>
          </w:p>
          <w:p w14:paraId="478B0567" w14:textId="77777777" w:rsidR="00805FE4" w:rsidRPr="00805FE4" w:rsidRDefault="00805FE4" w:rsidP="00805FE4">
            <w:pPr>
              <w:numPr>
                <w:ilvl w:val="0"/>
                <w:numId w:val="8"/>
              </w:numPr>
              <w:spacing w:after="0" w:line="240" w:lineRule="auto"/>
              <w:jc w:val="both"/>
              <w:rPr>
                <w:rFonts w:ascii="Bookman Old Style" w:hAnsi="Bookman Old Style"/>
                <w:sz w:val="24"/>
                <w:szCs w:val="24"/>
                <w:lang w:val="en-IN"/>
              </w:rPr>
            </w:pPr>
            <w:r w:rsidRPr="00805FE4">
              <w:rPr>
                <w:rFonts w:ascii="Bookman Old Style" w:hAnsi="Bookman Old Style"/>
                <w:sz w:val="24"/>
                <w:szCs w:val="24"/>
                <w:lang w:val="en-IN"/>
              </w:rPr>
              <w:t xml:space="preserve">failed BA test; </w:t>
            </w:r>
          </w:p>
          <w:p w14:paraId="3B5B2B6B" w14:textId="77777777" w:rsidR="00805FE4" w:rsidRPr="00805FE4" w:rsidRDefault="00805FE4" w:rsidP="00805FE4">
            <w:pPr>
              <w:numPr>
                <w:ilvl w:val="0"/>
                <w:numId w:val="8"/>
              </w:numPr>
              <w:spacing w:after="0" w:line="240" w:lineRule="auto"/>
              <w:jc w:val="both"/>
              <w:rPr>
                <w:rFonts w:ascii="Bookman Old Style" w:hAnsi="Bookman Old Style"/>
                <w:sz w:val="24"/>
                <w:szCs w:val="24"/>
                <w:lang w:val="en-IN"/>
              </w:rPr>
            </w:pPr>
            <w:r w:rsidRPr="00805FE4">
              <w:rPr>
                <w:rFonts w:ascii="Bookman Old Style" w:hAnsi="Bookman Old Style"/>
                <w:sz w:val="24"/>
                <w:szCs w:val="24"/>
                <w:lang w:val="en-IN"/>
              </w:rPr>
              <w:t xml:space="preserve">device failure; </w:t>
            </w:r>
          </w:p>
          <w:p w14:paraId="339D6A09" w14:textId="77777777" w:rsidR="00805FE4" w:rsidRPr="00805FE4" w:rsidRDefault="00805FE4" w:rsidP="00805FE4">
            <w:pPr>
              <w:numPr>
                <w:ilvl w:val="0"/>
                <w:numId w:val="8"/>
              </w:numPr>
              <w:spacing w:after="0" w:line="240" w:lineRule="auto"/>
              <w:jc w:val="both"/>
              <w:rPr>
                <w:rFonts w:ascii="Bookman Old Style" w:hAnsi="Bookman Old Style"/>
                <w:sz w:val="24"/>
                <w:szCs w:val="24"/>
                <w:lang w:val="en-IN"/>
              </w:rPr>
            </w:pPr>
            <w:r w:rsidRPr="00805FE4">
              <w:rPr>
                <w:rFonts w:ascii="Bookman Old Style" w:hAnsi="Bookman Old Style"/>
                <w:sz w:val="24"/>
                <w:szCs w:val="24"/>
                <w:lang w:val="en-IN"/>
              </w:rPr>
              <w:t xml:space="preserve">network failure; </w:t>
            </w:r>
          </w:p>
          <w:p w14:paraId="38F99DA8" w14:textId="77777777" w:rsidR="00805FE4" w:rsidRPr="00805FE4" w:rsidRDefault="00805FE4" w:rsidP="00805FE4">
            <w:pPr>
              <w:numPr>
                <w:ilvl w:val="0"/>
                <w:numId w:val="8"/>
              </w:numPr>
              <w:spacing w:after="0" w:line="240" w:lineRule="auto"/>
              <w:jc w:val="both"/>
              <w:rPr>
                <w:rFonts w:ascii="Bookman Old Style" w:hAnsi="Bookman Old Style"/>
                <w:sz w:val="24"/>
                <w:szCs w:val="24"/>
                <w:lang w:val="en-IN"/>
              </w:rPr>
            </w:pPr>
            <w:r w:rsidRPr="00805FE4">
              <w:rPr>
                <w:rFonts w:ascii="Bookman Old Style" w:hAnsi="Bookman Old Style"/>
                <w:sz w:val="24"/>
                <w:szCs w:val="24"/>
                <w:lang w:val="en-IN"/>
              </w:rPr>
              <w:t xml:space="preserve">calibration expiry; </w:t>
            </w:r>
          </w:p>
          <w:p w14:paraId="5B220D52" w14:textId="77777777" w:rsidR="00805FE4" w:rsidRPr="00805FE4" w:rsidRDefault="00805FE4" w:rsidP="00805FE4">
            <w:pPr>
              <w:numPr>
                <w:ilvl w:val="0"/>
                <w:numId w:val="8"/>
              </w:numPr>
              <w:spacing w:after="0" w:line="240" w:lineRule="auto"/>
              <w:jc w:val="both"/>
              <w:rPr>
                <w:rFonts w:ascii="Bookman Old Style" w:hAnsi="Bookman Old Style"/>
                <w:sz w:val="24"/>
                <w:szCs w:val="24"/>
                <w:lang w:val="en-IN"/>
              </w:rPr>
            </w:pPr>
            <w:r w:rsidRPr="00805FE4">
              <w:rPr>
                <w:rFonts w:ascii="Bookman Old Style" w:hAnsi="Bookman Old Style"/>
                <w:sz w:val="24"/>
                <w:szCs w:val="24"/>
                <w:lang w:val="en-IN"/>
              </w:rPr>
              <w:t xml:space="preserve">manual attendance; </w:t>
            </w:r>
          </w:p>
          <w:p w14:paraId="340108E2" w14:textId="6213E3B1" w:rsidR="00805FE4" w:rsidRPr="00805FE4" w:rsidRDefault="00805FE4" w:rsidP="00805FE4">
            <w:pPr>
              <w:numPr>
                <w:ilvl w:val="0"/>
                <w:numId w:val="8"/>
              </w:numPr>
              <w:spacing w:after="0" w:line="240" w:lineRule="auto"/>
              <w:jc w:val="both"/>
              <w:rPr>
                <w:rFonts w:ascii="Bookman Old Style" w:hAnsi="Bookman Old Style"/>
                <w:sz w:val="24"/>
                <w:szCs w:val="24"/>
                <w:lang w:val="en-IN"/>
              </w:rPr>
            </w:pPr>
            <w:r w:rsidRPr="00805FE4">
              <w:rPr>
                <w:rFonts w:ascii="Bookman Old Style" w:hAnsi="Bookman Old Style"/>
                <w:sz w:val="24"/>
                <w:szCs w:val="24"/>
                <w:lang w:val="en-IN"/>
              </w:rPr>
              <w:t>supervisor override.</w:t>
            </w:r>
          </w:p>
        </w:tc>
      </w:tr>
      <w:tr w:rsidR="000B70EF" w:rsidRPr="000B70EF" w14:paraId="4E84FA91" w14:textId="77777777" w:rsidTr="00AA05ED">
        <w:trPr>
          <w:tblCellSpacing w:w="15" w:type="dxa"/>
        </w:trPr>
        <w:tc>
          <w:tcPr>
            <w:tcW w:w="450" w:type="dxa"/>
            <w:vAlign w:val="center"/>
          </w:tcPr>
          <w:p w14:paraId="6BB9705B" w14:textId="7F6708C8"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15</w:t>
            </w:r>
          </w:p>
        </w:tc>
        <w:tc>
          <w:tcPr>
            <w:tcW w:w="2400" w:type="dxa"/>
            <w:vAlign w:val="center"/>
            <w:hideMark/>
          </w:tcPr>
          <w:p w14:paraId="44183C68"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GPS Location</w:t>
            </w:r>
          </w:p>
        </w:tc>
        <w:tc>
          <w:tcPr>
            <w:tcW w:w="5699" w:type="dxa"/>
            <w:vAlign w:val="center"/>
            <w:hideMark/>
          </w:tcPr>
          <w:p w14:paraId="70D24A9A"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Geo-tagging of Test Location (if available)</w:t>
            </w:r>
          </w:p>
        </w:tc>
      </w:tr>
      <w:tr w:rsidR="000B70EF" w:rsidRPr="000B70EF" w14:paraId="2F54D0F9" w14:textId="77777777" w:rsidTr="00AA05ED">
        <w:trPr>
          <w:tblCellSpacing w:w="15" w:type="dxa"/>
        </w:trPr>
        <w:tc>
          <w:tcPr>
            <w:tcW w:w="450" w:type="dxa"/>
            <w:vAlign w:val="center"/>
          </w:tcPr>
          <w:p w14:paraId="5E8D79FF" w14:textId="6D52B3A0"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16</w:t>
            </w:r>
          </w:p>
        </w:tc>
        <w:tc>
          <w:tcPr>
            <w:tcW w:w="2400" w:type="dxa"/>
            <w:vAlign w:val="center"/>
            <w:hideMark/>
          </w:tcPr>
          <w:p w14:paraId="748E05FF"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Dashboard</w:t>
            </w:r>
          </w:p>
        </w:tc>
        <w:tc>
          <w:tcPr>
            <w:tcW w:w="5699" w:type="dxa"/>
            <w:vAlign w:val="center"/>
            <w:hideMark/>
          </w:tcPr>
          <w:p w14:paraId="07890A17"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Web-based Centralized Dashboard</w:t>
            </w:r>
          </w:p>
        </w:tc>
      </w:tr>
      <w:tr w:rsidR="000B70EF" w:rsidRPr="000B70EF" w14:paraId="66B8C99C" w14:textId="77777777" w:rsidTr="00AA05ED">
        <w:trPr>
          <w:tblCellSpacing w:w="15" w:type="dxa"/>
        </w:trPr>
        <w:tc>
          <w:tcPr>
            <w:tcW w:w="450" w:type="dxa"/>
            <w:vAlign w:val="center"/>
          </w:tcPr>
          <w:p w14:paraId="63E1B845" w14:textId="659FE680"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17</w:t>
            </w:r>
          </w:p>
        </w:tc>
        <w:tc>
          <w:tcPr>
            <w:tcW w:w="2400" w:type="dxa"/>
            <w:vAlign w:val="center"/>
            <w:hideMark/>
          </w:tcPr>
          <w:p w14:paraId="65672AC5"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Device Monitoring</w:t>
            </w:r>
          </w:p>
        </w:tc>
        <w:tc>
          <w:tcPr>
            <w:tcW w:w="5699" w:type="dxa"/>
            <w:vAlign w:val="center"/>
            <w:hideMark/>
          </w:tcPr>
          <w:p w14:paraId="41E0C37F"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Online/Offline Status Monitoring</w:t>
            </w:r>
          </w:p>
        </w:tc>
      </w:tr>
      <w:tr w:rsidR="000B70EF" w:rsidRPr="000B70EF" w14:paraId="1B4AACB8" w14:textId="77777777" w:rsidTr="00AA05ED">
        <w:trPr>
          <w:tblCellSpacing w:w="15" w:type="dxa"/>
        </w:trPr>
        <w:tc>
          <w:tcPr>
            <w:tcW w:w="450" w:type="dxa"/>
            <w:vAlign w:val="center"/>
          </w:tcPr>
          <w:p w14:paraId="5A1B43C8" w14:textId="2A1AE433"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18</w:t>
            </w:r>
          </w:p>
        </w:tc>
        <w:tc>
          <w:tcPr>
            <w:tcW w:w="2400" w:type="dxa"/>
            <w:vAlign w:val="center"/>
            <w:hideMark/>
          </w:tcPr>
          <w:p w14:paraId="63042EE3"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Predictive Maintenance</w:t>
            </w:r>
          </w:p>
        </w:tc>
        <w:tc>
          <w:tcPr>
            <w:tcW w:w="5699" w:type="dxa"/>
            <w:vAlign w:val="center"/>
            <w:hideMark/>
          </w:tcPr>
          <w:p w14:paraId="3287B580"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AI-based Sensor Health Monitoring and Device Diagnostics</w:t>
            </w:r>
          </w:p>
        </w:tc>
      </w:tr>
      <w:tr w:rsidR="000B70EF" w:rsidRPr="000B70EF" w14:paraId="19C350C5" w14:textId="77777777" w:rsidTr="00AA05ED">
        <w:trPr>
          <w:tblCellSpacing w:w="15" w:type="dxa"/>
        </w:trPr>
        <w:tc>
          <w:tcPr>
            <w:tcW w:w="450" w:type="dxa"/>
            <w:vAlign w:val="center"/>
          </w:tcPr>
          <w:p w14:paraId="1AD0D1AF" w14:textId="7EB23459"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19</w:t>
            </w:r>
          </w:p>
        </w:tc>
        <w:tc>
          <w:tcPr>
            <w:tcW w:w="2400" w:type="dxa"/>
            <w:vAlign w:val="center"/>
            <w:hideMark/>
          </w:tcPr>
          <w:p w14:paraId="5808DAF3"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Calibration Management</w:t>
            </w:r>
          </w:p>
        </w:tc>
        <w:tc>
          <w:tcPr>
            <w:tcW w:w="5699" w:type="dxa"/>
            <w:vAlign w:val="center"/>
            <w:hideMark/>
          </w:tcPr>
          <w:p w14:paraId="66C474D7"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Automatic Calibration Reminder and Calibration History</w:t>
            </w:r>
          </w:p>
        </w:tc>
      </w:tr>
      <w:tr w:rsidR="000B70EF" w:rsidRPr="000B70EF" w14:paraId="5F97C53D" w14:textId="77777777" w:rsidTr="00AA05ED">
        <w:trPr>
          <w:tblCellSpacing w:w="15" w:type="dxa"/>
        </w:trPr>
        <w:tc>
          <w:tcPr>
            <w:tcW w:w="450" w:type="dxa"/>
            <w:vAlign w:val="center"/>
          </w:tcPr>
          <w:p w14:paraId="74FE6849" w14:textId="30DFA173"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20</w:t>
            </w:r>
          </w:p>
        </w:tc>
        <w:tc>
          <w:tcPr>
            <w:tcW w:w="2400" w:type="dxa"/>
            <w:vAlign w:val="center"/>
            <w:hideMark/>
          </w:tcPr>
          <w:p w14:paraId="5EF3A6B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Device Health Monitoring</w:t>
            </w:r>
          </w:p>
        </w:tc>
        <w:tc>
          <w:tcPr>
            <w:tcW w:w="5699" w:type="dxa"/>
            <w:vAlign w:val="center"/>
            <w:hideMark/>
          </w:tcPr>
          <w:p w14:paraId="445081FE"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CPU, Memory, Storage, Camera, Sensor, Power and Network Status</w:t>
            </w:r>
          </w:p>
        </w:tc>
      </w:tr>
      <w:tr w:rsidR="000B70EF" w:rsidRPr="000B70EF" w14:paraId="40C58026" w14:textId="77777777" w:rsidTr="00AA05ED">
        <w:trPr>
          <w:tblCellSpacing w:w="15" w:type="dxa"/>
        </w:trPr>
        <w:tc>
          <w:tcPr>
            <w:tcW w:w="450" w:type="dxa"/>
            <w:vAlign w:val="center"/>
          </w:tcPr>
          <w:p w14:paraId="5C769870" w14:textId="01CB49CB"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21</w:t>
            </w:r>
          </w:p>
        </w:tc>
        <w:tc>
          <w:tcPr>
            <w:tcW w:w="2400" w:type="dxa"/>
            <w:vAlign w:val="center"/>
            <w:hideMark/>
          </w:tcPr>
          <w:p w14:paraId="4CC2F460"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Alerts</w:t>
            </w:r>
          </w:p>
        </w:tc>
        <w:tc>
          <w:tcPr>
            <w:tcW w:w="5699" w:type="dxa"/>
            <w:vAlign w:val="center"/>
            <w:hideMark/>
          </w:tcPr>
          <w:p w14:paraId="6E25F218"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SMS, Email and Dashboard Notifications</w:t>
            </w:r>
          </w:p>
        </w:tc>
      </w:tr>
      <w:tr w:rsidR="000B70EF" w:rsidRPr="000B70EF" w14:paraId="7E2064DC" w14:textId="77777777" w:rsidTr="00AA05ED">
        <w:trPr>
          <w:tblCellSpacing w:w="15" w:type="dxa"/>
        </w:trPr>
        <w:tc>
          <w:tcPr>
            <w:tcW w:w="450" w:type="dxa"/>
            <w:vAlign w:val="center"/>
          </w:tcPr>
          <w:p w14:paraId="73D20E57" w14:textId="55CF4563"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22</w:t>
            </w:r>
          </w:p>
        </w:tc>
        <w:tc>
          <w:tcPr>
            <w:tcW w:w="2400" w:type="dxa"/>
            <w:vAlign w:val="center"/>
            <w:hideMark/>
          </w:tcPr>
          <w:p w14:paraId="5C7D05F5"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Audit Logs</w:t>
            </w:r>
          </w:p>
        </w:tc>
        <w:tc>
          <w:tcPr>
            <w:tcW w:w="5699" w:type="dxa"/>
            <w:vAlign w:val="center"/>
            <w:hideMark/>
          </w:tcPr>
          <w:p w14:paraId="435A66A3"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Tamper-proof Audit Trail with User Activity Logs</w:t>
            </w:r>
          </w:p>
        </w:tc>
      </w:tr>
      <w:tr w:rsidR="000B70EF" w:rsidRPr="000B70EF" w14:paraId="788A4DE0" w14:textId="77777777" w:rsidTr="00AA05ED">
        <w:trPr>
          <w:tblCellSpacing w:w="15" w:type="dxa"/>
        </w:trPr>
        <w:tc>
          <w:tcPr>
            <w:tcW w:w="450" w:type="dxa"/>
            <w:vAlign w:val="center"/>
          </w:tcPr>
          <w:p w14:paraId="3BCA5078" w14:textId="7383123E"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23</w:t>
            </w:r>
          </w:p>
        </w:tc>
        <w:tc>
          <w:tcPr>
            <w:tcW w:w="2400" w:type="dxa"/>
            <w:vAlign w:val="center"/>
            <w:hideMark/>
          </w:tcPr>
          <w:p w14:paraId="5B7DF1DF"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Reports</w:t>
            </w:r>
          </w:p>
        </w:tc>
        <w:tc>
          <w:tcPr>
            <w:tcW w:w="5699" w:type="dxa"/>
            <w:vAlign w:val="center"/>
            <w:hideMark/>
          </w:tcPr>
          <w:p w14:paraId="09B4CF88"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Daily, Weekly, Monthly, Division-wise and Employee-wise MIS Reports</w:t>
            </w:r>
          </w:p>
        </w:tc>
      </w:tr>
      <w:tr w:rsidR="000B70EF" w:rsidRPr="000B70EF" w14:paraId="3837ED61" w14:textId="77777777" w:rsidTr="00AA05ED">
        <w:trPr>
          <w:tblCellSpacing w:w="15" w:type="dxa"/>
        </w:trPr>
        <w:tc>
          <w:tcPr>
            <w:tcW w:w="450" w:type="dxa"/>
            <w:vAlign w:val="center"/>
          </w:tcPr>
          <w:p w14:paraId="6CDA706D" w14:textId="24963F26"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24</w:t>
            </w:r>
          </w:p>
        </w:tc>
        <w:tc>
          <w:tcPr>
            <w:tcW w:w="2400" w:type="dxa"/>
            <w:vAlign w:val="center"/>
            <w:hideMark/>
          </w:tcPr>
          <w:p w14:paraId="1317EEBA"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Data Export</w:t>
            </w:r>
          </w:p>
        </w:tc>
        <w:tc>
          <w:tcPr>
            <w:tcW w:w="5699" w:type="dxa"/>
            <w:vAlign w:val="center"/>
            <w:hideMark/>
          </w:tcPr>
          <w:p w14:paraId="182E030E"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PDF, Excel and CSV Formats</w:t>
            </w:r>
          </w:p>
        </w:tc>
      </w:tr>
      <w:tr w:rsidR="000B70EF" w:rsidRPr="000B70EF" w14:paraId="20D23C9A" w14:textId="77777777" w:rsidTr="00AA05ED">
        <w:trPr>
          <w:tblCellSpacing w:w="15" w:type="dxa"/>
        </w:trPr>
        <w:tc>
          <w:tcPr>
            <w:tcW w:w="450" w:type="dxa"/>
            <w:vAlign w:val="center"/>
          </w:tcPr>
          <w:p w14:paraId="549A6C0B" w14:textId="552A4DB6"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25</w:t>
            </w:r>
          </w:p>
        </w:tc>
        <w:tc>
          <w:tcPr>
            <w:tcW w:w="2400" w:type="dxa"/>
            <w:vAlign w:val="center"/>
            <w:hideMark/>
          </w:tcPr>
          <w:p w14:paraId="432FB89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API Integration</w:t>
            </w:r>
          </w:p>
        </w:tc>
        <w:tc>
          <w:tcPr>
            <w:tcW w:w="5699" w:type="dxa"/>
            <w:vAlign w:val="center"/>
            <w:hideMark/>
          </w:tcPr>
          <w:p w14:paraId="18CA37FA" w14:textId="29B69ECB" w:rsidR="000B70EF" w:rsidRPr="000B70EF" w:rsidRDefault="000B70EF"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 xml:space="preserve">Integration </w:t>
            </w:r>
            <w:r w:rsidRPr="000B70EF">
              <w:rPr>
                <w:rFonts w:ascii="Bookman Old Style" w:hAnsi="Bookman Old Style"/>
                <w:sz w:val="24"/>
                <w:szCs w:val="24"/>
                <w:lang w:val="en-IN"/>
              </w:rPr>
              <w:t xml:space="preserve">with </w:t>
            </w:r>
            <w:r>
              <w:rPr>
                <w:rFonts w:ascii="Bookman Old Style" w:hAnsi="Bookman Old Style"/>
                <w:sz w:val="24"/>
                <w:szCs w:val="24"/>
                <w:lang w:val="en-IN"/>
              </w:rPr>
              <w:t>Travelling Ticket Examiner Lobby</w:t>
            </w:r>
            <w:r w:rsidRPr="000B70EF">
              <w:rPr>
                <w:rFonts w:ascii="Bookman Old Style" w:hAnsi="Bookman Old Style"/>
                <w:sz w:val="24"/>
                <w:szCs w:val="24"/>
                <w:lang w:val="en-IN"/>
              </w:rPr>
              <w:t>, Attendance</w:t>
            </w:r>
            <w:r w:rsidR="001E7B91">
              <w:rPr>
                <w:rFonts w:ascii="Bookman Old Style" w:hAnsi="Bookman Old Style"/>
                <w:sz w:val="24"/>
                <w:szCs w:val="24"/>
                <w:lang w:val="en-IN"/>
              </w:rPr>
              <w:t xml:space="preserve"> system etc</w:t>
            </w:r>
          </w:p>
        </w:tc>
      </w:tr>
      <w:tr w:rsidR="000B70EF" w:rsidRPr="000B70EF" w14:paraId="75CBF980" w14:textId="77777777" w:rsidTr="00AA05ED">
        <w:trPr>
          <w:tblCellSpacing w:w="15" w:type="dxa"/>
        </w:trPr>
        <w:tc>
          <w:tcPr>
            <w:tcW w:w="450" w:type="dxa"/>
            <w:vAlign w:val="center"/>
          </w:tcPr>
          <w:p w14:paraId="3C6B9E10" w14:textId="7CFD77AD"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26</w:t>
            </w:r>
          </w:p>
        </w:tc>
        <w:tc>
          <w:tcPr>
            <w:tcW w:w="2400" w:type="dxa"/>
            <w:vAlign w:val="center"/>
            <w:hideMark/>
          </w:tcPr>
          <w:p w14:paraId="079B958C"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Role-Based Access</w:t>
            </w:r>
          </w:p>
        </w:tc>
        <w:tc>
          <w:tcPr>
            <w:tcW w:w="5699" w:type="dxa"/>
            <w:vAlign w:val="center"/>
            <w:hideMark/>
          </w:tcPr>
          <w:p w14:paraId="76C4C524" w14:textId="6AED8BEB"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Administrator, Supervisor</w:t>
            </w:r>
            <w:r w:rsidR="001E7B91">
              <w:rPr>
                <w:rFonts w:ascii="Bookman Old Style" w:hAnsi="Bookman Old Style"/>
                <w:sz w:val="24"/>
                <w:szCs w:val="24"/>
                <w:lang w:val="en-IN"/>
              </w:rPr>
              <w:t xml:space="preserve"> </w:t>
            </w:r>
            <w:r w:rsidRPr="000B70EF">
              <w:rPr>
                <w:rFonts w:ascii="Bookman Old Style" w:hAnsi="Bookman Old Style"/>
                <w:sz w:val="24"/>
                <w:szCs w:val="24"/>
                <w:lang w:val="en-IN"/>
              </w:rPr>
              <w:t>and User Roles</w:t>
            </w:r>
          </w:p>
        </w:tc>
      </w:tr>
      <w:tr w:rsidR="000B70EF" w:rsidRPr="000B70EF" w14:paraId="1AD28EA5" w14:textId="77777777" w:rsidTr="00AA05ED">
        <w:trPr>
          <w:tblCellSpacing w:w="15" w:type="dxa"/>
        </w:trPr>
        <w:tc>
          <w:tcPr>
            <w:tcW w:w="450" w:type="dxa"/>
            <w:vAlign w:val="center"/>
          </w:tcPr>
          <w:p w14:paraId="2D2F946B" w14:textId="4BDF70D0"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27</w:t>
            </w:r>
          </w:p>
        </w:tc>
        <w:tc>
          <w:tcPr>
            <w:tcW w:w="2400" w:type="dxa"/>
            <w:vAlign w:val="center"/>
            <w:hideMark/>
          </w:tcPr>
          <w:p w14:paraId="155D9C86"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Data Encryption</w:t>
            </w:r>
          </w:p>
        </w:tc>
        <w:tc>
          <w:tcPr>
            <w:tcW w:w="5699" w:type="dxa"/>
            <w:vAlign w:val="center"/>
            <w:hideMark/>
          </w:tcPr>
          <w:p w14:paraId="434A7761" w14:textId="4E6D2205" w:rsidR="000B70EF" w:rsidRPr="000B70EF" w:rsidRDefault="001E7B91"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yes</w:t>
            </w:r>
          </w:p>
        </w:tc>
      </w:tr>
      <w:tr w:rsidR="000B70EF" w:rsidRPr="000B70EF" w14:paraId="1AF41B2A" w14:textId="77777777" w:rsidTr="00AA05ED">
        <w:trPr>
          <w:tblCellSpacing w:w="15" w:type="dxa"/>
        </w:trPr>
        <w:tc>
          <w:tcPr>
            <w:tcW w:w="450" w:type="dxa"/>
            <w:vAlign w:val="center"/>
          </w:tcPr>
          <w:p w14:paraId="1AB71195" w14:textId="1A5EA8F2"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28</w:t>
            </w:r>
          </w:p>
        </w:tc>
        <w:tc>
          <w:tcPr>
            <w:tcW w:w="2400" w:type="dxa"/>
            <w:vAlign w:val="center"/>
            <w:hideMark/>
          </w:tcPr>
          <w:p w14:paraId="7C2A3919"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Secure Communication</w:t>
            </w:r>
          </w:p>
        </w:tc>
        <w:tc>
          <w:tcPr>
            <w:tcW w:w="5699" w:type="dxa"/>
            <w:vAlign w:val="center"/>
            <w:hideMark/>
          </w:tcPr>
          <w:p w14:paraId="7ADD6838"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TLS 1.3 or Higher</w:t>
            </w:r>
          </w:p>
        </w:tc>
      </w:tr>
      <w:tr w:rsidR="000B70EF" w:rsidRPr="000B70EF" w14:paraId="58A22397" w14:textId="77777777" w:rsidTr="00AA05ED">
        <w:trPr>
          <w:tblCellSpacing w:w="15" w:type="dxa"/>
        </w:trPr>
        <w:tc>
          <w:tcPr>
            <w:tcW w:w="450" w:type="dxa"/>
            <w:vAlign w:val="center"/>
          </w:tcPr>
          <w:p w14:paraId="21C2E69D" w14:textId="32D4A3DE"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29</w:t>
            </w:r>
          </w:p>
        </w:tc>
        <w:tc>
          <w:tcPr>
            <w:tcW w:w="2400" w:type="dxa"/>
            <w:vAlign w:val="center"/>
            <w:hideMark/>
          </w:tcPr>
          <w:p w14:paraId="4D15CC08"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Firmware Security</w:t>
            </w:r>
          </w:p>
        </w:tc>
        <w:tc>
          <w:tcPr>
            <w:tcW w:w="5699" w:type="dxa"/>
            <w:vAlign w:val="center"/>
            <w:hideMark/>
          </w:tcPr>
          <w:p w14:paraId="5841352F"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Secure Boot and Digitally Signed Firmware</w:t>
            </w:r>
          </w:p>
        </w:tc>
      </w:tr>
      <w:tr w:rsidR="000B70EF" w:rsidRPr="000B70EF" w14:paraId="0EBC544D" w14:textId="77777777" w:rsidTr="00AA05ED">
        <w:trPr>
          <w:tblCellSpacing w:w="15" w:type="dxa"/>
        </w:trPr>
        <w:tc>
          <w:tcPr>
            <w:tcW w:w="450" w:type="dxa"/>
            <w:vAlign w:val="center"/>
          </w:tcPr>
          <w:p w14:paraId="5F3C37B0" w14:textId="52BCAF51"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30</w:t>
            </w:r>
          </w:p>
        </w:tc>
        <w:tc>
          <w:tcPr>
            <w:tcW w:w="2400" w:type="dxa"/>
            <w:vAlign w:val="center"/>
            <w:hideMark/>
          </w:tcPr>
          <w:p w14:paraId="243140FE"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Cyber Security</w:t>
            </w:r>
          </w:p>
        </w:tc>
        <w:tc>
          <w:tcPr>
            <w:tcW w:w="5699" w:type="dxa"/>
            <w:vAlign w:val="center"/>
            <w:hideMark/>
          </w:tcPr>
          <w:p w14:paraId="109712E3"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CERT-In Compliance</w:t>
            </w:r>
          </w:p>
        </w:tc>
      </w:tr>
      <w:tr w:rsidR="000B70EF" w:rsidRPr="000B70EF" w14:paraId="0D1C38DC" w14:textId="77777777" w:rsidTr="00AA05ED">
        <w:trPr>
          <w:tblCellSpacing w:w="15" w:type="dxa"/>
        </w:trPr>
        <w:tc>
          <w:tcPr>
            <w:tcW w:w="450" w:type="dxa"/>
            <w:vAlign w:val="center"/>
          </w:tcPr>
          <w:p w14:paraId="69FACC89" w14:textId="007E0AEF"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31</w:t>
            </w:r>
          </w:p>
        </w:tc>
        <w:tc>
          <w:tcPr>
            <w:tcW w:w="2400" w:type="dxa"/>
            <w:vAlign w:val="center"/>
            <w:hideMark/>
          </w:tcPr>
          <w:p w14:paraId="5585974F"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Data Backup</w:t>
            </w:r>
          </w:p>
        </w:tc>
        <w:tc>
          <w:tcPr>
            <w:tcW w:w="5699" w:type="dxa"/>
            <w:vAlign w:val="center"/>
            <w:hideMark/>
          </w:tcPr>
          <w:p w14:paraId="010A8EF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Automatic Scheduled Backup</w:t>
            </w:r>
          </w:p>
        </w:tc>
      </w:tr>
      <w:tr w:rsidR="000B70EF" w:rsidRPr="000B70EF" w14:paraId="15FCFFAE" w14:textId="77777777" w:rsidTr="00AA05ED">
        <w:trPr>
          <w:tblCellSpacing w:w="15" w:type="dxa"/>
        </w:trPr>
        <w:tc>
          <w:tcPr>
            <w:tcW w:w="450" w:type="dxa"/>
            <w:vAlign w:val="center"/>
          </w:tcPr>
          <w:p w14:paraId="0EBE0533" w14:textId="16F2BAC7"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32</w:t>
            </w:r>
          </w:p>
        </w:tc>
        <w:tc>
          <w:tcPr>
            <w:tcW w:w="2400" w:type="dxa"/>
            <w:vAlign w:val="center"/>
            <w:hideMark/>
          </w:tcPr>
          <w:p w14:paraId="2ADA3A20"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Offline Operation</w:t>
            </w:r>
          </w:p>
        </w:tc>
        <w:tc>
          <w:tcPr>
            <w:tcW w:w="5699" w:type="dxa"/>
            <w:vAlign w:val="center"/>
            <w:hideMark/>
          </w:tcPr>
          <w:p w14:paraId="10F4AF7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Local Storage with Automatic Synchronization</w:t>
            </w:r>
          </w:p>
        </w:tc>
      </w:tr>
      <w:tr w:rsidR="000B70EF" w:rsidRPr="000B70EF" w14:paraId="11FC5CA4" w14:textId="77777777" w:rsidTr="00AA05ED">
        <w:trPr>
          <w:tblCellSpacing w:w="15" w:type="dxa"/>
        </w:trPr>
        <w:tc>
          <w:tcPr>
            <w:tcW w:w="450" w:type="dxa"/>
            <w:vAlign w:val="center"/>
          </w:tcPr>
          <w:p w14:paraId="25E966F4" w14:textId="46E4B660"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33</w:t>
            </w:r>
          </w:p>
        </w:tc>
        <w:tc>
          <w:tcPr>
            <w:tcW w:w="2400" w:type="dxa"/>
            <w:vAlign w:val="center"/>
            <w:hideMark/>
          </w:tcPr>
          <w:p w14:paraId="061F6B55"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Remote Configuration</w:t>
            </w:r>
          </w:p>
        </w:tc>
        <w:tc>
          <w:tcPr>
            <w:tcW w:w="5699" w:type="dxa"/>
            <w:vAlign w:val="center"/>
            <w:hideMark/>
          </w:tcPr>
          <w:p w14:paraId="7E655F0C"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OTA Configuration Updates</w:t>
            </w:r>
          </w:p>
        </w:tc>
      </w:tr>
      <w:tr w:rsidR="000B70EF" w:rsidRPr="000B70EF" w14:paraId="539D2940" w14:textId="77777777" w:rsidTr="00AA05ED">
        <w:trPr>
          <w:tblCellSpacing w:w="15" w:type="dxa"/>
        </w:trPr>
        <w:tc>
          <w:tcPr>
            <w:tcW w:w="450" w:type="dxa"/>
            <w:vAlign w:val="center"/>
          </w:tcPr>
          <w:p w14:paraId="197AB275" w14:textId="4F5E53B3"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34</w:t>
            </w:r>
          </w:p>
        </w:tc>
        <w:tc>
          <w:tcPr>
            <w:tcW w:w="2400" w:type="dxa"/>
            <w:vAlign w:val="center"/>
            <w:hideMark/>
          </w:tcPr>
          <w:p w14:paraId="131CF2CC"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Software Updates</w:t>
            </w:r>
          </w:p>
        </w:tc>
        <w:tc>
          <w:tcPr>
            <w:tcW w:w="5699" w:type="dxa"/>
            <w:vAlign w:val="center"/>
            <w:hideMark/>
          </w:tcPr>
          <w:p w14:paraId="589B29B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Remote OTA Software and Firmware Updates</w:t>
            </w:r>
          </w:p>
        </w:tc>
      </w:tr>
      <w:tr w:rsidR="000B70EF" w:rsidRPr="000B70EF" w14:paraId="3AC4C82C" w14:textId="77777777" w:rsidTr="00AA05ED">
        <w:trPr>
          <w:tblCellSpacing w:w="15" w:type="dxa"/>
        </w:trPr>
        <w:tc>
          <w:tcPr>
            <w:tcW w:w="450" w:type="dxa"/>
            <w:vAlign w:val="center"/>
          </w:tcPr>
          <w:p w14:paraId="4F44642D" w14:textId="3F80E5C9"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35</w:t>
            </w:r>
          </w:p>
        </w:tc>
        <w:tc>
          <w:tcPr>
            <w:tcW w:w="2400" w:type="dxa"/>
            <w:vAlign w:val="center"/>
            <w:hideMark/>
          </w:tcPr>
          <w:p w14:paraId="0DC3E9B8"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AI Model Updates</w:t>
            </w:r>
          </w:p>
        </w:tc>
        <w:tc>
          <w:tcPr>
            <w:tcW w:w="5699" w:type="dxa"/>
            <w:vAlign w:val="center"/>
            <w:hideMark/>
          </w:tcPr>
          <w:p w14:paraId="2FE9E361"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Periodic AI Model Enhancement During Warranty and AMC</w:t>
            </w:r>
          </w:p>
        </w:tc>
      </w:tr>
      <w:tr w:rsidR="000B70EF" w:rsidRPr="000B70EF" w14:paraId="4B1F53E9" w14:textId="77777777" w:rsidTr="00AA05ED">
        <w:trPr>
          <w:tblCellSpacing w:w="15" w:type="dxa"/>
        </w:trPr>
        <w:tc>
          <w:tcPr>
            <w:tcW w:w="450" w:type="dxa"/>
            <w:vAlign w:val="center"/>
          </w:tcPr>
          <w:p w14:paraId="2A4001D9" w14:textId="4C2E607D"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lastRenderedPageBreak/>
              <w:t>36</w:t>
            </w:r>
          </w:p>
        </w:tc>
        <w:tc>
          <w:tcPr>
            <w:tcW w:w="2400" w:type="dxa"/>
            <w:vAlign w:val="center"/>
            <w:hideMark/>
          </w:tcPr>
          <w:p w14:paraId="7493AEB5"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Multi-language Support</w:t>
            </w:r>
          </w:p>
        </w:tc>
        <w:tc>
          <w:tcPr>
            <w:tcW w:w="5699" w:type="dxa"/>
            <w:vAlign w:val="center"/>
            <w:hideMark/>
          </w:tcPr>
          <w:p w14:paraId="60A23D87"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English, Hindi and Configurable Regional Languages</w:t>
            </w:r>
          </w:p>
        </w:tc>
      </w:tr>
      <w:tr w:rsidR="000B70EF" w:rsidRPr="000B70EF" w14:paraId="00B318B2" w14:textId="77777777" w:rsidTr="00AA05ED">
        <w:trPr>
          <w:tblCellSpacing w:w="15" w:type="dxa"/>
        </w:trPr>
        <w:tc>
          <w:tcPr>
            <w:tcW w:w="450" w:type="dxa"/>
            <w:vAlign w:val="center"/>
          </w:tcPr>
          <w:p w14:paraId="0BE2F2C1" w14:textId="54E8338C"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37</w:t>
            </w:r>
          </w:p>
        </w:tc>
        <w:tc>
          <w:tcPr>
            <w:tcW w:w="2400" w:type="dxa"/>
            <w:vAlign w:val="center"/>
            <w:hideMark/>
          </w:tcPr>
          <w:p w14:paraId="1C87992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Mobile Compatibility</w:t>
            </w:r>
          </w:p>
        </w:tc>
        <w:tc>
          <w:tcPr>
            <w:tcW w:w="5699" w:type="dxa"/>
            <w:vAlign w:val="center"/>
            <w:hideMark/>
          </w:tcPr>
          <w:p w14:paraId="190C1CA1"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Responsive Dashboard Accessible on Mobile and Desktop</w:t>
            </w:r>
          </w:p>
        </w:tc>
      </w:tr>
      <w:tr w:rsidR="000B70EF" w:rsidRPr="000B70EF" w14:paraId="66E6D425" w14:textId="77777777" w:rsidTr="00AA05ED">
        <w:trPr>
          <w:tblCellSpacing w:w="15" w:type="dxa"/>
        </w:trPr>
        <w:tc>
          <w:tcPr>
            <w:tcW w:w="450" w:type="dxa"/>
            <w:vAlign w:val="center"/>
          </w:tcPr>
          <w:p w14:paraId="71C70DB9" w14:textId="2333B8EE"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38</w:t>
            </w:r>
          </w:p>
        </w:tc>
        <w:tc>
          <w:tcPr>
            <w:tcW w:w="2400" w:type="dxa"/>
            <w:vAlign w:val="center"/>
            <w:hideMark/>
          </w:tcPr>
          <w:p w14:paraId="7C6660B9"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Availability</w:t>
            </w:r>
          </w:p>
        </w:tc>
        <w:tc>
          <w:tcPr>
            <w:tcW w:w="5699" w:type="dxa"/>
            <w:vAlign w:val="center"/>
            <w:hideMark/>
          </w:tcPr>
          <w:p w14:paraId="7E99A1F3"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Minimum 99.5% System Uptime</w:t>
            </w:r>
          </w:p>
        </w:tc>
      </w:tr>
      <w:tr w:rsidR="000B70EF" w:rsidRPr="000B70EF" w14:paraId="140D0A1F" w14:textId="77777777" w:rsidTr="00AA05ED">
        <w:trPr>
          <w:tblCellSpacing w:w="15" w:type="dxa"/>
        </w:trPr>
        <w:tc>
          <w:tcPr>
            <w:tcW w:w="450" w:type="dxa"/>
            <w:vAlign w:val="center"/>
          </w:tcPr>
          <w:p w14:paraId="40658CCC" w14:textId="485997F0"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39</w:t>
            </w:r>
          </w:p>
        </w:tc>
        <w:tc>
          <w:tcPr>
            <w:tcW w:w="2400" w:type="dxa"/>
            <w:vAlign w:val="center"/>
            <w:hideMark/>
          </w:tcPr>
          <w:p w14:paraId="12D74388"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Data Retention</w:t>
            </w:r>
          </w:p>
        </w:tc>
        <w:tc>
          <w:tcPr>
            <w:tcW w:w="5699" w:type="dxa"/>
            <w:vAlign w:val="center"/>
            <w:hideMark/>
          </w:tcPr>
          <w:p w14:paraId="67466E94"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Configurable as per Railway Policy</w:t>
            </w:r>
          </w:p>
        </w:tc>
      </w:tr>
      <w:tr w:rsidR="000B70EF" w:rsidRPr="000B70EF" w14:paraId="14C535DE" w14:textId="77777777" w:rsidTr="00AA05ED">
        <w:trPr>
          <w:tblCellSpacing w:w="15" w:type="dxa"/>
        </w:trPr>
        <w:tc>
          <w:tcPr>
            <w:tcW w:w="450" w:type="dxa"/>
            <w:vAlign w:val="center"/>
          </w:tcPr>
          <w:p w14:paraId="5349FF62" w14:textId="59A4B78E"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40</w:t>
            </w:r>
          </w:p>
        </w:tc>
        <w:tc>
          <w:tcPr>
            <w:tcW w:w="2400" w:type="dxa"/>
            <w:vAlign w:val="center"/>
            <w:hideMark/>
          </w:tcPr>
          <w:p w14:paraId="58D72E50"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Integration Standards</w:t>
            </w:r>
          </w:p>
        </w:tc>
        <w:tc>
          <w:tcPr>
            <w:tcW w:w="5699" w:type="dxa"/>
            <w:vAlign w:val="center"/>
            <w:hideMark/>
          </w:tcPr>
          <w:p w14:paraId="5218997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REST API, JSON/XML, OAuth 2.0</w:t>
            </w:r>
          </w:p>
        </w:tc>
      </w:tr>
      <w:tr w:rsidR="000B70EF" w:rsidRPr="000B70EF" w14:paraId="54ADF324" w14:textId="77777777" w:rsidTr="00AA05ED">
        <w:trPr>
          <w:tblCellSpacing w:w="15" w:type="dxa"/>
        </w:trPr>
        <w:tc>
          <w:tcPr>
            <w:tcW w:w="450" w:type="dxa"/>
            <w:vAlign w:val="center"/>
          </w:tcPr>
          <w:p w14:paraId="6CB036E0" w14:textId="0EFD0615" w:rsidR="000B70EF" w:rsidRPr="000B70EF" w:rsidRDefault="00AA05ED" w:rsidP="000B70EF">
            <w:pPr>
              <w:spacing w:after="0" w:line="240" w:lineRule="auto"/>
              <w:jc w:val="both"/>
              <w:rPr>
                <w:rFonts w:ascii="Bookman Old Style" w:hAnsi="Bookman Old Style"/>
                <w:sz w:val="24"/>
                <w:szCs w:val="24"/>
                <w:lang w:val="en-IN"/>
              </w:rPr>
            </w:pPr>
            <w:r>
              <w:rPr>
                <w:rFonts w:ascii="Bookman Old Style" w:hAnsi="Bookman Old Style"/>
                <w:sz w:val="24"/>
                <w:szCs w:val="24"/>
                <w:lang w:val="en-IN"/>
              </w:rPr>
              <w:t>41</w:t>
            </w:r>
          </w:p>
        </w:tc>
        <w:tc>
          <w:tcPr>
            <w:tcW w:w="2400" w:type="dxa"/>
            <w:vAlign w:val="center"/>
            <w:hideMark/>
          </w:tcPr>
          <w:p w14:paraId="3F36162D" w14:textId="77777777"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Scalability</w:t>
            </w:r>
          </w:p>
        </w:tc>
        <w:tc>
          <w:tcPr>
            <w:tcW w:w="5699" w:type="dxa"/>
            <w:vAlign w:val="center"/>
            <w:hideMark/>
          </w:tcPr>
          <w:p w14:paraId="18FD9E48" w14:textId="768D5EB5" w:rsidR="000B70EF" w:rsidRPr="000B70EF" w:rsidRDefault="000B70EF" w:rsidP="000B70EF">
            <w:pPr>
              <w:spacing w:after="0" w:line="240" w:lineRule="auto"/>
              <w:jc w:val="both"/>
              <w:rPr>
                <w:rFonts w:ascii="Bookman Old Style" w:hAnsi="Bookman Old Style"/>
                <w:sz w:val="24"/>
                <w:szCs w:val="24"/>
                <w:lang w:val="en-IN"/>
              </w:rPr>
            </w:pPr>
            <w:r w:rsidRPr="000B70EF">
              <w:rPr>
                <w:rFonts w:ascii="Bookman Old Style" w:hAnsi="Bookman Old Style"/>
                <w:sz w:val="24"/>
                <w:szCs w:val="24"/>
                <w:lang w:val="en-IN"/>
              </w:rPr>
              <w:t>Support for Centralized Monitoring of Multiple Railway Locations</w:t>
            </w:r>
            <w:r w:rsidR="001E7B91">
              <w:rPr>
                <w:rFonts w:ascii="Bookman Old Style" w:hAnsi="Bookman Old Style"/>
                <w:sz w:val="24"/>
                <w:szCs w:val="24"/>
                <w:lang w:val="en-IN"/>
              </w:rPr>
              <w:t>/Stations</w:t>
            </w:r>
          </w:p>
        </w:tc>
      </w:tr>
    </w:tbl>
    <w:p w14:paraId="1D7AFADD" w14:textId="77777777" w:rsidR="000B70EF" w:rsidRPr="001E7B91" w:rsidRDefault="000B70EF" w:rsidP="00474D8E">
      <w:pPr>
        <w:jc w:val="both"/>
        <w:rPr>
          <w:rFonts w:ascii="Bookman Old Style" w:hAnsi="Bookman Old Style"/>
          <w:b/>
          <w:bCs/>
          <w:sz w:val="24"/>
          <w:szCs w:val="24"/>
          <w:lang w:val="en-IN"/>
        </w:rPr>
      </w:pPr>
    </w:p>
    <w:p w14:paraId="0AE95267" w14:textId="120028EF" w:rsidR="00382466" w:rsidRPr="003E4C9E" w:rsidRDefault="00382466" w:rsidP="003E4C9E">
      <w:pPr>
        <w:pStyle w:val="ListParagraph"/>
        <w:numPr>
          <w:ilvl w:val="0"/>
          <w:numId w:val="1"/>
        </w:numPr>
        <w:ind w:left="270" w:hanging="450"/>
        <w:jc w:val="both"/>
        <w:rPr>
          <w:rFonts w:ascii="Bookman Old Style" w:hAnsi="Bookman Old Style"/>
          <w:sz w:val="24"/>
          <w:szCs w:val="24"/>
          <w:lang w:val="en-IN"/>
        </w:rPr>
      </w:pPr>
      <w:r>
        <w:rPr>
          <w:rFonts w:ascii="Bookman Old Style" w:hAnsi="Bookman Old Style"/>
          <w:b/>
          <w:bCs/>
          <w:sz w:val="24"/>
          <w:szCs w:val="24"/>
          <w:lang w:val="en-IN"/>
        </w:rPr>
        <w:t>Optional Features:</w:t>
      </w:r>
      <w:r w:rsidR="003E4C9E">
        <w:rPr>
          <w:rFonts w:ascii="Bookman Old Style" w:hAnsi="Bookman Old Style"/>
          <w:b/>
          <w:bCs/>
          <w:sz w:val="24"/>
          <w:szCs w:val="24"/>
          <w:lang w:val="en-IN"/>
        </w:rPr>
        <w:t xml:space="preserve"> </w:t>
      </w:r>
      <w:r w:rsidR="003E4C9E" w:rsidRPr="003E4C9E">
        <w:rPr>
          <w:rFonts w:ascii="Bookman Old Style" w:hAnsi="Bookman Old Style"/>
          <w:sz w:val="24"/>
          <w:szCs w:val="24"/>
        </w:rPr>
        <w:t>The following features specified under this section shall be treated as optional features</w:t>
      </w:r>
    </w:p>
    <w:p w14:paraId="5019F892" w14:textId="3770F4E6" w:rsidR="00382466" w:rsidRDefault="00382466" w:rsidP="00382466">
      <w:pPr>
        <w:pStyle w:val="ListParagraph"/>
        <w:numPr>
          <w:ilvl w:val="1"/>
          <w:numId w:val="1"/>
        </w:numPr>
        <w:ind w:left="630"/>
        <w:jc w:val="both"/>
        <w:rPr>
          <w:rFonts w:ascii="Bookman Old Style" w:hAnsi="Bookman Old Style"/>
          <w:sz w:val="24"/>
          <w:szCs w:val="24"/>
        </w:rPr>
      </w:pPr>
      <w:r w:rsidRPr="00382466">
        <w:rPr>
          <w:rFonts w:ascii="Bookman Old Style" w:hAnsi="Bookman Old Style"/>
          <w:b/>
          <w:bCs/>
          <w:sz w:val="24"/>
          <w:szCs w:val="24"/>
        </w:rPr>
        <w:t>AI-Based Spoof/Liveness Detection:</w:t>
      </w:r>
      <w:r w:rsidRPr="00382466">
        <w:rPr>
          <w:rFonts w:ascii="Bookman Old Style" w:hAnsi="Bookman Old Style"/>
          <w:sz w:val="24"/>
          <w:szCs w:val="24"/>
        </w:rPr>
        <w:t xml:space="preserve"> The system may provide AI-based face liveness and anti-spoofing capability for detecting attempted impersonation using photographs, mobile phone screens, video replay, masks, 3D models or other presentation attacks.</w:t>
      </w:r>
      <w:r>
        <w:rPr>
          <w:rFonts w:ascii="Bookman Old Style" w:hAnsi="Bookman Old Style"/>
          <w:sz w:val="24"/>
          <w:szCs w:val="24"/>
        </w:rPr>
        <w:t xml:space="preserve"> </w:t>
      </w:r>
      <w:r w:rsidRPr="00382466">
        <w:rPr>
          <w:rFonts w:ascii="Bookman Old Style" w:hAnsi="Bookman Old Style"/>
          <w:sz w:val="24"/>
          <w:szCs w:val="24"/>
        </w:rPr>
        <w:t>The bidder shall specify the type of spoofing attacks detected and the applicable accuracy/performance parameters.</w:t>
      </w:r>
    </w:p>
    <w:p w14:paraId="45FD56FD" w14:textId="77777777" w:rsidR="00382466" w:rsidRDefault="00382466" w:rsidP="00382466">
      <w:pPr>
        <w:pStyle w:val="ListParagraph"/>
        <w:numPr>
          <w:ilvl w:val="1"/>
          <w:numId w:val="1"/>
        </w:numPr>
        <w:ind w:left="630"/>
        <w:jc w:val="both"/>
        <w:rPr>
          <w:rFonts w:ascii="Bookman Old Style" w:hAnsi="Bookman Old Style"/>
          <w:sz w:val="24"/>
          <w:szCs w:val="24"/>
          <w:lang w:val="en-IN"/>
        </w:rPr>
      </w:pPr>
      <w:r w:rsidRPr="00382466">
        <w:rPr>
          <w:rFonts w:ascii="Bookman Old Style" w:hAnsi="Bookman Old Style"/>
          <w:b/>
          <w:bCs/>
          <w:sz w:val="24"/>
          <w:szCs w:val="24"/>
        </w:rPr>
        <w:t>Breath Quality Verification:</w:t>
      </w:r>
      <w:r>
        <w:rPr>
          <w:rFonts w:ascii="Bookman Old Style" w:hAnsi="Bookman Old Style"/>
          <w:sz w:val="24"/>
          <w:szCs w:val="24"/>
        </w:rPr>
        <w:t xml:space="preserve"> </w:t>
      </w:r>
      <w:r w:rsidRPr="00382466">
        <w:rPr>
          <w:rFonts w:ascii="Bookman Old Style" w:hAnsi="Bookman Old Style"/>
          <w:sz w:val="24"/>
          <w:szCs w:val="24"/>
          <w:lang w:val="en-IN"/>
        </w:rPr>
        <w:t>The system may incorporate intelligent breath-quality verification to determine whether the sample provided is a genuine human breath sample.</w:t>
      </w:r>
      <w:r>
        <w:rPr>
          <w:rFonts w:ascii="Bookman Old Style" w:hAnsi="Bookman Old Style"/>
          <w:sz w:val="24"/>
          <w:szCs w:val="24"/>
          <w:lang w:val="en-IN"/>
        </w:rPr>
        <w:t xml:space="preserve"> </w:t>
      </w:r>
      <w:r w:rsidRPr="00382466">
        <w:rPr>
          <w:rFonts w:ascii="Bookman Old Style" w:hAnsi="Bookman Old Style"/>
          <w:sz w:val="24"/>
          <w:szCs w:val="24"/>
          <w:lang w:val="en-IN"/>
        </w:rPr>
        <w:t>The feature may analyse parameters such as breath duration, airflow, pressure, volume and other relevant characteristics and may identify invalid, interrupted or artificially generated breath samples.</w:t>
      </w:r>
    </w:p>
    <w:p w14:paraId="75E45ADD" w14:textId="0925B305" w:rsidR="00382466" w:rsidRPr="00382466" w:rsidRDefault="00382466" w:rsidP="00382466">
      <w:pPr>
        <w:pStyle w:val="ListParagraph"/>
        <w:numPr>
          <w:ilvl w:val="1"/>
          <w:numId w:val="1"/>
        </w:numPr>
        <w:ind w:left="630"/>
        <w:jc w:val="both"/>
        <w:rPr>
          <w:rFonts w:ascii="Bookman Old Style" w:hAnsi="Bookman Old Style"/>
          <w:sz w:val="24"/>
          <w:szCs w:val="24"/>
          <w:lang w:val="en-IN"/>
        </w:rPr>
      </w:pPr>
      <w:r w:rsidRPr="00382466">
        <w:rPr>
          <w:rFonts w:ascii="Bookman Old Style" w:hAnsi="Bookman Old Style"/>
          <w:b/>
          <w:bCs/>
          <w:sz w:val="24"/>
          <w:szCs w:val="24"/>
        </w:rPr>
        <w:t>AI-Based Fatigue Detection:</w:t>
      </w:r>
      <w:r w:rsidRPr="00382466">
        <w:rPr>
          <w:rFonts w:ascii="Bookman Old Style" w:hAnsi="Bookman Old Style"/>
          <w:sz w:val="24"/>
          <w:szCs w:val="24"/>
        </w:rPr>
        <w:t xml:space="preserve"> The system may provide AI-based facial analysis for detecting indicators of fatigue, including prolonged eye closure, abnormal blink patterns, yawning, head movement and other observable facial characteristics.</w:t>
      </w:r>
      <w:r>
        <w:rPr>
          <w:rFonts w:ascii="Bookman Old Style" w:hAnsi="Bookman Old Style"/>
          <w:sz w:val="24"/>
          <w:szCs w:val="24"/>
        </w:rPr>
        <w:t xml:space="preserve"> </w:t>
      </w:r>
      <w:r w:rsidRPr="00382466">
        <w:rPr>
          <w:rFonts w:ascii="Bookman Old Style" w:hAnsi="Bookman Old Style"/>
          <w:sz w:val="24"/>
          <w:szCs w:val="24"/>
        </w:rPr>
        <w:t>The system may generate a configurable fatigue/alertness indicator for information and monitoring purposes.</w:t>
      </w:r>
    </w:p>
    <w:p w14:paraId="6916E695" w14:textId="61BF66AA" w:rsidR="00382466" w:rsidRPr="00382466" w:rsidRDefault="00382466" w:rsidP="00382466">
      <w:pPr>
        <w:pStyle w:val="ListParagraph"/>
        <w:numPr>
          <w:ilvl w:val="1"/>
          <w:numId w:val="1"/>
        </w:numPr>
        <w:ind w:left="630"/>
        <w:jc w:val="both"/>
        <w:rPr>
          <w:rFonts w:ascii="Bookman Old Style" w:hAnsi="Bookman Old Style"/>
          <w:sz w:val="24"/>
          <w:szCs w:val="24"/>
          <w:lang w:val="en-IN"/>
        </w:rPr>
      </w:pPr>
      <w:r w:rsidRPr="00382466">
        <w:rPr>
          <w:rFonts w:ascii="Bookman Old Style" w:hAnsi="Bookman Old Style"/>
          <w:b/>
          <w:bCs/>
          <w:sz w:val="24"/>
          <w:szCs w:val="24"/>
        </w:rPr>
        <w:t>Mask Detection:</w:t>
      </w:r>
      <w:r>
        <w:rPr>
          <w:rFonts w:ascii="Bookman Old Style" w:hAnsi="Bookman Old Style"/>
          <w:sz w:val="24"/>
          <w:szCs w:val="24"/>
        </w:rPr>
        <w:t xml:space="preserve"> </w:t>
      </w:r>
      <w:r w:rsidRPr="00382466">
        <w:rPr>
          <w:rFonts w:ascii="Bookman Old Style" w:hAnsi="Bookman Old Style"/>
          <w:sz w:val="24"/>
          <w:szCs w:val="24"/>
          <w:lang w:val="en-IN"/>
        </w:rPr>
        <w:t>The system may provide automatic detection of whether the employee is wearing a mask or whether the face is partially/fully covered.</w:t>
      </w:r>
      <w:r>
        <w:rPr>
          <w:rFonts w:ascii="Bookman Old Style" w:hAnsi="Bookman Old Style"/>
          <w:sz w:val="24"/>
          <w:szCs w:val="24"/>
          <w:lang w:val="en-IN"/>
        </w:rPr>
        <w:t xml:space="preserve"> </w:t>
      </w:r>
      <w:r w:rsidRPr="00382466">
        <w:rPr>
          <w:rFonts w:ascii="Bookman Old Style" w:hAnsi="Bookman Old Style"/>
          <w:sz w:val="24"/>
          <w:szCs w:val="24"/>
          <w:lang w:val="en-IN"/>
        </w:rPr>
        <w:t>The Railway shall have the option to configure whether authentication is permitted or restricted based on the mask detection result.</w:t>
      </w:r>
    </w:p>
    <w:p w14:paraId="5F697542" w14:textId="69038DFE" w:rsidR="00382466" w:rsidRPr="00382466" w:rsidRDefault="00382466" w:rsidP="00382466">
      <w:pPr>
        <w:pStyle w:val="ListParagraph"/>
        <w:numPr>
          <w:ilvl w:val="1"/>
          <w:numId w:val="1"/>
        </w:numPr>
        <w:ind w:left="630"/>
        <w:jc w:val="both"/>
        <w:rPr>
          <w:rFonts w:ascii="Bookman Old Style" w:hAnsi="Bookman Old Style"/>
          <w:sz w:val="24"/>
          <w:szCs w:val="24"/>
          <w:lang w:val="en-IN"/>
        </w:rPr>
      </w:pPr>
      <w:r w:rsidRPr="00382466">
        <w:rPr>
          <w:rFonts w:ascii="Bookman Old Style" w:hAnsi="Bookman Old Style"/>
          <w:b/>
          <w:bCs/>
          <w:sz w:val="24"/>
          <w:szCs w:val="24"/>
        </w:rPr>
        <w:t>TTE Drowsiness Detection</w:t>
      </w:r>
      <w:r>
        <w:rPr>
          <w:rFonts w:ascii="Bookman Old Style" w:hAnsi="Bookman Old Style"/>
          <w:sz w:val="24"/>
          <w:szCs w:val="24"/>
        </w:rPr>
        <w:t xml:space="preserve">: </w:t>
      </w:r>
      <w:r w:rsidRPr="00382466">
        <w:rPr>
          <w:rFonts w:ascii="Bookman Old Style" w:hAnsi="Bookman Old Style"/>
          <w:sz w:val="24"/>
          <w:szCs w:val="24"/>
          <w:lang w:val="en-IN"/>
        </w:rPr>
        <w:t xml:space="preserve">Where applicable to safety-sensitive personnel, the system may provide AI-based drowsiness detection through </w:t>
      </w:r>
      <w:r w:rsidRPr="00382466">
        <w:rPr>
          <w:rFonts w:ascii="Bookman Old Style" w:hAnsi="Bookman Old Style"/>
          <w:sz w:val="24"/>
          <w:szCs w:val="24"/>
          <w:lang w:val="en-IN"/>
        </w:rPr>
        <w:lastRenderedPageBreak/>
        <w:t>facial analysis, including prolonged eye closure, micro-sleep indicators, blink duration, head position and other relevant parameters.</w:t>
      </w:r>
      <w:r>
        <w:rPr>
          <w:rFonts w:ascii="Bookman Old Style" w:hAnsi="Bookman Old Style"/>
          <w:sz w:val="24"/>
          <w:szCs w:val="24"/>
          <w:lang w:val="en-IN"/>
        </w:rPr>
        <w:t xml:space="preserve"> </w:t>
      </w:r>
      <w:r w:rsidRPr="00382466">
        <w:rPr>
          <w:rFonts w:ascii="Bookman Old Style" w:hAnsi="Bookman Old Style"/>
          <w:sz w:val="24"/>
          <w:szCs w:val="24"/>
          <w:lang w:val="en-IN"/>
        </w:rPr>
        <w:t>The system may generate configurable alert levels such as Normal, Warning and Critical.</w:t>
      </w:r>
    </w:p>
    <w:p w14:paraId="6BC44A94" w14:textId="77777777" w:rsidR="00382466" w:rsidRPr="00382466" w:rsidRDefault="00382466" w:rsidP="00382466">
      <w:pPr>
        <w:pStyle w:val="ListParagraph"/>
        <w:ind w:left="630"/>
        <w:jc w:val="both"/>
        <w:rPr>
          <w:rFonts w:ascii="Bookman Old Style" w:hAnsi="Bookman Old Style"/>
          <w:sz w:val="24"/>
          <w:szCs w:val="24"/>
          <w:lang w:val="en-IN"/>
        </w:rPr>
      </w:pPr>
      <w:r w:rsidRPr="00382466">
        <w:rPr>
          <w:rFonts w:ascii="Bookman Old Style" w:hAnsi="Bookman Old Style"/>
          <w:b/>
          <w:bCs/>
          <w:sz w:val="24"/>
          <w:szCs w:val="24"/>
          <w:lang w:val="en-IN"/>
        </w:rPr>
        <w:t>Note:</w:t>
      </w:r>
      <w:r w:rsidRPr="00382466">
        <w:rPr>
          <w:rFonts w:ascii="Bookman Old Style" w:hAnsi="Bookman Old Style"/>
          <w:sz w:val="24"/>
          <w:szCs w:val="24"/>
          <w:lang w:val="en-IN"/>
        </w:rPr>
        <w:t xml:space="preserve"> Any drowsiness/fatigue assessment shall be treated as an assistive safety indicator and shall not, by itself, be considered as conclusive evidence of an employee's fitness or unfitness unless specifically authorized by the competent Railway authority.</w:t>
      </w:r>
    </w:p>
    <w:p w14:paraId="7C801B6D" w14:textId="6781BFB8" w:rsidR="00382466" w:rsidRPr="00C626F5" w:rsidRDefault="00C626F5" w:rsidP="00C626F5">
      <w:pPr>
        <w:pStyle w:val="ListParagraph"/>
        <w:numPr>
          <w:ilvl w:val="1"/>
          <w:numId w:val="1"/>
        </w:numPr>
        <w:ind w:left="720" w:hanging="450"/>
        <w:jc w:val="both"/>
        <w:rPr>
          <w:rFonts w:ascii="Bookman Old Style" w:hAnsi="Bookman Old Style"/>
          <w:sz w:val="24"/>
          <w:szCs w:val="24"/>
          <w:lang w:val="en-IN"/>
        </w:rPr>
      </w:pPr>
      <w:r w:rsidRPr="00C626F5">
        <w:rPr>
          <w:rFonts w:ascii="Bookman Old Style" w:hAnsi="Bookman Old Style"/>
          <w:b/>
          <w:bCs/>
          <w:sz w:val="24"/>
          <w:szCs w:val="24"/>
          <w:lang w:val="en-IN"/>
        </w:rPr>
        <w:t>Voice Authentication:</w:t>
      </w:r>
      <w:r>
        <w:rPr>
          <w:rFonts w:ascii="Bookman Old Style" w:hAnsi="Bookman Old Style"/>
          <w:sz w:val="24"/>
          <w:szCs w:val="24"/>
          <w:lang w:val="en-IN"/>
        </w:rPr>
        <w:t xml:space="preserve"> </w:t>
      </w:r>
      <w:r w:rsidRPr="00C626F5">
        <w:rPr>
          <w:rFonts w:ascii="Bookman Old Style" w:hAnsi="Bookman Old Style"/>
          <w:sz w:val="24"/>
          <w:szCs w:val="24"/>
          <w:lang w:val="en-IN"/>
        </w:rPr>
        <w:t>The system may optionally support voice-based authentication as an additional authentication factor.</w:t>
      </w:r>
      <w:r>
        <w:rPr>
          <w:rFonts w:ascii="Bookman Old Style" w:hAnsi="Bookman Old Style"/>
          <w:sz w:val="24"/>
          <w:szCs w:val="24"/>
          <w:lang w:val="en-IN"/>
        </w:rPr>
        <w:t xml:space="preserve"> </w:t>
      </w:r>
      <w:r w:rsidRPr="00C626F5">
        <w:rPr>
          <w:rFonts w:ascii="Bookman Old Style" w:hAnsi="Bookman Old Style"/>
          <w:sz w:val="24"/>
          <w:szCs w:val="24"/>
          <w:lang w:val="en-IN"/>
        </w:rPr>
        <w:t>The feature may include speaker recognition, voice matching and anti-replay mechanisms. The bidder shall clearly indicate the number of supported voice profiles, recognition accuracy and operating conditions.</w:t>
      </w:r>
    </w:p>
    <w:p w14:paraId="00FA8E3E" w14:textId="27BCA3EC" w:rsidR="001E7B91" w:rsidRDefault="001E7B91" w:rsidP="001E7B91">
      <w:pPr>
        <w:pStyle w:val="ListParagraph"/>
        <w:numPr>
          <w:ilvl w:val="0"/>
          <w:numId w:val="1"/>
        </w:numPr>
        <w:ind w:left="270" w:hanging="450"/>
        <w:jc w:val="both"/>
        <w:rPr>
          <w:rFonts w:ascii="Bookman Old Style" w:hAnsi="Bookman Old Style"/>
          <w:b/>
          <w:bCs/>
          <w:sz w:val="24"/>
          <w:szCs w:val="24"/>
          <w:lang w:val="en-IN"/>
        </w:rPr>
      </w:pPr>
      <w:r w:rsidRPr="001E7B91">
        <w:rPr>
          <w:rFonts w:ascii="Bookman Old Style" w:hAnsi="Bookman Old Style"/>
          <w:b/>
          <w:bCs/>
          <w:sz w:val="24"/>
          <w:szCs w:val="24"/>
          <w:lang w:val="en-IN"/>
        </w:rPr>
        <w:t>Warranty</w:t>
      </w:r>
      <w:r>
        <w:rPr>
          <w:rFonts w:ascii="Bookman Old Style" w:hAnsi="Bookman Old Style"/>
          <w:b/>
          <w:bCs/>
          <w:sz w:val="24"/>
          <w:szCs w:val="24"/>
          <w:lang w:val="en-IN"/>
        </w:rPr>
        <w:t>:</w:t>
      </w:r>
    </w:p>
    <w:p w14:paraId="1A896D17" w14:textId="77777777" w:rsidR="001E7B91" w:rsidRPr="001E7B91" w:rsidRDefault="001E7B91" w:rsidP="001E7B91">
      <w:pPr>
        <w:pStyle w:val="ListParagraph"/>
        <w:numPr>
          <w:ilvl w:val="1"/>
          <w:numId w:val="1"/>
        </w:numPr>
        <w:ind w:left="720" w:hanging="450"/>
        <w:jc w:val="both"/>
        <w:rPr>
          <w:rFonts w:ascii="Bookman Old Style" w:hAnsi="Bookman Old Style"/>
          <w:sz w:val="24"/>
          <w:szCs w:val="24"/>
          <w:lang w:val="en-IN"/>
        </w:rPr>
      </w:pPr>
      <w:r w:rsidRPr="001E7B91">
        <w:rPr>
          <w:rFonts w:ascii="Bookman Old Style" w:hAnsi="Bookman Old Style"/>
          <w:sz w:val="24"/>
          <w:szCs w:val="24"/>
          <w:lang w:val="en-IN"/>
        </w:rPr>
        <w:t>The successful bidder shall provide a minimum three (03) years comprehensive on-site warranty from the date of successful installation, commissioning, and acceptance of the system by the Railways.</w:t>
      </w:r>
    </w:p>
    <w:p w14:paraId="76D0418D" w14:textId="77777777" w:rsidR="001E7B91" w:rsidRPr="001E7B91" w:rsidRDefault="001E7B91" w:rsidP="001E7B91">
      <w:pPr>
        <w:pStyle w:val="ListParagraph"/>
        <w:numPr>
          <w:ilvl w:val="1"/>
          <w:numId w:val="1"/>
        </w:numPr>
        <w:ind w:left="720" w:hanging="450"/>
        <w:jc w:val="both"/>
        <w:rPr>
          <w:rFonts w:ascii="Bookman Old Style" w:hAnsi="Bookman Old Style"/>
          <w:sz w:val="24"/>
          <w:szCs w:val="24"/>
          <w:lang w:val="en-IN"/>
        </w:rPr>
      </w:pPr>
      <w:r w:rsidRPr="001E7B91">
        <w:rPr>
          <w:rFonts w:ascii="Bookman Old Style" w:hAnsi="Bookman Old Style"/>
          <w:sz w:val="24"/>
          <w:szCs w:val="24"/>
          <w:lang w:val="en-IN"/>
        </w:rPr>
        <w:t>The warranty shall cover the complete hardware, software, firmware, operating system, biometric modules, Breath Alcohol sensor, cameras, display unit, communication interfaces, power supply, accessories, AI modules, centralized dashboard, and all supplied peripherals.</w:t>
      </w:r>
    </w:p>
    <w:p w14:paraId="10DD8248" w14:textId="77777777" w:rsidR="001E7B91" w:rsidRPr="001E7B91" w:rsidRDefault="001E7B91" w:rsidP="001E7B91">
      <w:pPr>
        <w:pStyle w:val="ListParagraph"/>
        <w:numPr>
          <w:ilvl w:val="1"/>
          <w:numId w:val="1"/>
        </w:numPr>
        <w:ind w:left="720" w:hanging="450"/>
        <w:jc w:val="both"/>
        <w:rPr>
          <w:rFonts w:ascii="Bookman Old Style" w:hAnsi="Bookman Old Style"/>
          <w:sz w:val="24"/>
          <w:szCs w:val="24"/>
          <w:lang w:val="en-IN"/>
        </w:rPr>
      </w:pPr>
      <w:r w:rsidRPr="001E7B91">
        <w:rPr>
          <w:rFonts w:ascii="Bookman Old Style" w:hAnsi="Bookman Old Style"/>
          <w:sz w:val="24"/>
          <w:szCs w:val="24"/>
          <w:lang w:val="en-IN"/>
        </w:rPr>
        <w:t>The bidder shall provide all software updates, firmware upgrades, AI model improvements, security patches, bug fixes, and feature enhancements during the warranty period without any additional financial implication to the Railways.</w:t>
      </w:r>
    </w:p>
    <w:p w14:paraId="334EBCF7" w14:textId="77777777" w:rsidR="001E7B91" w:rsidRPr="001E7B91" w:rsidRDefault="001E7B91" w:rsidP="001E7B91">
      <w:pPr>
        <w:pStyle w:val="ListParagraph"/>
        <w:numPr>
          <w:ilvl w:val="1"/>
          <w:numId w:val="1"/>
        </w:numPr>
        <w:ind w:left="720" w:hanging="450"/>
        <w:jc w:val="both"/>
        <w:rPr>
          <w:rFonts w:ascii="Bookman Old Style" w:hAnsi="Bookman Old Style"/>
          <w:sz w:val="24"/>
          <w:szCs w:val="24"/>
          <w:lang w:val="en-IN"/>
        </w:rPr>
      </w:pPr>
      <w:r w:rsidRPr="001E7B91">
        <w:rPr>
          <w:rFonts w:ascii="Bookman Old Style" w:hAnsi="Bookman Old Style"/>
          <w:sz w:val="24"/>
          <w:szCs w:val="24"/>
          <w:lang w:val="en-IN"/>
        </w:rPr>
        <w:t>Periodic calibration of the Breath Alcohol sensor, including calibration certificates and replacement of defective sensors wherever required, shall be included as part of the comprehensive warranty.</w:t>
      </w:r>
    </w:p>
    <w:p w14:paraId="0FB182F7" w14:textId="77777777" w:rsidR="001E7B91" w:rsidRPr="001E7B91" w:rsidRDefault="001E7B91" w:rsidP="001E7B91">
      <w:pPr>
        <w:pStyle w:val="ListParagraph"/>
        <w:numPr>
          <w:ilvl w:val="1"/>
          <w:numId w:val="1"/>
        </w:numPr>
        <w:ind w:left="720" w:hanging="450"/>
        <w:jc w:val="both"/>
        <w:rPr>
          <w:rFonts w:ascii="Bookman Old Style" w:hAnsi="Bookman Old Style"/>
          <w:b/>
          <w:bCs/>
          <w:sz w:val="24"/>
          <w:szCs w:val="24"/>
          <w:lang w:val="en-IN"/>
        </w:rPr>
      </w:pPr>
      <w:r w:rsidRPr="001E7B91">
        <w:rPr>
          <w:rFonts w:ascii="Bookman Old Style" w:hAnsi="Bookman Old Style"/>
          <w:sz w:val="24"/>
          <w:szCs w:val="24"/>
          <w:lang w:val="en-IN"/>
        </w:rPr>
        <w:t>All defective parts, including alcohol sensors, biometric modules, cameras, display units, storage devices, communication modules, and</w:t>
      </w:r>
      <w:r w:rsidRPr="001E7B91">
        <w:rPr>
          <w:rFonts w:ascii="Bookman Old Style" w:hAnsi="Bookman Old Style"/>
          <w:b/>
          <w:bCs/>
          <w:sz w:val="24"/>
          <w:szCs w:val="24"/>
          <w:lang w:val="en-IN"/>
        </w:rPr>
        <w:t xml:space="preserve"> </w:t>
      </w:r>
      <w:r w:rsidRPr="001E7B91">
        <w:rPr>
          <w:rFonts w:ascii="Bookman Old Style" w:hAnsi="Bookman Old Style"/>
          <w:sz w:val="24"/>
          <w:szCs w:val="24"/>
          <w:lang w:val="en-IN"/>
        </w:rPr>
        <w:t>other hardware components, shall be repaired or replaced with genuine OEM components at no additional cost.</w:t>
      </w:r>
    </w:p>
    <w:p w14:paraId="4808CB5C" w14:textId="6F126528" w:rsidR="003E4C9E" w:rsidRDefault="003E4C9E" w:rsidP="003E4C9E">
      <w:pPr>
        <w:pStyle w:val="ListParagraph"/>
        <w:numPr>
          <w:ilvl w:val="1"/>
          <w:numId w:val="1"/>
        </w:numPr>
        <w:ind w:left="720"/>
        <w:jc w:val="both"/>
        <w:rPr>
          <w:rFonts w:ascii="Bookman Old Style" w:hAnsi="Bookman Old Style"/>
          <w:sz w:val="24"/>
          <w:szCs w:val="24"/>
          <w:lang w:val="en-IN"/>
        </w:rPr>
      </w:pPr>
      <w:r w:rsidRPr="003E4C9E">
        <w:rPr>
          <w:rFonts w:ascii="Bookman Old Style" w:hAnsi="Bookman Old Style"/>
          <w:sz w:val="24"/>
          <w:szCs w:val="24"/>
        </w:rPr>
        <w:t>All consumables required for normal operation of the Breath Alcohol Testing module, including contactless mouthpieces or equivalent consumable items, as applicable, shall be supplied by the bidder during the warranty period without additional financial implication to the Railways.</w:t>
      </w:r>
    </w:p>
    <w:p w14:paraId="3C95B9AF" w14:textId="2B2F136B" w:rsidR="001E7B91" w:rsidRPr="001E7B91" w:rsidRDefault="001E7B91" w:rsidP="001E7B91">
      <w:pPr>
        <w:pStyle w:val="ListParagraph"/>
        <w:numPr>
          <w:ilvl w:val="1"/>
          <w:numId w:val="1"/>
        </w:numPr>
        <w:ind w:left="720"/>
        <w:jc w:val="both"/>
        <w:rPr>
          <w:rFonts w:ascii="Bookman Old Style" w:hAnsi="Bookman Old Style"/>
          <w:sz w:val="24"/>
          <w:szCs w:val="24"/>
          <w:lang w:val="en-IN"/>
        </w:rPr>
      </w:pPr>
      <w:r w:rsidRPr="001E7B91">
        <w:rPr>
          <w:rFonts w:ascii="Bookman Old Style" w:hAnsi="Bookman Old Style"/>
          <w:sz w:val="24"/>
          <w:szCs w:val="24"/>
          <w:lang w:val="en-IN"/>
        </w:rPr>
        <w:t>The bidder shall maintain sufficient inventory of spare parts throughout the warranty period to ensure uninterrupted operation of the system.</w:t>
      </w:r>
    </w:p>
    <w:p w14:paraId="64753C82" w14:textId="77777777" w:rsidR="001E7B91" w:rsidRPr="001E7B91" w:rsidRDefault="001E7B91" w:rsidP="001E7B91">
      <w:pPr>
        <w:pStyle w:val="ListParagraph"/>
        <w:numPr>
          <w:ilvl w:val="1"/>
          <w:numId w:val="1"/>
        </w:numPr>
        <w:ind w:left="720"/>
        <w:jc w:val="both"/>
        <w:rPr>
          <w:rFonts w:ascii="Bookman Old Style" w:hAnsi="Bookman Old Style"/>
          <w:sz w:val="24"/>
          <w:szCs w:val="24"/>
          <w:lang w:val="en-IN"/>
        </w:rPr>
      </w:pPr>
      <w:r w:rsidRPr="001E7B91">
        <w:rPr>
          <w:rFonts w:ascii="Bookman Old Style" w:hAnsi="Bookman Old Style"/>
          <w:sz w:val="24"/>
          <w:szCs w:val="24"/>
          <w:lang w:val="en-IN"/>
        </w:rPr>
        <w:lastRenderedPageBreak/>
        <w:t>Any device remaining non-functional for more than seven consecutive days shall be replaced with an equivalent or higher specification device until permanent rectification is completed.</w:t>
      </w:r>
    </w:p>
    <w:p w14:paraId="7FE04073" w14:textId="789E22FA" w:rsidR="001E7B91" w:rsidRDefault="001E7B91" w:rsidP="001E7B91">
      <w:pPr>
        <w:pStyle w:val="ListParagraph"/>
        <w:numPr>
          <w:ilvl w:val="1"/>
          <w:numId w:val="1"/>
        </w:numPr>
        <w:ind w:left="720"/>
        <w:jc w:val="both"/>
        <w:rPr>
          <w:rFonts w:ascii="Bookman Old Style" w:hAnsi="Bookman Old Style"/>
          <w:sz w:val="24"/>
          <w:szCs w:val="24"/>
          <w:lang w:val="en-IN"/>
        </w:rPr>
      </w:pPr>
      <w:r w:rsidRPr="001E7B91">
        <w:rPr>
          <w:rFonts w:ascii="Bookman Old Style" w:hAnsi="Bookman Old Style"/>
          <w:sz w:val="24"/>
          <w:szCs w:val="24"/>
          <w:lang w:val="en-IN"/>
        </w:rPr>
        <w:t>Twenty-four-hour remote technical support and helpdesk facilities shall be provided throughout the warranty period.</w:t>
      </w:r>
    </w:p>
    <w:p w14:paraId="558AB8C4" w14:textId="77777777" w:rsidR="00403870" w:rsidRDefault="00403870" w:rsidP="00403870">
      <w:pPr>
        <w:pStyle w:val="ListParagraph"/>
        <w:jc w:val="both"/>
        <w:rPr>
          <w:rFonts w:ascii="Bookman Old Style" w:hAnsi="Bookman Old Style"/>
          <w:sz w:val="24"/>
          <w:szCs w:val="24"/>
          <w:lang w:val="en-IN"/>
        </w:rPr>
      </w:pPr>
    </w:p>
    <w:p w14:paraId="4A03AE24" w14:textId="75035961" w:rsidR="00286FA6" w:rsidRDefault="00286FA6" w:rsidP="00403870">
      <w:pPr>
        <w:pStyle w:val="ListParagraph"/>
        <w:numPr>
          <w:ilvl w:val="0"/>
          <w:numId w:val="1"/>
        </w:numPr>
        <w:ind w:left="90"/>
        <w:jc w:val="both"/>
        <w:rPr>
          <w:rFonts w:ascii="Bookman Old Style" w:hAnsi="Bookman Old Style"/>
          <w:b/>
          <w:bCs/>
          <w:sz w:val="24"/>
          <w:szCs w:val="24"/>
          <w:lang w:val="en-IN"/>
        </w:rPr>
      </w:pPr>
      <w:r>
        <w:rPr>
          <w:rFonts w:ascii="Bookman Old Style" w:hAnsi="Bookman Old Style"/>
          <w:b/>
          <w:bCs/>
          <w:sz w:val="24"/>
          <w:szCs w:val="24"/>
          <w:lang w:val="en-IN"/>
        </w:rPr>
        <w:t>Data</w:t>
      </w:r>
      <w:r w:rsidR="00C038E1">
        <w:rPr>
          <w:rFonts w:ascii="Bookman Old Style" w:hAnsi="Bookman Old Style"/>
          <w:b/>
          <w:bCs/>
          <w:sz w:val="24"/>
          <w:szCs w:val="24"/>
          <w:lang w:val="en-IN"/>
        </w:rPr>
        <w:t xml:space="preserve"> ownership and Exit Management:</w:t>
      </w:r>
    </w:p>
    <w:p w14:paraId="30A46D96" w14:textId="77777777" w:rsidR="00C038E1" w:rsidRPr="00C038E1" w:rsidRDefault="00C038E1" w:rsidP="00C038E1">
      <w:pPr>
        <w:pStyle w:val="ListParagraph"/>
        <w:numPr>
          <w:ilvl w:val="2"/>
          <w:numId w:val="1"/>
        </w:numPr>
        <w:ind w:left="810" w:hanging="270"/>
        <w:jc w:val="both"/>
        <w:rPr>
          <w:rFonts w:ascii="Bookman Old Style" w:hAnsi="Bookman Old Style"/>
          <w:sz w:val="24"/>
          <w:szCs w:val="24"/>
          <w:lang w:val="en-IN"/>
        </w:rPr>
      </w:pPr>
      <w:r w:rsidRPr="00C038E1">
        <w:rPr>
          <w:rFonts w:ascii="Bookman Old Style" w:hAnsi="Bookman Old Style"/>
          <w:sz w:val="24"/>
          <w:szCs w:val="24"/>
          <w:lang w:val="en-IN"/>
        </w:rPr>
        <w:t>All data generated through the kiosk, HHT Movement Tracking Application and centralized software, including biometric authentication records, BA test records, attendance records, GPS/location records, audit logs and reports, shall remain the property of Indian Railways.</w:t>
      </w:r>
    </w:p>
    <w:p w14:paraId="460A680C" w14:textId="77777777" w:rsidR="00B96FE7" w:rsidRDefault="00C038E1" w:rsidP="00B96FE7">
      <w:pPr>
        <w:pStyle w:val="ListParagraph"/>
        <w:numPr>
          <w:ilvl w:val="2"/>
          <w:numId w:val="1"/>
        </w:numPr>
        <w:ind w:left="810" w:hanging="270"/>
        <w:jc w:val="both"/>
        <w:rPr>
          <w:rFonts w:ascii="Bookman Old Style" w:hAnsi="Bookman Old Style"/>
          <w:sz w:val="24"/>
          <w:szCs w:val="24"/>
          <w:lang w:val="en-IN"/>
        </w:rPr>
      </w:pPr>
      <w:r w:rsidRPr="00C038E1">
        <w:rPr>
          <w:rFonts w:ascii="Bookman Old Style" w:hAnsi="Bookman Old Style"/>
          <w:sz w:val="24"/>
          <w:szCs w:val="24"/>
          <w:lang w:val="en-IN"/>
        </w:rPr>
        <w:t>The bidder shall provide complete data export in a structured, machine-readable format upon request and at the end of the contract.</w:t>
      </w:r>
    </w:p>
    <w:p w14:paraId="6D5417BA" w14:textId="48110E69" w:rsidR="00B96FE7" w:rsidRPr="00B96FE7" w:rsidRDefault="00B96FE7" w:rsidP="00B96FE7">
      <w:pPr>
        <w:pStyle w:val="ListParagraph"/>
        <w:numPr>
          <w:ilvl w:val="2"/>
          <w:numId w:val="1"/>
        </w:numPr>
        <w:ind w:left="810" w:hanging="270"/>
        <w:jc w:val="both"/>
        <w:rPr>
          <w:rFonts w:ascii="Bookman Old Style" w:hAnsi="Bookman Old Style"/>
          <w:sz w:val="24"/>
          <w:szCs w:val="24"/>
          <w:lang w:val="en-IN"/>
        </w:rPr>
      </w:pPr>
      <w:r w:rsidRPr="00B96FE7">
        <w:rPr>
          <w:rFonts w:ascii="Bookman Old Style" w:hAnsi="Bookman Old Style"/>
          <w:sz w:val="24"/>
          <w:szCs w:val="24"/>
        </w:rPr>
        <w:t>The bidder shall provide necessary technical assistance for migration of Railway data and application services to another platform, if required by the Railways, without any additional financial implication. The bidder shall provide all necessary technical documentation and support for such migration, including database schema, API documentation, configuration files, deployment documentation, backup and restoration procedures, data dictionary, and complete technical handover.</w:t>
      </w:r>
    </w:p>
    <w:p w14:paraId="791D3F93" w14:textId="23E958E2" w:rsidR="00403870" w:rsidRDefault="00403870" w:rsidP="00403870">
      <w:pPr>
        <w:pStyle w:val="ListParagraph"/>
        <w:numPr>
          <w:ilvl w:val="0"/>
          <w:numId w:val="1"/>
        </w:numPr>
        <w:ind w:left="90"/>
        <w:jc w:val="both"/>
        <w:rPr>
          <w:rFonts w:ascii="Bookman Old Style" w:hAnsi="Bookman Old Style"/>
          <w:b/>
          <w:bCs/>
          <w:sz w:val="24"/>
          <w:szCs w:val="24"/>
          <w:lang w:val="en-IN"/>
        </w:rPr>
      </w:pPr>
      <w:r w:rsidRPr="00403870">
        <w:rPr>
          <w:rFonts w:ascii="Bookman Old Style" w:hAnsi="Bookman Old Style"/>
          <w:b/>
          <w:bCs/>
          <w:sz w:val="24"/>
          <w:szCs w:val="24"/>
          <w:lang w:val="en-IN"/>
        </w:rPr>
        <w:t>Service Level Agreement (SLA):</w:t>
      </w:r>
    </w:p>
    <w:p w14:paraId="54A63A58" w14:textId="77777777" w:rsidR="00403870" w:rsidRP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The bidder shall ensure a minimum system uptime of 99.5% on an annual basis.</w:t>
      </w:r>
    </w:p>
    <w:p w14:paraId="458EEE68" w14:textId="77777777" w:rsidR="00403870" w:rsidRP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A centralized helpdesk with complaint registration and ticket tracking facility shall be available on a 24×7 basis.</w:t>
      </w:r>
    </w:p>
    <w:p w14:paraId="6254D142" w14:textId="77777777" w:rsidR="00403870" w:rsidRP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Critical failures, including complete device failure, server failure, or inability to perform Breath Alcohol testing, shall receive an initial response within two hours and shall be resolved within eight hours.</w:t>
      </w:r>
    </w:p>
    <w:p w14:paraId="185B77D2" w14:textId="77777777" w:rsidR="00403870" w:rsidRP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Major failures affecting biometric authentication, AI modules, or dashboard functionality shall be resolved within twenty-four hours.</w:t>
      </w:r>
    </w:p>
    <w:p w14:paraId="7809C175" w14:textId="77777777" w:rsidR="00403870" w:rsidRP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Minor software or configuration issues shall be resolved within forty-eight hours.</w:t>
      </w:r>
    </w:p>
    <w:p w14:paraId="705E1972" w14:textId="77777777" w:rsidR="00403870" w:rsidRP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Preventive maintenance schedules shall be planned in consultation with Railway officials to avoid disruption of operations.</w:t>
      </w:r>
    </w:p>
    <w:p w14:paraId="43843838" w14:textId="77777777" w:rsidR="00403870" w:rsidRP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An escalation matrix containing contact details of service engineers, project managers, and senior management shall be provided before commissioning.</w:t>
      </w:r>
    </w:p>
    <w:p w14:paraId="02666C65" w14:textId="77777777" w:rsidR="00403870" w:rsidRP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Root Cause Analysis (RCA) reports shall be submitted within five working days for all major failures.</w:t>
      </w:r>
    </w:p>
    <w:p w14:paraId="2B36584D" w14:textId="612D02B2" w:rsid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lastRenderedPageBreak/>
        <w:t>Critical cybersecurity vulnerabilities shall be rectified within forty-eight hours of identification or notification.</w:t>
      </w:r>
    </w:p>
    <w:p w14:paraId="34921F5B" w14:textId="77777777" w:rsidR="00403870" w:rsidRDefault="00403870" w:rsidP="00403870">
      <w:pPr>
        <w:pStyle w:val="ListParagraph"/>
        <w:jc w:val="both"/>
        <w:rPr>
          <w:rFonts w:ascii="Bookman Old Style" w:hAnsi="Bookman Old Style"/>
          <w:sz w:val="24"/>
          <w:szCs w:val="24"/>
          <w:lang w:val="en-IN"/>
        </w:rPr>
      </w:pPr>
    </w:p>
    <w:p w14:paraId="5B13A7D4" w14:textId="4BBDDBED" w:rsidR="00403870" w:rsidRDefault="00403870" w:rsidP="00403870">
      <w:pPr>
        <w:pStyle w:val="ListParagraph"/>
        <w:numPr>
          <w:ilvl w:val="0"/>
          <w:numId w:val="1"/>
        </w:numPr>
        <w:ind w:left="90"/>
        <w:jc w:val="both"/>
        <w:rPr>
          <w:rFonts w:ascii="Bookman Old Style" w:hAnsi="Bookman Old Style"/>
          <w:b/>
          <w:bCs/>
          <w:sz w:val="24"/>
          <w:szCs w:val="24"/>
          <w:lang w:val="en-IN"/>
        </w:rPr>
      </w:pPr>
      <w:r w:rsidRPr="00403870">
        <w:rPr>
          <w:rFonts w:ascii="Bookman Old Style" w:hAnsi="Bookman Old Style"/>
          <w:b/>
          <w:bCs/>
          <w:sz w:val="24"/>
          <w:szCs w:val="24"/>
          <w:lang w:val="en-IN"/>
        </w:rPr>
        <w:t>Acceptance Testing:</w:t>
      </w:r>
    </w:p>
    <w:p w14:paraId="564B7AF8" w14:textId="77777777" w:rsidR="00403870" w:rsidRPr="00403870" w:rsidRDefault="00403870" w:rsidP="00403870">
      <w:pPr>
        <w:pStyle w:val="ListParagraph"/>
        <w:numPr>
          <w:ilvl w:val="1"/>
          <w:numId w:val="1"/>
        </w:numPr>
        <w:ind w:left="720"/>
        <w:jc w:val="both"/>
        <w:rPr>
          <w:rFonts w:ascii="Bookman Old Style" w:hAnsi="Bookman Old Style"/>
          <w:sz w:val="24"/>
          <w:szCs w:val="24"/>
          <w:lang w:val="en-IN"/>
        </w:rPr>
      </w:pPr>
      <w:r w:rsidRPr="00403870">
        <w:rPr>
          <w:rFonts w:ascii="Bookman Old Style" w:hAnsi="Bookman Old Style"/>
          <w:sz w:val="24"/>
          <w:szCs w:val="24"/>
          <w:lang w:val="en-IN"/>
        </w:rPr>
        <w:t>Before final acceptance, the bidder shall conduct comprehensive testing of the complete system in the presence of Railway officials.</w:t>
      </w:r>
    </w:p>
    <w:p w14:paraId="704B5995" w14:textId="3E1ACC37" w:rsidR="00562F51" w:rsidRDefault="00562F51" w:rsidP="00562F51">
      <w:pPr>
        <w:pStyle w:val="ListParagraph"/>
        <w:numPr>
          <w:ilvl w:val="1"/>
          <w:numId w:val="1"/>
        </w:numPr>
        <w:ind w:left="720"/>
        <w:jc w:val="both"/>
        <w:rPr>
          <w:rFonts w:ascii="Bookman Old Style" w:hAnsi="Bookman Old Style"/>
          <w:sz w:val="24"/>
          <w:szCs w:val="24"/>
          <w:lang w:val="en-IN"/>
        </w:rPr>
      </w:pPr>
      <w:r w:rsidRPr="00562F51">
        <w:rPr>
          <w:rFonts w:ascii="Bookman Old Style" w:hAnsi="Bookman Old Style"/>
          <w:sz w:val="24"/>
          <w:szCs w:val="24"/>
        </w:rPr>
        <w:t>The Acceptance Test shall include successful demonstration of all mandatory features and functionalities specified in the tender, along with such optional AI features as may have been specifically quoted, accepted and included in the Purchase Order.</w:t>
      </w:r>
    </w:p>
    <w:p w14:paraId="55D126F7" w14:textId="20DA430F" w:rsidR="00403870" w:rsidRPr="00403870" w:rsidRDefault="00403870" w:rsidP="00403870">
      <w:pPr>
        <w:pStyle w:val="ListParagraph"/>
        <w:numPr>
          <w:ilvl w:val="1"/>
          <w:numId w:val="1"/>
        </w:numPr>
        <w:ind w:left="720"/>
        <w:jc w:val="both"/>
        <w:rPr>
          <w:rFonts w:ascii="Bookman Old Style" w:hAnsi="Bookman Old Style"/>
          <w:sz w:val="24"/>
          <w:szCs w:val="24"/>
          <w:lang w:val="en-IN"/>
        </w:rPr>
      </w:pPr>
      <w:r w:rsidRPr="00403870">
        <w:rPr>
          <w:rFonts w:ascii="Bookman Old Style" w:hAnsi="Bookman Old Style"/>
          <w:sz w:val="24"/>
          <w:szCs w:val="24"/>
          <w:lang w:val="en-IN"/>
        </w:rPr>
        <w:t>The system shall also demonstrate successful operation under both online and offline modes, with automatic synchronization upon restoration of network connectivity.</w:t>
      </w:r>
    </w:p>
    <w:p w14:paraId="29E23717" w14:textId="063BFE42" w:rsidR="00403870" w:rsidRDefault="00403870" w:rsidP="00403870">
      <w:pPr>
        <w:pStyle w:val="ListParagraph"/>
        <w:numPr>
          <w:ilvl w:val="1"/>
          <w:numId w:val="1"/>
        </w:numPr>
        <w:ind w:left="720"/>
        <w:jc w:val="both"/>
        <w:rPr>
          <w:rFonts w:ascii="Bookman Old Style" w:hAnsi="Bookman Old Style"/>
          <w:sz w:val="24"/>
          <w:szCs w:val="24"/>
          <w:lang w:val="en-IN"/>
        </w:rPr>
      </w:pPr>
      <w:r w:rsidRPr="00403870">
        <w:rPr>
          <w:rFonts w:ascii="Bookman Old Style" w:hAnsi="Bookman Old Style"/>
          <w:sz w:val="24"/>
          <w:szCs w:val="24"/>
          <w:lang w:val="en-IN"/>
        </w:rPr>
        <w:t>Acceptance shall be granted only after successful completion of all functional, performance, security, and integration tests as specified by the Railways.</w:t>
      </w:r>
    </w:p>
    <w:p w14:paraId="49C2DE4D" w14:textId="7D145009" w:rsidR="000D6D70" w:rsidRDefault="000D6D70" w:rsidP="000D6D70">
      <w:pPr>
        <w:pStyle w:val="ListParagraph"/>
        <w:numPr>
          <w:ilvl w:val="1"/>
          <w:numId w:val="1"/>
        </w:numPr>
        <w:ind w:left="720"/>
        <w:jc w:val="both"/>
        <w:rPr>
          <w:rFonts w:ascii="Bookman Old Style" w:hAnsi="Bookman Old Style"/>
          <w:sz w:val="24"/>
          <w:szCs w:val="24"/>
          <w:lang w:val="en-IN"/>
        </w:rPr>
      </w:pPr>
      <w:r w:rsidRPr="000D6D70">
        <w:rPr>
          <w:rFonts w:ascii="Bookman Old Style" w:hAnsi="Bookman Old Style"/>
          <w:sz w:val="24"/>
          <w:szCs w:val="24"/>
        </w:rPr>
        <w:t>The Railways shall have the right to conduct independent verification/testing of the Breath Alcohol testing accuracy through an authorized laboratory or competent authority. In case of significant deviation from the declared specifications, the bidder shall rectify/calibrate/replace the sensor at its own cost.</w:t>
      </w:r>
    </w:p>
    <w:p w14:paraId="08BCB832" w14:textId="77777777" w:rsidR="00403870" w:rsidRDefault="00403870" w:rsidP="00403870">
      <w:pPr>
        <w:pStyle w:val="ListParagraph"/>
        <w:jc w:val="both"/>
        <w:rPr>
          <w:rFonts w:ascii="Bookman Old Style" w:hAnsi="Bookman Old Style"/>
          <w:sz w:val="24"/>
          <w:szCs w:val="24"/>
          <w:lang w:val="en-IN"/>
        </w:rPr>
      </w:pPr>
    </w:p>
    <w:p w14:paraId="44F0C318" w14:textId="220A875F" w:rsidR="00403870" w:rsidRDefault="00403870" w:rsidP="00403870">
      <w:pPr>
        <w:pStyle w:val="ListParagraph"/>
        <w:numPr>
          <w:ilvl w:val="0"/>
          <w:numId w:val="1"/>
        </w:numPr>
        <w:ind w:left="270"/>
        <w:jc w:val="both"/>
        <w:rPr>
          <w:rFonts w:ascii="Bookman Old Style" w:hAnsi="Bookman Old Style"/>
          <w:b/>
          <w:bCs/>
          <w:sz w:val="24"/>
          <w:szCs w:val="24"/>
          <w:lang w:val="en-IN"/>
        </w:rPr>
      </w:pPr>
      <w:r w:rsidRPr="00403870">
        <w:rPr>
          <w:rFonts w:ascii="Bookman Old Style" w:hAnsi="Bookman Old Style"/>
          <w:b/>
          <w:bCs/>
          <w:sz w:val="24"/>
          <w:szCs w:val="24"/>
          <w:lang w:val="en-IN"/>
        </w:rPr>
        <w:t>Training and Documentation:</w:t>
      </w:r>
    </w:p>
    <w:p w14:paraId="411EEE12" w14:textId="77777777" w:rsidR="00403870" w:rsidRP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The bidder shall provide comprehensive training to Railway administrators, supervisors, operators, and maintenance personnel before commissioning of the system.</w:t>
      </w:r>
    </w:p>
    <w:p w14:paraId="45B389FD" w14:textId="77777777" w:rsidR="00403870" w:rsidRP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Training shall cover system operation, Breath Alcohol testing procedures, biometric authentication, AI features, dashboard operation, report generation, preventive maintenance, troubleshooting, calibration procedures, and cybersecurity best practices.</w:t>
      </w:r>
    </w:p>
    <w:p w14:paraId="69A5E029" w14:textId="0584FE73" w:rsidR="00403870" w:rsidRDefault="00403870" w:rsidP="00403870">
      <w:pPr>
        <w:pStyle w:val="ListParagraph"/>
        <w:numPr>
          <w:ilvl w:val="1"/>
          <w:numId w:val="1"/>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Detailed User Manuals, Administrator Manuals, Installation Manuals, Service Manuals, API Documentation, Calibration Procedures, Standard Operating Procedures (SOPs), Maintenance Schedules, and Troubleshooting Guides shall be supplied in both printed and electronic formats.</w:t>
      </w:r>
    </w:p>
    <w:p w14:paraId="6078E175" w14:textId="77777777" w:rsidR="00403870" w:rsidRDefault="00403870" w:rsidP="00403870">
      <w:pPr>
        <w:pStyle w:val="ListParagraph"/>
        <w:jc w:val="both"/>
        <w:rPr>
          <w:rFonts w:ascii="Bookman Old Style" w:hAnsi="Bookman Old Style"/>
          <w:sz w:val="24"/>
          <w:szCs w:val="24"/>
          <w:lang w:val="en-IN"/>
        </w:rPr>
      </w:pPr>
    </w:p>
    <w:p w14:paraId="3CF11C87" w14:textId="08112BB1" w:rsidR="00403870" w:rsidRPr="00403870" w:rsidRDefault="00403870" w:rsidP="00403870">
      <w:pPr>
        <w:pStyle w:val="ListParagraph"/>
        <w:numPr>
          <w:ilvl w:val="0"/>
          <w:numId w:val="1"/>
        </w:numPr>
        <w:ind w:left="270"/>
        <w:jc w:val="both"/>
        <w:rPr>
          <w:rFonts w:ascii="Bookman Old Style" w:hAnsi="Bookman Old Style"/>
          <w:b/>
          <w:bCs/>
          <w:sz w:val="24"/>
          <w:szCs w:val="24"/>
          <w:lang w:val="en-IN"/>
        </w:rPr>
      </w:pPr>
      <w:r w:rsidRPr="00403870">
        <w:rPr>
          <w:rFonts w:ascii="Bookman Old Style" w:hAnsi="Bookman Old Style"/>
          <w:b/>
          <w:bCs/>
          <w:sz w:val="24"/>
          <w:szCs w:val="24"/>
          <w:lang w:val="en-IN"/>
        </w:rPr>
        <w:t>General Conditions:</w:t>
      </w:r>
    </w:p>
    <w:p w14:paraId="5BDA4C12" w14:textId="77777777" w:rsidR="003B2F5C" w:rsidRDefault="00403870" w:rsidP="004B4D61">
      <w:pPr>
        <w:pStyle w:val="ListParagraph"/>
        <w:numPr>
          <w:ilvl w:val="0"/>
          <w:numId w:val="3"/>
        </w:numPr>
        <w:ind w:left="720" w:hanging="450"/>
        <w:jc w:val="both"/>
        <w:rPr>
          <w:rFonts w:ascii="Bookman Old Style" w:hAnsi="Bookman Old Style"/>
          <w:sz w:val="24"/>
          <w:szCs w:val="24"/>
          <w:lang w:val="en-IN"/>
        </w:rPr>
      </w:pPr>
      <w:r w:rsidRPr="00403870">
        <w:rPr>
          <w:rFonts w:ascii="Bookman Old Style" w:hAnsi="Bookman Old Style"/>
          <w:sz w:val="24"/>
          <w:szCs w:val="24"/>
          <w:lang w:val="en-IN"/>
        </w:rPr>
        <w:t>The equipment supplied shall be a current production model and shall not be declared End-of-Life (EOL) or End-of-Support (EOS) by the OEM during the contract period.</w:t>
      </w:r>
    </w:p>
    <w:p w14:paraId="3272EB01" w14:textId="77777777" w:rsidR="003B2F5C" w:rsidRDefault="00403870" w:rsidP="004B4D61">
      <w:pPr>
        <w:pStyle w:val="ListParagraph"/>
        <w:numPr>
          <w:ilvl w:val="0"/>
          <w:numId w:val="3"/>
        </w:numPr>
        <w:ind w:left="720" w:hanging="450"/>
        <w:jc w:val="both"/>
        <w:rPr>
          <w:rFonts w:ascii="Bookman Old Style" w:hAnsi="Bookman Old Style"/>
          <w:sz w:val="24"/>
          <w:szCs w:val="24"/>
          <w:lang w:val="en-IN"/>
        </w:rPr>
      </w:pPr>
      <w:r w:rsidRPr="003B2F5C">
        <w:rPr>
          <w:rFonts w:ascii="Bookman Old Style" w:hAnsi="Bookman Old Style"/>
          <w:sz w:val="24"/>
          <w:szCs w:val="24"/>
          <w:lang w:val="en-IN"/>
        </w:rPr>
        <w:lastRenderedPageBreak/>
        <w:t>The bidder shall be the Original Equipment Manufacturer (OEM) or an OEM-authorized representative and shall furnish documentary proof of authorization.</w:t>
      </w:r>
    </w:p>
    <w:p w14:paraId="3DA36484" w14:textId="77777777" w:rsidR="003B2F5C" w:rsidRDefault="00403870" w:rsidP="004B4D61">
      <w:pPr>
        <w:pStyle w:val="ListParagraph"/>
        <w:numPr>
          <w:ilvl w:val="0"/>
          <w:numId w:val="3"/>
        </w:numPr>
        <w:ind w:left="720" w:hanging="450"/>
        <w:jc w:val="both"/>
        <w:rPr>
          <w:rFonts w:ascii="Bookman Old Style" w:hAnsi="Bookman Old Style"/>
          <w:sz w:val="24"/>
          <w:szCs w:val="24"/>
          <w:lang w:val="en-IN"/>
        </w:rPr>
      </w:pPr>
      <w:r w:rsidRPr="003B2F5C">
        <w:rPr>
          <w:rFonts w:ascii="Bookman Old Style" w:hAnsi="Bookman Old Style"/>
          <w:sz w:val="24"/>
          <w:szCs w:val="24"/>
          <w:lang w:val="en-IN"/>
        </w:rPr>
        <w:t>The OEM shall guarantee the availability of spare parts, technical support, software updates, and firmware upgrades for a minimum period of seven years from the date of supply.</w:t>
      </w:r>
    </w:p>
    <w:p w14:paraId="261BBE4D" w14:textId="7FFF637D" w:rsidR="00805FE4" w:rsidRDefault="00805FE4" w:rsidP="004B4D61">
      <w:pPr>
        <w:pStyle w:val="ListParagraph"/>
        <w:numPr>
          <w:ilvl w:val="0"/>
          <w:numId w:val="3"/>
        </w:numPr>
        <w:ind w:left="720" w:hanging="450"/>
        <w:jc w:val="both"/>
        <w:rPr>
          <w:rFonts w:ascii="Bookman Old Style" w:hAnsi="Bookman Old Style"/>
          <w:sz w:val="24"/>
          <w:szCs w:val="24"/>
          <w:lang w:val="en-IN"/>
        </w:rPr>
      </w:pPr>
      <w:r w:rsidRPr="00805FE4">
        <w:rPr>
          <w:rFonts w:ascii="Bookman Old Style" w:hAnsi="Bookman Old Style"/>
          <w:sz w:val="24"/>
          <w:szCs w:val="24"/>
          <w:lang w:val="en-IN"/>
        </w:rPr>
        <w:t>In the event any hardware/software component becomes obsolete, unsupported or reaches End-of-Life/End-of-Support during the contract period, the bidder shall replace/upgrade such component with an equivalent or superior current-production component, compatible with the complete solution, without any additional financial implication to the Railways.</w:t>
      </w:r>
    </w:p>
    <w:p w14:paraId="666D747E" w14:textId="74561976" w:rsidR="003B2F5C" w:rsidRDefault="00403870" w:rsidP="004B4D61">
      <w:pPr>
        <w:pStyle w:val="ListParagraph"/>
        <w:numPr>
          <w:ilvl w:val="0"/>
          <w:numId w:val="3"/>
        </w:numPr>
        <w:ind w:left="720" w:hanging="450"/>
        <w:jc w:val="both"/>
        <w:rPr>
          <w:rFonts w:ascii="Bookman Old Style" w:hAnsi="Bookman Old Style"/>
          <w:sz w:val="24"/>
          <w:szCs w:val="24"/>
          <w:lang w:val="en-IN"/>
        </w:rPr>
      </w:pPr>
      <w:r w:rsidRPr="003B2F5C">
        <w:rPr>
          <w:rFonts w:ascii="Bookman Old Style" w:hAnsi="Bookman Old Style"/>
          <w:sz w:val="24"/>
          <w:szCs w:val="24"/>
          <w:lang w:val="en-IN"/>
        </w:rPr>
        <w:t>The successful bidder shall be responsible for supply, installation, testing, commissioning, integration, configuration, user acceptance testing, and successful operation of the complete system.</w:t>
      </w:r>
    </w:p>
    <w:p w14:paraId="757B91DB" w14:textId="31DB592D" w:rsidR="00562F51" w:rsidRDefault="00562F51" w:rsidP="004B4D61">
      <w:pPr>
        <w:pStyle w:val="ListParagraph"/>
        <w:numPr>
          <w:ilvl w:val="0"/>
          <w:numId w:val="3"/>
        </w:numPr>
        <w:ind w:left="720" w:hanging="450"/>
        <w:jc w:val="both"/>
        <w:rPr>
          <w:rFonts w:ascii="Bookman Old Style" w:hAnsi="Bookman Old Style"/>
          <w:sz w:val="24"/>
          <w:szCs w:val="24"/>
          <w:lang w:val="en-IN"/>
        </w:rPr>
      </w:pPr>
      <w:r w:rsidRPr="00562F51">
        <w:rPr>
          <w:rFonts w:ascii="Bookman Old Style" w:hAnsi="Bookman Old Style"/>
          <w:sz w:val="24"/>
          <w:szCs w:val="24"/>
          <w:lang w:val="en-IN"/>
        </w:rPr>
        <w:t>The bidder shall complete site survey, development/configuration, installation, integration, testing, UAT and commissioning within the timelines specified in the Purchase Order</w:t>
      </w:r>
    </w:p>
    <w:p w14:paraId="1849D1EC" w14:textId="4C7D142B" w:rsidR="003B2F5C" w:rsidRDefault="00403870" w:rsidP="004B4D61">
      <w:pPr>
        <w:pStyle w:val="ListParagraph"/>
        <w:numPr>
          <w:ilvl w:val="0"/>
          <w:numId w:val="3"/>
        </w:numPr>
        <w:ind w:left="720" w:hanging="450"/>
        <w:jc w:val="both"/>
        <w:rPr>
          <w:rFonts w:ascii="Bookman Old Style" w:hAnsi="Bookman Old Style"/>
          <w:sz w:val="24"/>
          <w:szCs w:val="24"/>
          <w:lang w:val="en-IN"/>
        </w:rPr>
      </w:pPr>
      <w:r w:rsidRPr="003B2F5C">
        <w:rPr>
          <w:rFonts w:ascii="Bookman Old Style" w:hAnsi="Bookman Old Style"/>
          <w:sz w:val="24"/>
          <w:szCs w:val="24"/>
          <w:lang w:val="en-IN"/>
        </w:rPr>
        <w:t>The bidder shall provide all software licenses required for operation of the system. No recurring license charges shall be payable by the Railways during the warranty period unless specifically agreed in the contract.</w:t>
      </w:r>
    </w:p>
    <w:p w14:paraId="70B247AA" w14:textId="77777777" w:rsidR="003B2F5C" w:rsidRDefault="00403870" w:rsidP="004B4D61">
      <w:pPr>
        <w:pStyle w:val="ListParagraph"/>
        <w:numPr>
          <w:ilvl w:val="0"/>
          <w:numId w:val="3"/>
        </w:numPr>
        <w:ind w:left="720" w:hanging="450"/>
        <w:jc w:val="both"/>
        <w:rPr>
          <w:rFonts w:ascii="Bookman Old Style" w:hAnsi="Bookman Old Style"/>
          <w:sz w:val="24"/>
          <w:szCs w:val="24"/>
          <w:lang w:val="en-IN"/>
        </w:rPr>
      </w:pPr>
      <w:r w:rsidRPr="003B2F5C">
        <w:rPr>
          <w:rFonts w:ascii="Bookman Old Style" w:hAnsi="Bookman Old Style"/>
          <w:sz w:val="24"/>
          <w:szCs w:val="24"/>
          <w:lang w:val="en-IN"/>
        </w:rPr>
        <w:t>The bidder shall incorporate all reasonable modifications, software changes, reports, dashboards, API integrations, and workflow improvements suggested by the Railways during the warranty period, provided such changes fall within the scope of the contract, without additional cost.</w:t>
      </w:r>
    </w:p>
    <w:p w14:paraId="67B6B69E" w14:textId="77777777" w:rsidR="003B2F5C" w:rsidRDefault="00403870" w:rsidP="004B4D61">
      <w:pPr>
        <w:pStyle w:val="ListParagraph"/>
        <w:numPr>
          <w:ilvl w:val="0"/>
          <w:numId w:val="3"/>
        </w:numPr>
        <w:ind w:left="720" w:hanging="450"/>
        <w:jc w:val="both"/>
        <w:rPr>
          <w:rFonts w:ascii="Bookman Old Style" w:hAnsi="Bookman Old Style"/>
          <w:sz w:val="24"/>
          <w:szCs w:val="24"/>
          <w:lang w:val="en-IN"/>
        </w:rPr>
      </w:pPr>
      <w:r w:rsidRPr="003B2F5C">
        <w:rPr>
          <w:rFonts w:ascii="Bookman Old Style" w:hAnsi="Bookman Old Style"/>
          <w:sz w:val="24"/>
          <w:szCs w:val="24"/>
          <w:lang w:val="en-IN"/>
        </w:rPr>
        <w:t>All employee data, Breath Alcohol test records, attendance logs, biometric information, AI analysis results, and audit records shall remain the exclusive property of the Indian Railways. The bidder shall not retain, copy, disclose, or use such data for any purpose other than execution of the contract.</w:t>
      </w:r>
    </w:p>
    <w:p w14:paraId="46331E7B" w14:textId="77777777" w:rsidR="003B2F5C" w:rsidRDefault="00403870" w:rsidP="004B4D61">
      <w:pPr>
        <w:pStyle w:val="ListParagraph"/>
        <w:numPr>
          <w:ilvl w:val="0"/>
          <w:numId w:val="3"/>
        </w:numPr>
        <w:ind w:left="720" w:hanging="450"/>
        <w:jc w:val="both"/>
        <w:rPr>
          <w:rFonts w:ascii="Bookman Old Style" w:hAnsi="Bookman Old Style"/>
          <w:sz w:val="24"/>
          <w:szCs w:val="24"/>
          <w:lang w:val="en-IN"/>
        </w:rPr>
      </w:pPr>
      <w:r w:rsidRPr="003B2F5C">
        <w:rPr>
          <w:rFonts w:ascii="Bookman Old Style" w:hAnsi="Bookman Old Style"/>
          <w:sz w:val="24"/>
          <w:szCs w:val="24"/>
          <w:lang w:val="en-IN"/>
        </w:rPr>
        <w:t>The bidder shall ensure secure backup, disaster recovery, business continuity, and high availability of the centralized application throughout the contract period.</w:t>
      </w:r>
    </w:p>
    <w:p w14:paraId="632E268B" w14:textId="691C6AC7" w:rsidR="00403870" w:rsidRDefault="00403870" w:rsidP="004B4D61">
      <w:pPr>
        <w:pStyle w:val="ListParagraph"/>
        <w:numPr>
          <w:ilvl w:val="0"/>
          <w:numId w:val="3"/>
        </w:numPr>
        <w:ind w:left="720" w:hanging="450"/>
        <w:jc w:val="both"/>
        <w:rPr>
          <w:rFonts w:ascii="Bookman Old Style" w:hAnsi="Bookman Old Style"/>
          <w:sz w:val="24"/>
          <w:szCs w:val="24"/>
          <w:lang w:val="en-IN"/>
        </w:rPr>
      </w:pPr>
      <w:r w:rsidRPr="003B2F5C">
        <w:rPr>
          <w:rFonts w:ascii="Bookman Old Style" w:hAnsi="Bookman Old Style"/>
          <w:sz w:val="24"/>
          <w:szCs w:val="24"/>
          <w:lang w:val="en-IN"/>
        </w:rPr>
        <w:t xml:space="preserve">The entire system shall be delivered, installed, tested, commissioned, and made operational within the timeline specified in the Purchase Order. </w:t>
      </w:r>
    </w:p>
    <w:p w14:paraId="15977B52" w14:textId="7578A60F" w:rsidR="00132B87" w:rsidRDefault="00132B87" w:rsidP="004B4D61">
      <w:pPr>
        <w:pStyle w:val="ListParagraph"/>
        <w:numPr>
          <w:ilvl w:val="0"/>
          <w:numId w:val="3"/>
        </w:numPr>
        <w:ind w:left="720" w:hanging="450"/>
        <w:jc w:val="both"/>
        <w:rPr>
          <w:rFonts w:ascii="Bookman Old Style" w:hAnsi="Bookman Old Style"/>
          <w:sz w:val="24"/>
          <w:szCs w:val="24"/>
          <w:lang w:val="en-IN"/>
        </w:rPr>
      </w:pPr>
      <w:r w:rsidRPr="00132B87">
        <w:rPr>
          <w:rFonts w:ascii="Bookman Old Style" w:hAnsi="Bookman Old Style"/>
          <w:sz w:val="24"/>
          <w:szCs w:val="24"/>
          <w:lang w:val="en-IN"/>
        </w:rPr>
        <w:t xml:space="preserve">The Railways shall have the right to conduct or arrange independent verification/testing of the Breath Alcohol testing module through an authorized laboratory, NABL-accredited laboratory or other competent testing agency, wherever considered necessary. The bidder shall provide </w:t>
      </w:r>
      <w:r w:rsidRPr="00132B87">
        <w:rPr>
          <w:rFonts w:ascii="Bookman Old Style" w:hAnsi="Bookman Old Style"/>
          <w:sz w:val="24"/>
          <w:szCs w:val="24"/>
          <w:lang w:val="en-IN"/>
        </w:rPr>
        <w:lastRenderedPageBreak/>
        <w:t>all necessary technical assistance, calibration information and test data required for such verification.</w:t>
      </w:r>
    </w:p>
    <w:p w14:paraId="57C5BA48" w14:textId="77E629BE" w:rsidR="00132B87" w:rsidRPr="00132B87" w:rsidRDefault="00132B87" w:rsidP="00132B87">
      <w:pPr>
        <w:pStyle w:val="ListParagraph"/>
        <w:numPr>
          <w:ilvl w:val="0"/>
          <w:numId w:val="3"/>
        </w:numPr>
        <w:ind w:left="720" w:hanging="450"/>
        <w:jc w:val="both"/>
        <w:rPr>
          <w:rFonts w:ascii="Bookman Old Style" w:hAnsi="Bookman Old Style"/>
          <w:sz w:val="24"/>
          <w:szCs w:val="24"/>
          <w:lang w:val="en-IN"/>
        </w:rPr>
      </w:pPr>
      <w:r w:rsidRPr="00132B87">
        <w:rPr>
          <w:rFonts w:ascii="Bookman Old Style" w:hAnsi="Bookman Old Style"/>
          <w:sz w:val="24"/>
          <w:szCs w:val="24"/>
        </w:rPr>
        <w:t>The Breath Alcohol Testing component of the offered solution shall comply with the latest applicable Railway Board/RDSO specification, instructions and amendments governing Breath Alcohol Analyzers, wherever applicable. In case of any conflict between the present tender specification and the applicable Railway/RDSO requirement specifically relating to the Breath Alcohol Testing module, the applicable Railway/RDSO requirement shall prevail.</w:t>
      </w:r>
    </w:p>
    <w:p w14:paraId="4451D445" w14:textId="52336AEB" w:rsidR="00132B87" w:rsidRPr="003B2F5C" w:rsidRDefault="00132B87" w:rsidP="00132B87">
      <w:pPr>
        <w:pStyle w:val="ListParagraph"/>
        <w:jc w:val="center"/>
        <w:rPr>
          <w:rFonts w:ascii="Bookman Old Style" w:hAnsi="Bookman Old Style"/>
          <w:sz w:val="24"/>
          <w:szCs w:val="24"/>
          <w:lang w:val="en-IN"/>
        </w:rPr>
      </w:pPr>
      <w:r>
        <w:rPr>
          <w:rFonts w:ascii="Bookman Old Style" w:hAnsi="Bookman Old Style"/>
          <w:sz w:val="24"/>
          <w:szCs w:val="24"/>
        </w:rPr>
        <w:t>*****</w:t>
      </w:r>
    </w:p>
    <w:sectPr w:rsidR="00132B87" w:rsidRPr="003B2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9600F"/>
    <w:multiLevelType w:val="hybridMultilevel"/>
    <w:tmpl w:val="E0BC100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792354B"/>
    <w:multiLevelType w:val="hybridMultilevel"/>
    <w:tmpl w:val="9B7EA028"/>
    <w:lvl w:ilvl="0" w:tplc="C1B83570">
      <w:start w:val="1"/>
      <w:numFmt w:val="lowerLetter"/>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3976D83"/>
    <w:multiLevelType w:val="multilevel"/>
    <w:tmpl w:val="1EFE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A120B"/>
    <w:multiLevelType w:val="hybridMultilevel"/>
    <w:tmpl w:val="8C9261E8"/>
    <w:lvl w:ilvl="0" w:tplc="40090019">
      <w:start w:val="1"/>
      <w:numFmt w:val="lowerLetter"/>
      <w:lvlText w:val="%1."/>
      <w:lvlJc w:val="left"/>
      <w:pPr>
        <w:ind w:left="1440" w:hanging="360"/>
      </w:pPr>
    </w:lvl>
    <w:lvl w:ilvl="1" w:tplc="4009001B">
      <w:start w:val="1"/>
      <w:numFmt w:val="lowerRoman"/>
      <w:lvlText w:val="%2."/>
      <w:lvlJc w:val="right"/>
      <w:pPr>
        <w:ind w:left="2160" w:hanging="360"/>
      </w:pPr>
    </w:lvl>
    <w:lvl w:ilvl="2" w:tplc="4009001B">
      <w:start w:val="1"/>
      <w:numFmt w:val="lowerRoman"/>
      <w:lvlText w:val="%3."/>
      <w:lvlJc w:val="right"/>
      <w:pPr>
        <w:ind w:left="2880" w:hanging="180"/>
      </w:pPr>
    </w:lvl>
    <w:lvl w:ilvl="3" w:tplc="40090019">
      <w:start w:val="1"/>
      <w:numFmt w:val="lowerLetter"/>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49155F21"/>
    <w:multiLevelType w:val="hybridMultilevel"/>
    <w:tmpl w:val="1AC088E6"/>
    <w:lvl w:ilvl="0" w:tplc="DEA2694E">
      <w:start w:val="1"/>
      <w:numFmt w:val="decimal"/>
      <w:lvlText w:val="%1."/>
      <w:lvlJc w:val="left"/>
      <w:pPr>
        <w:ind w:left="720" w:hanging="360"/>
      </w:pPr>
      <w:rPr>
        <w:rFonts w:hint="default"/>
        <w:b/>
        <w:bCs/>
      </w:rPr>
    </w:lvl>
    <w:lvl w:ilvl="1" w:tplc="550296FC">
      <w:start w:val="1"/>
      <w:numFmt w:val="lowerLetter"/>
      <w:lvlText w:val="%2."/>
      <w:lvlJc w:val="left"/>
      <w:pPr>
        <w:ind w:left="1440" w:hanging="360"/>
      </w:pPr>
      <w:rPr>
        <w:b/>
        <w:bCs/>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A1372A0"/>
    <w:multiLevelType w:val="hybridMultilevel"/>
    <w:tmpl w:val="5BC400CE"/>
    <w:lvl w:ilvl="0" w:tplc="40090019">
      <w:start w:val="1"/>
      <w:numFmt w:val="lowerLetter"/>
      <w:lvlText w:val="%1."/>
      <w:lvlJc w:val="left"/>
      <w:pPr>
        <w:ind w:left="1740" w:hanging="360"/>
      </w:p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6" w15:restartNumberingAfterBreak="0">
    <w:nsid w:val="693850B6"/>
    <w:multiLevelType w:val="hybridMultilevel"/>
    <w:tmpl w:val="5D3637D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7EAE22D0"/>
    <w:multiLevelType w:val="hybridMultilevel"/>
    <w:tmpl w:val="7398313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7470939">
    <w:abstractNumId w:val="4"/>
  </w:num>
  <w:num w:numId="2" w16cid:durableId="1997219282">
    <w:abstractNumId w:val="0"/>
  </w:num>
  <w:num w:numId="3" w16cid:durableId="1838763023">
    <w:abstractNumId w:val="1"/>
  </w:num>
  <w:num w:numId="4" w16cid:durableId="1257638703">
    <w:abstractNumId w:val="3"/>
  </w:num>
  <w:num w:numId="5" w16cid:durableId="1575972766">
    <w:abstractNumId w:val="5"/>
  </w:num>
  <w:num w:numId="6" w16cid:durableId="1999453210">
    <w:abstractNumId w:val="7"/>
  </w:num>
  <w:num w:numId="7" w16cid:durableId="1019429577">
    <w:abstractNumId w:val="6"/>
  </w:num>
  <w:num w:numId="8" w16cid:durableId="1860116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FE"/>
    <w:rsid w:val="000674D7"/>
    <w:rsid w:val="000A32CD"/>
    <w:rsid w:val="000B70EF"/>
    <w:rsid w:val="000D6D70"/>
    <w:rsid w:val="00132B87"/>
    <w:rsid w:val="001C2AF7"/>
    <w:rsid w:val="001E7B91"/>
    <w:rsid w:val="00286FA6"/>
    <w:rsid w:val="002D2B7D"/>
    <w:rsid w:val="0034637E"/>
    <w:rsid w:val="00373A76"/>
    <w:rsid w:val="00382466"/>
    <w:rsid w:val="003B2F5C"/>
    <w:rsid w:val="003E4C9E"/>
    <w:rsid w:val="00403870"/>
    <w:rsid w:val="00474D8E"/>
    <w:rsid w:val="00490676"/>
    <w:rsid w:val="004B4D61"/>
    <w:rsid w:val="004C1E83"/>
    <w:rsid w:val="004C6D5C"/>
    <w:rsid w:val="00510EBF"/>
    <w:rsid w:val="005131A9"/>
    <w:rsid w:val="00562F51"/>
    <w:rsid w:val="006B0EB3"/>
    <w:rsid w:val="00805FE4"/>
    <w:rsid w:val="00876375"/>
    <w:rsid w:val="00923F40"/>
    <w:rsid w:val="009E5115"/>
    <w:rsid w:val="009E7AFE"/>
    <w:rsid w:val="00AA05ED"/>
    <w:rsid w:val="00B55E81"/>
    <w:rsid w:val="00B878A5"/>
    <w:rsid w:val="00B96FE7"/>
    <w:rsid w:val="00BA16C7"/>
    <w:rsid w:val="00BB56EE"/>
    <w:rsid w:val="00BB63C5"/>
    <w:rsid w:val="00C038E1"/>
    <w:rsid w:val="00C10770"/>
    <w:rsid w:val="00C626F5"/>
    <w:rsid w:val="00D30556"/>
    <w:rsid w:val="00DB06CF"/>
    <w:rsid w:val="00F35684"/>
    <w:rsid w:val="00F94FCC"/>
    <w:rsid w:val="00FF49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CB004"/>
  <w15:chartTrackingRefBased/>
  <w15:docId w15:val="{773E7385-F33C-4269-8099-34E9F77AF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FE"/>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9E7AFE"/>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9E7AFE"/>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9E7AF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E7AF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E7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FE"/>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9E7AFE"/>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9E7AFE"/>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9E7AF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E7AF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E7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FE"/>
    <w:rPr>
      <w:rFonts w:eastAsiaTheme="majorEastAsia" w:cstheme="majorBidi"/>
      <w:color w:val="272727" w:themeColor="text1" w:themeTint="D8"/>
    </w:rPr>
  </w:style>
  <w:style w:type="paragraph" w:styleId="Title">
    <w:name w:val="Title"/>
    <w:basedOn w:val="Normal"/>
    <w:next w:val="Normal"/>
    <w:link w:val="TitleChar"/>
    <w:uiPriority w:val="10"/>
    <w:qFormat/>
    <w:rsid w:val="009E7AF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7AF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7AFE"/>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7AF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7A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7AFE"/>
    <w:rPr>
      <w:i/>
      <w:iCs/>
      <w:color w:val="404040" w:themeColor="text1" w:themeTint="BF"/>
    </w:rPr>
  </w:style>
  <w:style w:type="paragraph" w:styleId="ListParagraph">
    <w:name w:val="List Paragraph"/>
    <w:basedOn w:val="Normal"/>
    <w:uiPriority w:val="34"/>
    <w:qFormat/>
    <w:rsid w:val="009E7AFE"/>
    <w:pPr>
      <w:ind w:left="720"/>
      <w:contextualSpacing/>
    </w:pPr>
  </w:style>
  <w:style w:type="character" w:styleId="IntenseEmphasis">
    <w:name w:val="Intense Emphasis"/>
    <w:basedOn w:val="DefaultParagraphFont"/>
    <w:uiPriority w:val="21"/>
    <w:qFormat/>
    <w:rsid w:val="009E7AFE"/>
    <w:rPr>
      <w:i/>
      <w:iCs/>
      <w:color w:val="365F91" w:themeColor="accent1" w:themeShade="BF"/>
    </w:rPr>
  </w:style>
  <w:style w:type="paragraph" w:styleId="IntenseQuote">
    <w:name w:val="Intense Quote"/>
    <w:basedOn w:val="Normal"/>
    <w:next w:val="Normal"/>
    <w:link w:val="IntenseQuoteChar"/>
    <w:uiPriority w:val="30"/>
    <w:qFormat/>
    <w:rsid w:val="009E7AF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E7AFE"/>
    <w:rPr>
      <w:i/>
      <w:iCs/>
      <w:color w:val="365F91" w:themeColor="accent1" w:themeShade="BF"/>
    </w:rPr>
  </w:style>
  <w:style w:type="character" w:styleId="IntenseReference">
    <w:name w:val="Intense Reference"/>
    <w:basedOn w:val="DefaultParagraphFont"/>
    <w:uiPriority w:val="32"/>
    <w:qFormat/>
    <w:rsid w:val="009E7AF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358</TotalTime>
  <Pages>21</Pages>
  <Words>5825</Words>
  <Characters>33204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cp:lastPrinted>2026-07-27T10:40:00Z</cp:lastPrinted>
  <dcterms:created xsi:type="dcterms:W3CDTF">2026-07-27T06:29:00Z</dcterms:created>
  <dcterms:modified xsi:type="dcterms:W3CDTF">2026-08-17T12:54:00Z</dcterms:modified>
</cp:coreProperties>
</file>