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F8DB" w14:textId="1AB6FA8C" w:rsidR="005C6C1E" w:rsidRDefault="005C6C1E" w:rsidP="005C6C1E">
      <w:pPr>
        <w:pStyle w:val="Heading1"/>
      </w:pPr>
      <w:r>
        <w:t>Solution 1: Use Azure Integration Services</w:t>
      </w:r>
    </w:p>
    <w:p w14:paraId="49C3B2DD" w14:textId="03A2CC15" w:rsidR="0040554E" w:rsidRPr="0040554E" w:rsidRDefault="0040554E" w:rsidP="0040554E">
      <w:r w:rsidRPr="0040554E">
        <w:t xml:space="preserve">To deploy an </w:t>
      </w:r>
      <w:r w:rsidRPr="0040554E">
        <w:rPr>
          <w:b/>
          <w:bCs/>
        </w:rPr>
        <w:t>EDI solution on Azure</w:t>
      </w:r>
      <w:r w:rsidRPr="0040554E">
        <w:t xml:space="preserve">, you’ll almost always build on </w:t>
      </w:r>
      <w:r w:rsidRPr="0040554E">
        <w:rPr>
          <w:b/>
          <w:bCs/>
        </w:rPr>
        <w:t>Azure Integration Services</w:t>
      </w:r>
      <w:r w:rsidRPr="0040554E">
        <w:t>:</w:t>
      </w:r>
    </w:p>
    <w:p w14:paraId="73B1AC9C" w14:textId="77777777" w:rsidR="0040554E" w:rsidRPr="0040554E" w:rsidRDefault="0040554E" w:rsidP="0040554E">
      <w:pPr>
        <w:numPr>
          <w:ilvl w:val="0"/>
          <w:numId w:val="1"/>
        </w:numPr>
      </w:pPr>
      <w:r w:rsidRPr="0040554E">
        <w:rPr>
          <w:b/>
          <w:bCs/>
        </w:rPr>
        <w:t>Logic Apps</w:t>
      </w:r>
      <w:r w:rsidRPr="0040554E">
        <w:t xml:space="preserve"> (EDI/B2B engine + workflows)</w:t>
      </w:r>
    </w:p>
    <w:p w14:paraId="0237E532" w14:textId="77777777" w:rsidR="0040554E" w:rsidRPr="0040554E" w:rsidRDefault="0040554E" w:rsidP="0040554E">
      <w:pPr>
        <w:numPr>
          <w:ilvl w:val="0"/>
          <w:numId w:val="1"/>
        </w:numPr>
      </w:pPr>
      <w:r w:rsidRPr="0040554E">
        <w:rPr>
          <w:b/>
          <w:bCs/>
        </w:rPr>
        <w:t>Integration Account</w:t>
      </w:r>
      <w:r w:rsidRPr="0040554E">
        <w:t xml:space="preserve"> (partners, agreements, schemas, maps)</w:t>
      </w:r>
    </w:p>
    <w:p w14:paraId="356060D8" w14:textId="77777777" w:rsidR="0040554E" w:rsidRPr="0040554E" w:rsidRDefault="0040554E" w:rsidP="0040554E">
      <w:pPr>
        <w:numPr>
          <w:ilvl w:val="0"/>
          <w:numId w:val="1"/>
        </w:numPr>
      </w:pPr>
      <w:r w:rsidRPr="0040554E">
        <w:rPr>
          <w:b/>
          <w:bCs/>
        </w:rPr>
        <w:t>API Management</w:t>
      </w:r>
      <w:r w:rsidRPr="0040554E">
        <w:t xml:space="preserve"> (expose/manage EDI APIs)</w:t>
      </w:r>
    </w:p>
    <w:p w14:paraId="4D70025B" w14:textId="77777777" w:rsidR="0040554E" w:rsidRPr="0040554E" w:rsidRDefault="0040554E" w:rsidP="0040554E">
      <w:pPr>
        <w:numPr>
          <w:ilvl w:val="0"/>
          <w:numId w:val="1"/>
        </w:numPr>
      </w:pPr>
      <w:r w:rsidRPr="0040554E">
        <w:rPr>
          <w:b/>
          <w:bCs/>
        </w:rPr>
        <w:t>Service Bus / Event Grid / Storage</w:t>
      </w:r>
      <w:r w:rsidRPr="0040554E">
        <w:t xml:space="preserve"> (queues, events, files) </w:t>
      </w:r>
      <w:hyperlink r:id="rId5" w:tgtFrame="_blank" w:history="1">
        <w:r w:rsidRPr="0040554E">
          <w:rPr>
            <w:rStyle w:val="Hyperlink"/>
          </w:rPr>
          <w:t>Microsoft Learn+1</w:t>
        </w:r>
      </w:hyperlink>
    </w:p>
    <w:p w14:paraId="5D173D44" w14:textId="77777777" w:rsidR="0040554E" w:rsidRPr="0040554E" w:rsidRDefault="0040554E" w:rsidP="0040554E">
      <w:r w:rsidRPr="0040554E">
        <w:t>Below is a practical, step-by-step roadmap you can use as an architect or developer.</w:t>
      </w:r>
    </w:p>
    <w:p w14:paraId="7F0D538C" w14:textId="77777777" w:rsidR="00F605FA" w:rsidRDefault="00F605FA"/>
    <w:p w14:paraId="2CED2895" w14:textId="77777777" w:rsidR="0040554E" w:rsidRPr="0040554E" w:rsidRDefault="0040554E" w:rsidP="0040554E">
      <w:pPr>
        <w:rPr>
          <w:b/>
          <w:bCs/>
        </w:rPr>
      </w:pPr>
      <w:r w:rsidRPr="0040554E">
        <w:rPr>
          <w:b/>
          <w:bCs/>
        </w:rPr>
        <w:t>1. Choose your EDI patterns</w:t>
      </w:r>
    </w:p>
    <w:p w14:paraId="213AA8B5" w14:textId="77777777" w:rsidR="0040554E" w:rsidRPr="0040554E" w:rsidRDefault="0040554E" w:rsidP="0040554E">
      <w:r w:rsidRPr="0040554E">
        <w:t>Azure Logic Apps + Integration Account natively support EDI standards:</w:t>
      </w:r>
    </w:p>
    <w:p w14:paraId="6266F3A8" w14:textId="77777777" w:rsidR="0040554E" w:rsidRPr="0040554E" w:rsidRDefault="0040554E" w:rsidP="0040554E">
      <w:pPr>
        <w:numPr>
          <w:ilvl w:val="0"/>
          <w:numId w:val="2"/>
        </w:numPr>
      </w:pPr>
      <w:r w:rsidRPr="0040554E">
        <w:rPr>
          <w:b/>
          <w:bCs/>
        </w:rPr>
        <w:t>X12</w:t>
      </w:r>
    </w:p>
    <w:p w14:paraId="229E4DF3" w14:textId="77777777" w:rsidR="0040554E" w:rsidRPr="0040554E" w:rsidRDefault="0040554E" w:rsidP="0040554E">
      <w:pPr>
        <w:numPr>
          <w:ilvl w:val="0"/>
          <w:numId w:val="2"/>
        </w:numPr>
      </w:pPr>
      <w:r w:rsidRPr="0040554E">
        <w:rPr>
          <w:b/>
          <w:bCs/>
        </w:rPr>
        <w:t>EDIFACT</w:t>
      </w:r>
    </w:p>
    <w:p w14:paraId="2E21158E" w14:textId="77777777" w:rsidR="0040554E" w:rsidRPr="0040554E" w:rsidRDefault="0040554E" w:rsidP="0040554E">
      <w:pPr>
        <w:numPr>
          <w:ilvl w:val="0"/>
          <w:numId w:val="2"/>
        </w:numPr>
      </w:pPr>
      <w:r w:rsidRPr="0040554E">
        <w:rPr>
          <w:b/>
          <w:bCs/>
        </w:rPr>
        <w:t>AS2</w:t>
      </w:r>
    </w:p>
    <w:p w14:paraId="4644BDDB" w14:textId="77777777" w:rsidR="0040554E" w:rsidRPr="0040554E" w:rsidRDefault="0040554E" w:rsidP="0040554E">
      <w:pPr>
        <w:numPr>
          <w:ilvl w:val="0"/>
          <w:numId w:val="2"/>
        </w:numPr>
      </w:pPr>
      <w:r w:rsidRPr="0040554E">
        <w:rPr>
          <w:b/>
          <w:bCs/>
        </w:rPr>
        <w:t>RosettaNet</w:t>
      </w:r>
      <w:r w:rsidRPr="0040554E">
        <w:t xml:space="preserve"> (Consumption only) </w:t>
      </w:r>
      <w:hyperlink r:id="rId6" w:tgtFrame="_blank" w:history="1">
        <w:r w:rsidRPr="0040554E">
          <w:rPr>
            <w:rStyle w:val="Hyperlink"/>
          </w:rPr>
          <w:t>Microsoft Learn+1</w:t>
        </w:r>
      </w:hyperlink>
    </w:p>
    <w:p w14:paraId="56344928" w14:textId="77777777" w:rsidR="0040554E" w:rsidRPr="0040554E" w:rsidRDefault="0040554E" w:rsidP="0040554E">
      <w:r w:rsidRPr="0040554E">
        <w:t>Typical patterns:</w:t>
      </w:r>
    </w:p>
    <w:p w14:paraId="2EE77220" w14:textId="77777777" w:rsidR="0040554E" w:rsidRPr="0040554E" w:rsidRDefault="0040554E" w:rsidP="0040554E">
      <w:pPr>
        <w:numPr>
          <w:ilvl w:val="0"/>
          <w:numId w:val="3"/>
        </w:numPr>
      </w:pPr>
      <w:r w:rsidRPr="0040554E">
        <w:t xml:space="preserve">VAN or partner sends </w:t>
      </w:r>
      <w:r w:rsidRPr="0040554E">
        <w:rPr>
          <w:b/>
          <w:bCs/>
        </w:rPr>
        <w:t>X12/EDIFACT</w:t>
      </w:r>
      <w:r w:rsidRPr="0040554E">
        <w:t xml:space="preserve"> over </w:t>
      </w:r>
      <w:r w:rsidRPr="0040554E">
        <w:rPr>
          <w:b/>
          <w:bCs/>
        </w:rPr>
        <w:t>AS2</w:t>
      </w:r>
      <w:r w:rsidRPr="0040554E">
        <w:t xml:space="preserve"> → you decode, validate, transform → write to DB/API/queue.</w:t>
      </w:r>
    </w:p>
    <w:p w14:paraId="0012135D" w14:textId="77777777" w:rsidR="0040554E" w:rsidRPr="0040554E" w:rsidRDefault="0040554E" w:rsidP="0040554E">
      <w:pPr>
        <w:numPr>
          <w:ilvl w:val="0"/>
          <w:numId w:val="3"/>
        </w:numPr>
      </w:pPr>
      <w:r w:rsidRPr="0040554E">
        <w:t>Your system generates outbound EDI from internal JSON/XML and sends via AS2/FTP/SFTP.</w:t>
      </w:r>
    </w:p>
    <w:p w14:paraId="507D932D" w14:textId="77777777" w:rsidR="0040554E" w:rsidRPr="0040554E" w:rsidRDefault="0040554E" w:rsidP="0040554E">
      <w:r w:rsidRPr="0040554E">
        <w:t>Decide:</w:t>
      </w:r>
    </w:p>
    <w:p w14:paraId="7C840E9F" w14:textId="77777777" w:rsidR="0040554E" w:rsidRPr="0040554E" w:rsidRDefault="0040554E" w:rsidP="0040554E">
      <w:pPr>
        <w:numPr>
          <w:ilvl w:val="0"/>
          <w:numId w:val="4"/>
        </w:numPr>
      </w:pPr>
      <w:r w:rsidRPr="0040554E">
        <w:t xml:space="preserve">Which </w:t>
      </w:r>
      <w:r w:rsidRPr="0040554E">
        <w:rPr>
          <w:b/>
          <w:bCs/>
        </w:rPr>
        <w:t>protocols</w:t>
      </w:r>
      <w:r w:rsidRPr="0040554E">
        <w:t>? (AS2, SFTP, FTPS, API, etc.)</w:t>
      </w:r>
    </w:p>
    <w:p w14:paraId="7131D91A" w14:textId="77777777" w:rsidR="0040554E" w:rsidRPr="0040554E" w:rsidRDefault="0040554E" w:rsidP="0040554E">
      <w:pPr>
        <w:numPr>
          <w:ilvl w:val="0"/>
          <w:numId w:val="4"/>
        </w:numPr>
      </w:pPr>
      <w:r w:rsidRPr="0040554E">
        <w:t xml:space="preserve">Which </w:t>
      </w:r>
      <w:r w:rsidRPr="0040554E">
        <w:rPr>
          <w:b/>
          <w:bCs/>
        </w:rPr>
        <w:t>standards</w:t>
      </w:r>
      <w:r w:rsidRPr="0040554E">
        <w:t>? (X12 4010, 5010, EDIFACT D96A, etc.)</w:t>
      </w:r>
    </w:p>
    <w:p w14:paraId="2062B7A7" w14:textId="77777777" w:rsidR="0040554E" w:rsidRPr="0040554E" w:rsidRDefault="0040554E" w:rsidP="0040554E">
      <w:pPr>
        <w:numPr>
          <w:ilvl w:val="0"/>
          <w:numId w:val="4"/>
        </w:numPr>
      </w:pPr>
      <w:r w:rsidRPr="0040554E">
        <w:t xml:space="preserve">Real-time (API) vs </w:t>
      </w:r>
      <w:r w:rsidRPr="0040554E">
        <w:rPr>
          <w:b/>
          <w:bCs/>
        </w:rPr>
        <w:t>batch</w:t>
      </w:r>
      <w:r w:rsidRPr="0040554E">
        <w:t xml:space="preserve"> (files in blob/SFTP).</w:t>
      </w:r>
    </w:p>
    <w:p w14:paraId="043E67EA" w14:textId="77777777" w:rsidR="0040554E" w:rsidRDefault="0040554E"/>
    <w:p w14:paraId="45862AC6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2. Core Azure building blocks</w:t>
      </w:r>
    </w:p>
    <w:p w14:paraId="4723CC0A" w14:textId="77777777" w:rsidR="000B147B" w:rsidRPr="000B147B" w:rsidRDefault="000B147B" w:rsidP="000B147B">
      <w:r w:rsidRPr="000B147B">
        <w:lastRenderedPageBreak/>
        <w:t>For a modern EDI solution, your baseline Azure resources usually include:</w:t>
      </w:r>
    </w:p>
    <w:p w14:paraId="43577ADE" w14:textId="77777777" w:rsidR="000B147B" w:rsidRPr="000B147B" w:rsidRDefault="000B147B" w:rsidP="000B147B">
      <w:pPr>
        <w:numPr>
          <w:ilvl w:val="0"/>
          <w:numId w:val="5"/>
        </w:numPr>
      </w:pPr>
      <w:r w:rsidRPr="000B147B">
        <w:rPr>
          <w:b/>
          <w:bCs/>
        </w:rPr>
        <w:t>Azure Logic Apps (Standard or Consumption)</w:t>
      </w:r>
      <w:r w:rsidRPr="000B147B">
        <w:t xml:space="preserve"> – orchestrate flows and run EDI actions. </w:t>
      </w:r>
      <w:hyperlink r:id="rId7" w:tgtFrame="_blank" w:history="1">
        <w:r w:rsidRPr="000B147B">
          <w:rPr>
            <w:rStyle w:val="Hyperlink"/>
          </w:rPr>
          <w:t>Microsoft Learn</w:t>
        </w:r>
      </w:hyperlink>
    </w:p>
    <w:p w14:paraId="0E116B52" w14:textId="77777777" w:rsidR="000B147B" w:rsidRPr="000B147B" w:rsidRDefault="000B147B" w:rsidP="000B147B">
      <w:pPr>
        <w:numPr>
          <w:ilvl w:val="0"/>
          <w:numId w:val="5"/>
        </w:numPr>
      </w:pPr>
      <w:r w:rsidRPr="000B147B">
        <w:rPr>
          <w:b/>
          <w:bCs/>
        </w:rPr>
        <w:t>Integration Account</w:t>
      </w:r>
      <w:r w:rsidRPr="000B147B">
        <w:t xml:space="preserve"> – stores:</w:t>
      </w:r>
    </w:p>
    <w:p w14:paraId="4D4EE601" w14:textId="77777777" w:rsidR="000B147B" w:rsidRPr="000B147B" w:rsidRDefault="000B147B" w:rsidP="000B147B">
      <w:pPr>
        <w:numPr>
          <w:ilvl w:val="1"/>
          <w:numId w:val="5"/>
        </w:numPr>
      </w:pPr>
      <w:r w:rsidRPr="000B147B">
        <w:t>Trading partners</w:t>
      </w:r>
    </w:p>
    <w:p w14:paraId="66DA9D90" w14:textId="77777777" w:rsidR="000B147B" w:rsidRPr="000B147B" w:rsidRDefault="000B147B" w:rsidP="000B147B">
      <w:pPr>
        <w:numPr>
          <w:ilvl w:val="1"/>
          <w:numId w:val="5"/>
        </w:numPr>
      </w:pPr>
      <w:r w:rsidRPr="000B147B">
        <w:t>Agreements</w:t>
      </w:r>
    </w:p>
    <w:p w14:paraId="6BDB780C" w14:textId="77777777" w:rsidR="000B147B" w:rsidRPr="000B147B" w:rsidRDefault="000B147B" w:rsidP="000B147B">
      <w:pPr>
        <w:numPr>
          <w:ilvl w:val="1"/>
          <w:numId w:val="5"/>
        </w:numPr>
      </w:pPr>
      <w:r w:rsidRPr="000B147B">
        <w:t>Schemas</w:t>
      </w:r>
    </w:p>
    <w:p w14:paraId="5D996349" w14:textId="77777777" w:rsidR="000B147B" w:rsidRPr="000B147B" w:rsidRDefault="000B147B" w:rsidP="000B147B">
      <w:pPr>
        <w:numPr>
          <w:ilvl w:val="1"/>
          <w:numId w:val="5"/>
        </w:numPr>
      </w:pPr>
      <w:r w:rsidRPr="000B147B">
        <w:t>Maps</w:t>
      </w:r>
    </w:p>
    <w:p w14:paraId="6082DC55" w14:textId="77777777" w:rsidR="000B147B" w:rsidRPr="000B147B" w:rsidRDefault="000B147B" w:rsidP="000B147B">
      <w:pPr>
        <w:numPr>
          <w:ilvl w:val="1"/>
          <w:numId w:val="5"/>
        </w:numPr>
      </w:pPr>
      <w:r w:rsidRPr="000B147B">
        <w:t xml:space="preserve">Certificates </w:t>
      </w:r>
      <w:hyperlink r:id="rId8" w:tgtFrame="_blank" w:history="1">
        <w:r w:rsidRPr="000B147B">
          <w:rPr>
            <w:rStyle w:val="Hyperlink"/>
          </w:rPr>
          <w:t>Microsoft Learn+1</w:t>
        </w:r>
      </w:hyperlink>
    </w:p>
    <w:p w14:paraId="174B898A" w14:textId="77777777" w:rsidR="000B147B" w:rsidRPr="000B147B" w:rsidRDefault="000B147B" w:rsidP="000B147B">
      <w:pPr>
        <w:numPr>
          <w:ilvl w:val="0"/>
          <w:numId w:val="5"/>
        </w:numPr>
      </w:pPr>
      <w:r w:rsidRPr="000B147B">
        <w:rPr>
          <w:b/>
          <w:bCs/>
        </w:rPr>
        <w:t>Storage / Service Bus / Event Grid</w:t>
      </w:r>
      <w:r w:rsidRPr="000B147B">
        <w:t xml:space="preserve"> – for decoupling and reliable messaging. </w:t>
      </w:r>
      <w:hyperlink r:id="rId9" w:tgtFrame="_blank" w:history="1">
        <w:r w:rsidRPr="000B147B">
          <w:rPr>
            <w:rStyle w:val="Hyperlink"/>
          </w:rPr>
          <w:t>Microsoft Learn+1</w:t>
        </w:r>
      </w:hyperlink>
    </w:p>
    <w:p w14:paraId="47E832BF" w14:textId="77777777" w:rsidR="000B147B" w:rsidRPr="000B147B" w:rsidRDefault="000B147B" w:rsidP="000B147B">
      <w:pPr>
        <w:numPr>
          <w:ilvl w:val="0"/>
          <w:numId w:val="5"/>
        </w:numPr>
      </w:pPr>
      <w:r w:rsidRPr="000B147B">
        <w:rPr>
          <w:b/>
          <w:bCs/>
        </w:rPr>
        <w:t>API Management</w:t>
      </w:r>
      <w:r w:rsidRPr="000B147B">
        <w:t xml:space="preserve"> – if you want REST APIs in front of your EDI endpoints</w:t>
      </w:r>
    </w:p>
    <w:p w14:paraId="5626B3D4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3. High-level architecture (inbound example)</w:t>
      </w:r>
    </w:p>
    <w:p w14:paraId="25CDA99A" w14:textId="77777777" w:rsidR="000B147B" w:rsidRPr="000B147B" w:rsidRDefault="000B147B" w:rsidP="000B147B">
      <w:r w:rsidRPr="000B147B">
        <w:rPr>
          <w:b/>
          <w:bCs/>
        </w:rPr>
        <w:t>Scenario:</w:t>
      </w:r>
      <w:r w:rsidRPr="000B147B">
        <w:t xml:space="preserve"> Partner sends X12 850 Purchase Orders via AS2, you convert and store in your SQL/ERP.</w:t>
      </w:r>
    </w:p>
    <w:p w14:paraId="5DF04DC3" w14:textId="77777777" w:rsidR="000B147B" w:rsidRPr="000B147B" w:rsidRDefault="000B147B" w:rsidP="000B147B">
      <w:r w:rsidRPr="000B147B">
        <w:rPr>
          <w:b/>
          <w:bCs/>
        </w:rPr>
        <w:t>Flow:</w:t>
      </w:r>
    </w:p>
    <w:p w14:paraId="66E4235B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t>Entry point</w:t>
      </w:r>
    </w:p>
    <w:p w14:paraId="592D3B04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 xml:space="preserve">AS2 or HTTPS endpoint in </w:t>
      </w:r>
      <w:r w:rsidRPr="000B147B">
        <w:rPr>
          <w:b/>
          <w:bCs/>
        </w:rPr>
        <w:t>Logic Apps</w:t>
      </w:r>
      <w:r w:rsidRPr="000B147B">
        <w:t xml:space="preserve"> or behind </w:t>
      </w:r>
      <w:r w:rsidRPr="000B147B">
        <w:rPr>
          <w:b/>
          <w:bCs/>
        </w:rPr>
        <w:t>API Management</w:t>
      </w:r>
      <w:r w:rsidRPr="000B147B">
        <w:t>.</w:t>
      </w:r>
    </w:p>
    <w:p w14:paraId="373DE3F1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t xml:space="preserve">EDI </w:t>
      </w:r>
      <w:proofErr w:type="gramStart"/>
      <w:r w:rsidRPr="000B147B">
        <w:rPr>
          <w:b/>
          <w:bCs/>
        </w:rPr>
        <w:t>decode</w:t>
      </w:r>
      <w:proofErr w:type="gramEnd"/>
    </w:p>
    <w:p w14:paraId="5C5E6612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 xml:space="preserve">Logic App action: </w:t>
      </w:r>
      <w:r w:rsidRPr="000B147B">
        <w:rPr>
          <w:b/>
          <w:bCs/>
        </w:rPr>
        <w:t>X12 Decode</w:t>
      </w:r>
      <w:r w:rsidRPr="000B147B">
        <w:t xml:space="preserve"> (needs Integration Account with X12 schema + agreement). </w:t>
      </w:r>
      <w:hyperlink r:id="rId10" w:tgtFrame="_blank" w:history="1">
        <w:r w:rsidRPr="000B147B">
          <w:rPr>
            <w:rStyle w:val="Hyperlink"/>
          </w:rPr>
          <w:t>Microsoft Learn+1</w:t>
        </w:r>
      </w:hyperlink>
    </w:p>
    <w:p w14:paraId="2C7EB25B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t>Validation &amp; acknowledgement</w:t>
      </w:r>
    </w:p>
    <w:p w14:paraId="138D2387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>Validate against schema.</w:t>
      </w:r>
    </w:p>
    <w:p w14:paraId="2898BD0C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 xml:space="preserve">Generate </w:t>
      </w:r>
      <w:r w:rsidRPr="000B147B">
        <w:rPr>
          <w:b/>
          <w:bCs/>
        </w:rPr>
        <w:t>997/999</w:t>
      </w:r>
      <w:r w:rsidRPr="000B147B">
        <w:t xml:space="preserve"> (X12) or CONTRL (EDIFACT) acknowledgments back to partner. </w:t>
      </w:r>
      <w:hyperlink r:id="rId11" w:tgtFrame="_blank" w:history="1">
        <w:r w:rsidRPr="000B147B">
          <w:rPr>
            <w:rStyle w:val="Hyperlink"/>
          </w:rPr>
          <w:t>Microsoft Learn+1</w:t>
        </w:r>
      </w:hyperlink>
    </w:p>
    <w:p w14:paraId="06994862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t>Transformation</w:t>
      </w:r>
    </w:p>
    <w:p w14:paraId="417A94F8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>XML → internal canonical model (using maps in Integration Account) or directly to JSON.</w:t>
      </w:r>
    </w:p>
    <w:p w14:paraId="16B1BEDF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lastRenderedPageBreak/>
        <w:t>Back-end integration</w:t>
      </w:r>
    </w:p>
    <w:p w14:paraId="3BF41D25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 xml:space="preserve">Call internal </w:t>
      </w:r>
      <w:r w:rsidRPr="000B147B">
        <w:rPr>
          <w:b/>
          <w:bCs/>
        </w:rPr>
        <w:t>Web API / Azure Functions / Logic App</w:t>
      </w:r>
      <w:r w:rsidRPr="000B147B">
        <w:t xml:space="preserve"> to write into:</w:t>
      </w:r>
    </w:p>
    <w:p w14:paraId="1F0EEDC2" w14:textId="77777777" w:rsidR="000B147B" w:rsidRPr="000B147B" w:rsidRDefault="000B147B" w:rsidP="000B147B">
      <w:pPr>
        <w:numPr>
          <w:ilvl w:val="2"/>
          <w:numId w:val="6"/>
        </w:numPr>
      </w:pPr>
      <w:r w:rsidRPr="000B147B">
        <w:rPr>
          <w:b/>
          <w:bCs/>
        </w:rPr>
        <w:t>Azure SQL / SQL Managed Instance</w:t>
      </w:r>
    </w:p>
    <w:p w14:paraId="1AC3F2BC" w14:textId="77777777" w:rsidR="000B147B" w:rsidRPr="000B147B" w:rsidRDefault="000B147B" w:rsidP="000B147B">
      <w:pPr>
        <w:numPr>
          <w:ilvl w:val="2"/>
          <w:numId w:val="6"/>
        </w:numPr>
      </w:pPr>
      <w:r w:rsidRPr="000B147B">
        <w:rPr>
          <w:b/>
          <w:bCs/>
        </w:rPr>
        <w:t>On-prem SQL/ERP</w:t>
      </w:r>
      <w:r w:rsidRPr="000B147B">
        <w:t xml:space="preserve"> via On-prem Data Gateway or VPN/ExpressRoute</w:t>
      </w:r>
    </w:p>
    <w:p w14:paraId="6A43E62B" w14:textId="77777777" w:rsidR="000B147B" w:rsidRPr="000B147B" w:rsidRDefault="000B147B" w:rsidP="000B147B">
      <w:pPr>
        <w:numPr>
          <w:ilvl w:val="2"/>
          <w:numId w:val="6"/>
        </w:numPr>
      </w:pPr>
      <w:r w:rsidRPr="000B147B">
        <w:rPr>
          <w:b/>
          <w:bCs/>
        </w:rPr>
        <w:t>Service Bus queue</w:t>
      </w:r>
      <w:r w:rsidRPr="000B147B">
        <w:t xml:space="preserve"> for downstream processing.</w:t>
      </w:r>
    </w:p>
    <w:p w14:paraId="49E1F196" w14:textId="77777777" w:rsidR="000B147B" w:rsidRPr="000B147B" w:rsidRDefault="000B147B" w:rsidP="000B147B">
      <w:pPr>
        <w:numPr>
          <w:ilvl w:val="0"/>
          <w:numId w:val="6"/>
        </w:numPr>
      </w:pPr>
      <w:r w:rsidRPr="000B147B">
        <w:rPr>
          <w:b/>
          <w:bCs/>
        </w:rPr>
        <w:t>Monitoring &amp; logging</w:t>
      </w:r>
    </w:p>
    <w:p w14:paraId="7BFDEBE5" w14:textId="77777777" w:rsidR="000B147B" w:rsidRPr="000B147B" w:rsidRDefault="000B147B" w:rsidP="000B147B">
      <w:pPr>
        <w:numPr>
          <w:ilvl w:val="1"/>
          <w:numId w:val="6"/>
        </w:numPr>
      </w:pPr>
      <w:r w:rsidRPr="000B147B">
        <w:t xml:space="preserve">Use </w:t>
      </w:r>
      <w:r w:rsidRPr="000B147B">
        <w:rPr>
          <w:b/>
          <w:bCs/>
        </w:rPr>
        <w:t>Application Insights</w:t>
      </w:r>
      <w:r w:rsidRPr="000B147B">
        <w:t xml:space="preserve">, </w:t>
      </w:r>
      <w:r w:rsidRPr="000B147B">
        <w:rPr>
          <w:b/>
          <w:bCs/>
        </w:rPr>
        <w:t>Log Analytics</w:t>
      </w:r>
      <w:r w:rsidRPr="000B147B">
        <w:t>, and Logic Apps run history.</w:t>
      </w:r>
    </w:p>
    <w:p w14:paraId="13A7B999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4. Step-by-step: build a simple EDI pipeline</w:t>
      </w:r>
    </w:p>
    <w:p w14:paraId="2487CC2B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Step 1 – Create resource group</w:t>
      </w:r>
    </w:p>
    <w:p w14:paraId="08B06032" w14:textId="77777777" w:rsidR="000B147B" w:rsidRPr="000B147B" w:rsidRDefault="000B147B" w:rsidP="000B147B">
      <w:r w:rsidRPr="000B147B">
        <w:t>In the portal:</w:t>
      </w:r>
    </w:p>
    <w:p w14:paraId="71671815" w14:textId="77777777" w:rsidR="000B147B" w:rsidRPr="000B147B" w:rsidRDefault="000B147B" w:rsidP="000B147B">
      <w:pPr>
        <w:numPr>
          <w:ilvl w:val="0"/>
          <w:numId w:val="7"/>
        </w:numPr>
      </w:pPr>
      <w:r w:rsidRPr="000B147B">
        <w:t xml:space="preserve">Create a </w:t>
      </w:r>
      <w:r w:rsidRPr="000B147B">
        <w:rPr>
          <w:b/>
          <w:bCs/>
        </w:rPr>
        <w:t>Resource Group</w:t>
      </w:r>
      <w:r w:rsidRPr="000B147B">
        <w:t>, e.g. rg-edi-prod.</w:t>
      </w:r>
    </w:p>
    <w:p w14:paraId="1B13C721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Step 2 – Create Integration Account</w:t>
      </w:r>
    </w:p>
    <w:p w14:paraId="60CB0D3C" w14:textId="77777777" w:rsidR="000B147B" w:rsidRPr="000B147B" w:rsidRDefault="000B147B" w:rsidP="000B147B">
      <w:pPr>
        <w:numPr>
          <w:ilvl w:val="0"/>
          <w:numId w:val="8"/>
        </w:numPr>
      </w:pPr>
      <w:r w:rsidRPr="000B147B">
        <w:t xml:space="preserve">Search </w:t>
      </w:r>
      <w:r w:rsidRPr="000B147B">
        <w:rPr>
          <w:b/>
          <w:bCs/>
        </w:rPr>
        <w:t>“Integration accounts”</w:t>
      </w:r>
      <w:r w:rsidRPr="000B147B">
        <w:t xml:space="preserve"> → </w:t>
      </w:r>
      <w:r w:rsidRPr="000B147B">
        <w:rPr>
          <w:b/>
          <w:bCs/>
        </w:rPr>
        <w:t>Create</w:t>
      </w:r>
      <w:r w:rsidRPr="000B147B">
        <w:t>.</w:t>
      </w:r>
    </w:p>
    <w:p w14:paraId="68C7A53D" w14:textId="77777777" w:rsidR="000B147B" w:rsidRPr="000B147B" w:rsidRDefault="000B147B" w:rsidP="000B147B">
      <w:pPr>
        <w:numPr>
          <w:ilvl w:val="0"/>
          <w:numId w:val="8"/>
        </w:numPr>
      </w:pPr>
      <w:r w:rsidRPr="000B147B">
        <w:t>Put it in rg-edi-prod, same region you will use for Logic Apps.</w:t>
      </w:r>
    </w:p>
    <w:p w14:paraId="4E1B0B52" w14:textId="77777777" w:rsidR="000B147B" w:rsidRPr="000B147B" w:rsidRDefault="000B147B" w:rsidP="000B147B">
      <w:pPr>
        <w:numPr>
          <w:ilvl w:val="0"/>
          <w:numId w:val="8"/>
        </w:numPr>
      </w:pPr>
      <w:r w:rsidRPr="000B147B">
        <w:t>Inside the Integration Account, configure:</w:t>
      </w:r>
    </w:p>
    <w:p w14:paraId="7E8E33C8" w14:textId="77777777" w:rsidR="000B147B" w:rsidRPr="000B147B" w:rsidRDefault="000B147B" w:rsidP="000B147B">
      <w:pPr>
        <w:numPr>
          <w:ilvl w:val="1"/>
          <w:numId w:val="8"/>
        </w:numPr>
      </w:pPr>
      <w:r w:rsidRPr="000B147B">
        <w:rPr>
          <w:b/>
          <w:bCs/>
        </w:rPr>
        <w:t>Partners</w:t>
      </w:r>
    </w:p>
    <w:p w14:paraId="30658E8C" w14:textId="77777777" w:rsidR="000B147B" w:rsidRPr="000B147B" w:rsidRDefault="000B147B" w:rsidP="000B147B">
      <w:pPr>
        <w:numPr>
          <w:ilvl w:val="1"/>
          <w:numId w:val="8"/>
        </w:numPr>
      </w:pPr>
      <w:r w:rsidRPr="000B147B">
        <w:rPr>
          <w:b/>
          <w:bCs/>
        </w:rPr>
        <w:t>Agreements</w:t>
      </w:r>
    </w:p>
    <w:p w14:paraId="431A5352" w14:textId="77777777" w:rsidR="000B147B" w:rsidRPr="000B147B" w:rsidRDefault="000B147B" w:rsidP="000B147B">
      <w:pPr>
        <w:numPr>
          <w:ilvl w:val="1"/>
          <w:numId w:val="8"/>
        </w:numPr>
      </w:pPr>
      <w:r w:rsidRPr="000B147B">
        <w:rPr>
          <w:b/>
          <w:bCs/>
        </w:rPr>
        <w:t>Schemas</w:t>
      </w:r>
      <w:r w:rsidRPr="000B147B">
        <w:t xml:space="preserve"> (X12/EDIFACT)</w:t>
      </w:r>
    </w:p>
    <w:p w14:paraId="63FB4F0C" w14:textId="77777777" w:rsidR="000B147B" w:rsidRPr="000B147B" w:rsidRDefault="000B147B" w:rsidP="000B147B">
      <w:pPr>
        <w:numPr>
          <w:ilvl w:val="1"/>
          <w:numId w:val="8"/>
        </w:numPr>
      </w:pPr>
      <w:r w:rsidRPr="000B147B">
        <w:rPr>
          <w:b/>
          <w:bCs/>
        </w:rPr>
        <w:t>Maps</w:t>
      </w:r>
      <w:r w:rsidRPr="000B147B">
        <w:t xml:space="preserve"> (XSLT transforms) </w:t>
      </w:r>
      <w:hyperlink r:id="rId12" w:tgtFrame="_blank" w:history="1">
        <w:r w:rsidRPr="000B147B">
          <w:rPr>
            <w:rStyle w:val="Hyperlink"/>
          </w:rPr>
          <w:t>Microsoft Learn+1</w:t>
        </w:r>
      </w:hyperlink>
    </w:p>
    <w:p w14:paraId="3B146C88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Step 3 – Create Logic App (Standard or Consumption)</w:t>
      </w:r>
    </w:p>
    <w:p w14:paraId="199469D6" w14:textId="77777777" w:rsidR="000B147B" w:rsidRPr="000B147B" w:rsidRDefault="000B147B" w:rsidP="000B147B">
      <w:pPr>
        <w:numPr>
          <w:ilvl w:val="0"/>
          <w:numId w:val="9"/>
        </w:numPr>
      </w:pPr>
      <w:r w:rsidRPr="000B147B">
        <w:t xml:space="preserve">Create </w:t>
      </w:r>
      <w:r w:rsidRPr="000B147B">
        <w:rPr>
          <w:b/>
          <w:bCs/>
        </w:rPr>
        <w:t>Logic App</w:t>
      </w:r>
      <w:r w:rsidRPr="000B147B">
        <w:t>.</w:t>
      </w:r>
    </w:p>
    <w:p w14:paraId="6DACF4B5" w14:textId="77777777" w:rsidR="000B147B" w:rsidRPr="000B147B" w:rsidRDefault="000B147B" w:rsidP="000B147B">
      <w:pPr>
        <w:numPr>
          <w:ilvl w:val="0"/>
          <w:numId w:val="9"/>
        </w:numPr>
      </w:pPr>
      <w:r w:rsidRPr="000B147B">
        <w:t xml:space="preserve">Link to the </w:t>
      </w:r>
      <w:r w:rsidRPr="000B147B">
        <w:rPr>
          <w:b/>
          <w:bCs/>
        </w:rPr>
        <w:t>Integration Account</w:t>
      </w:r>
      <w:r w:rsidRPr="000B147B">
        <w:t xml:space="preserve"> (for Consumption; Standard uses it via region/sub). </w:t>
      </w:r>
      <w:hyperlink r:id="rId13" w:tgtFrame="_blank" w:history="1">
        <w:r w:rsidRPr="000B147B">
          <w:rPr>
            <w:rStyle w:val="Hyperlink"/>
          </w:rPr>
          <w:t>Microsoft Learn+1</w:t>
        </w:r>
      </w:hyperlink>
    </w:p>
    <w:p w14:paraId="1F34A5EA" w14:textId="77777777" w:rsidR="000B147B" w:rsidRPr="000B147B" w:rsidRDefault="000B147B" w:rsidP="000B147B">
      <w:pPr>
        <w:numPr>
          <w:ilvl w:val="0"/>
          <w:numId w:val="9"/>
        </w:numPr>
      </w:pPr>
      <w:r w:rsidRPr="000B147B">
        <w:t>Choose trigger:</w:t>
      </w:r>
    </w:p>
    <w:p w14:paraId="41CDB3AF" w14:textId="77777777" w:rsidR="000B147B" w:rsidRPr="000B147B" w:rsidRDefault="000B147B" w:rsidP="000B147B">
      <w:pPr>
        <w:numPr>
          <w:ilvl w:val="1"/>
          <w:numId w:val="9"/>
        </w:numPr>
      </w:pPr>
      <w:r w:rsidRPr="000B147B">
        <w:rPr>
          <w:b/>
          <w:bCs/>
        </w:rPr>
        <w:t>When an HTTP request is received</w:t>
      </w:r>
      <w:r w:rsidRPr="000B147B">
        <w:t xml:space="preserve"> (API style)</w:t>
      </w:r>
    </w:p>
    <w:p w14:paraId="0B732AD3" w14:textId="77777777" w:rsidR="000B147B" w:rsidRPr="000B147B" w:rsidRDefault="000B147B" w:rsidP="000B147B">
      <w:pPr>
        <w:numPr>
          <w:ilvl w:val="1"/>
          <w:numId w:val="9"/>
        </w:numPr>
      </w:pPr>
      <w:r w:rsidRPr="000B147B">
        <w:rPr>
          <w:b/>
          <w:bCs/>
        </w:rPr>
        <w:t>When a file is added to blob/SFTP</w:t>
      </w:r>
      <w:r w:rsidRPr="000B147B">
        <w:t xml:space="preserve"> (batch file style).</w:t>
      </w:r>
    </w:p>
    <w:p w14:paraId="5C3EA9DB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lastRenderedPageBreak/>
        <w:t>Step 4 – Add EDI actions</w:t>
      </w:r>
    </w:p>
    <w:p w14:paraId="6B072227" w14:textId="77777777" w:rsidR="000B147B" w:rsidRPr="000B147B" w:rsidRDefault="000B147B" w:rsidP="000B147B">
      <w:r w:rsidRPr="000B147B">
        <w:t>Within the Logic App designer:</w:t>
      </w:r>
    </w:p>
    <w:p w14:paraId="0BB62C14" w14:textId="77777777" w:rsidR="000B147B" w:rsidRPr="000B147B" w:rsidRDefault="000B147B" w:rsidP="000B147B">
      <w:pPr>
        <w:numPr>
          <w:ilvl w:val="0"/>
          <w:numId w:val="10"/>
        </w:numPr>
      </w:pPr>
      <w:r w:rsidRPr="000B147B">
        <w:t xml:space="preserve">Add </w:t>
      </w:r>
      <w:r w:rsidRPr="000B147B">
        <w:rPr>
          <w:b/>
          <w:bCs/>
        </w:rPr>
        <w:t>Decode X12 message</w:t>
      </w:r>
      <w:r w:rsidRPr="000B147B">
        <w:t xml:space="preserve">, </w:t>
      </w:r>
      <w:r w:rsidRPr="000B147B">
        <w:rPr>
          <w:b/>
          <w:bCs/>
        </w:rPr>
        <w:t>Decode EDIFACT</w:t>
      </w:r>
      <w:r w:rsidRPr="000B147B">
        <w:t xml:space="preserve">, or </w:t>
      </w:r>
      <w:r w:rsidRPr="000B147B">
        <w:rPr>
          <w:b/>
          <w:bCs/>
        </w:rPr>
        <w:t>Decode AS2</w:t>
      </w:r>
      <w:r w:rsidRPr="000B147B">
        <w:t xml:space="preserve"> action.</w:t>
      </w:r>
    </w:p>
    <w:p w14:paraId="66C5C31F" w14:textId="77777777" w:rsidR="000B147B" w:rsidRPr="000B147B" w:rsidRDefault="000B147B" w:rsidP="000B147B">
      <w:pPr>
        <w:numPr>
          <w:ilvl w:val="0"/>
          <w:numId w:val="10"/>
        </w:numPr>
      </w:pPr>
      <w:r w:rsidRPr="000B147B">
        <w:t>Choose:</w:t>
      </w:r>
    </w:p>
    <w:p w14:paraId="4BDB5D85" w14:textId="77777777" w:rsidR="000B147B" w:rsidRPr="000B147B" w:rsidRDefault="000B147B" w:rsidP="000B147B">
      <w:pPr>
        <w:numPr>
          <w:ilvl w:val="1"/>
          <w:numId w:val="10"/>
        </w:numPr>
      </w:pPr>
      <w:r w:rsidRPr="000B147B">
        <w:t>Agreement (host partner = you, guest = trading partner)</w:t>
      </w:r>
    </w:p>
    <w:p w14:paraId="399F8851" w14:textId="77777777" w:rsidR="000B147B" w:rsidRPr="000B147B" w:rsidRDefault="000B147B" w:rsidP="000B147B">
      <w:pPr>
        <w:numPr>
          <w:ilvl w:val="1"/>
          <w:numId w:val="10"/>
        </w:numPr>
      </w:pPr>
      <w:r w:rsidRPr="000B147B">
        <w:t xml:space="preserve">Message type (e.g. 850, 810, 214). </w:t>
      </w:r>
      <w:hyperlink r:id="rId14" w:tgtFrame="_blank" w:history="1">
        <w:r w:rsidRPr="000B147B">
          <w:rPr>
            <w:rStyle w:val="Hyperlink"/>
          </w:rPr>
          <w:t>Microsoft Learn+1</w:t>
        </w:r>
      </w:hyperlink>
    </w:p>
    <w:p w14:paraId="383D4C77" w14:textId="77777777" w:rsidR="000B147B" w:rsidRPr="000B147B" w:rsidRDefault="000B147B" w:rsidP="000B147B">
      <w:r w:rsidRPr="000B147B">
        <w:t>The action yields:</w:t>
      </w:r>
    </w:p>
    <w:p w14:paraId="22AB3E2F" w14:textId="77777777" w:rsidR="000B147B" w:rsidRPr="000B147B" w:rsidRDefault="000B147B" w:rsidP="000B147B">
      <w:pPr>
        <w:numPr>
          <w:ilvl w:val="0"/>
          <w:numId w:val="11"/>
        </w:numPr>
      </w:pPr>
      <w:r w:rsidRPr="000B147B">
        <w:t xml:space="preserve">Parsed </w:t>
      </w:r>
      <w:r w:rsidRPr="000B147B">
        <w:rPr>
          <w:b/>
          <w:bCs/>
        </w:rPr>
        <w:t>XML/JSON</w:t>
      </w:r>
      <w:r w:rsidRPr="000B147B">
        <w:t xml:space="preserve"> representation</w:t>
      </w:r>
    </w:p>
    <w:p w14:paraId="1E7D5975" w14:textId="77777777" w:rsidR="000B147B" w:rsidRPr="000B147B" w:rsidRDefault="000B147B" w:rsidP="000B147B">
      <w:pPr>
        <w:numPr>
          <w:ilvl w:val="0"/>
          <w:numId w:val="11"/>
        </w:numPr>
      </w:pPr>
      <w:r w:rsidRPr="000B147B">
        <w:t>Optional acknowledgments.</w:t>
      </w:r>
    </w:p>
    <w:p w14:paraId="49DDA2D0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Step 5 – Transform &amp; map</w:t>
      </w:r>
    </w:p>
    <w:p w14:paraId="56BBE013" w14:textId="77777777" w:rsidR="000B147B" w:rsidRPr="000B147B" w:rsidRDefault="000B147B" w:rsidP="000B147B">
      <w:r w:rsidRPr="000B147B">
        <w:t>Options:</w:t>
      </w:r>
    </w:p>
    <w:p w14:paraId="009022EE" w14:textId="77777777" w:rsidR="000B147B" w:rsidRPr="000B147B" w:rsidRDefault="000B147B" w:rsidP="000B147B">
      <w:pPr>
        <w:numPr>
          <w:ilvl w:val="0"/>
          <w:numId w:val="12"/>
        </w:numPr>
      </w:pPr>
      <w:r w:rsidRPr="000B147B">
        <w:t xml:space="preserve">Use </w:t>
      </w:r>
      <w:r w:rsidRPr="000B147B">
        <w:rPr>
          <w:b/>
          <w:bCs/>
        </w:rPr>
        <w:t>maps</w:t>
      </w:r>
      <w:r w:rsidRPr="000B147B">
        <w:t xml:space="preserve"> stored in Integration Account (XSLT) to convert EDI XML → internal canonical XML. </w:t>
      </w:r>
      <w:hyperlink r:id="rId15" w:tgtFrame="_blank" w:history="1">
        <w:r w:rsidRPr="000B147B">
          <w:rPr>
            <w:rStyle w:val="Hyperlink"/>
          </w:rPr>
          <w:t>Microsoft Learn+1</w:t>
        </w:r>
      </w:hyperlink>
    </w:p>
    <w:p w14:paraId="3498B8C3" w14:textId="77777777" w:rsidR="000B147B" w:rsidRPr="000B147B" w:rsidRDefault="000B147B" w:rsidP="000B147B">
      <w:pPr>
        <w:numPr>
          <w:ilvl w:val="0"/>
          <w:numId w:val="12"/>
        </w:numPr>
      </w:pPr>
      <w:r w:rsidRPr="000B147B">
        <w:t xml:space="preserve">Use Logic Apps data operations (Compose, Parse JSON) or call </w:t>
      </w:r>
      <w:r w:rsidRPr="000B147B">
        <w:rPr>
          <w:b/>
          <w:bCs/>
        </w:rPr>
        <w:t>Azure Functions</w:t>
      </w:r>
      <w:r w:rsidRPr="000B147B">
        <w:t xml:space="preserve"> for custom logic.</w:t>
      </w:r>
    </w:p>
    <w:p w14:paraId="61F4E270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Step 6 – Deliver to back-end</w:t>
      </w:r>
    </w:p>
    <w:p w14:paraId="0A9FC09D" w14:textId="77777777" w:rsidR="000B147B" w:rsidRPr="000B147B" w:rsidRDefault="000B147B" w:rsidP="000B147B">
      <w:r w:rsidRPr="000B147B">
        <w:t>Common patterns:</w:t>
      </w:r>
    </w:p>
    <w:p w14:paraId="2DAD01A1" w14:textId="77777777" w:rsidR="000B147B" w:rsidRPr="000B147B" w:rsidRDefault="000B147B" w:rsidP="000B147B">
      <w:pPr>
        <w:numPr>
          <w:ilvl w:val="0"/>
          <w:numId w:val="13"/>
        </w:numPr>
      </w:pPr>
      <w:r w:rsidRPr="000B147B">
        <w:rPr>
          <w:b/>
          <w:bCs/>
        </w:rPr>
        <w:t>Call your ASP.NET Core API</w:t>
      </w:r>
      <w:r w:rsidRPr="000B147B">
        <w:t xml:space="preserve"> on App Service.</w:t>
      </w:r>
    </w:p>
    <w:p w14:paraId="612458F9" w14:textId="77777777" w:rsidR="000B147B" w:rsidRPr="000B147B" w:rsidRDefault="000B147B" w:rsidP="000B147B">
      <w:pPr>
        <w:numPr>
          <w:ilvl w:val="0"/>
          <w:numId w:val="13"/>
        </w:numPr>
      </w:pPr>
      <w:r w:rsidRPr="000B147B">
        <w:t xml:space="preserve">Drop a message into </w:t>
      </w:r>
      <w:r w:rsidRPr="000B147B">
        <w:rPr>
          <w:b/>
          <w:bCs/>
        </w:rPr>
        <w:t>Service Bus Queue/Topic</w:t>
      </w:r>
      <w:r w:rsidRPr="000B147B">
        <w:t xml:space="preserve"> for downstream processing.</w:t>
      </w:r>
    </w:p>
    <w:p w14:paraId="4A764058" w14:textId="77777777" w:rsidR="000B147B" w:rsidRPr="000B147B" w:rsidRDefault="000B147B" w:rsidP="000B147B">
      <w:pPr>
        <w:numPr>
          <w:ilvl w:val="0"/>
          <w:numId w:val="13"/>
        </w:numPr>
      </w:pPr>
      <w:r w:rsidRPr="000B147B">
        <w:t xml:space="preserve">Write directly to </w:t>
      </w:r>
      <w:r w:rsidRPr="000B147B">
        <w:rPr>
          <w:b/>
          <w:bCs/>
        </w:rPr>
        <w:t>Azure SQL</w:t>
      </w:r>
      <w:r w:rsidRPr="000B147B">
        <w:t xml:space="preserve"> via Logic Apps connector.</w:t>
      </w:r>
    </w:p>
    <w:p w14:paraId="60AE8FE5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5. Outbound EDI flow</w:t>
      </w:r>
    </w:p>
    <w:p w14:paraId="23D32274" w14:textId="77777777" w:rsidR="000B147B" w:rsidRPr="000B147B" w:rsidRDefault="000B147B" w:rsidP="000B147B">
      <w:r w:rsidRPr="000B147B">
        <w:t>Reverse of inbound:</w:t>
      </w:r>
    </w:p>
    <w:p w14:paraId="75DD82F2" w14:textId="77777777" w:rsidR="000B147B" w:rsidRPr="000B147B" w:rsidRDefault="000B147B" w:rsidP="000B147B">
      <w:pPr>
        <w:numPr>
          <w:ilvl w:val="0"/>
          <w:numId w:val="14"/>
        </w:numPr>
      </w:pPr>
      <w:r w:rsidRPr="000B147B">
        <w:t>Internal system (ERP / API) produces canonical JSON/XML.</w:t>
      </w:r>
    </w:p>
    <w:p w14:paraId="4DF570B4" w14:textId="77777777" w:rsidR="000B147B" w:rsidRPr="000B147B" w:rsidRDefault="000B147B" w:rsidP="000B147B">
      <w:pPr>
        <w:numPr>
          <w:ilvl w:val="0"/>
          <w:numId w:val="14"/>
        </w:numPr>
      </w:pPr>
      <w:r w:rsidRPr="000B147B">
        <w:t>Logic App:</w:t>
      </w:r>
    </w:p>
    <w:p w14:paraId="5BF18DB8" w14:textId="77777777" w:rsidR="000B147B" w:rsidRPr="000B147B" w:rsidRDefault="000B147B" w:rsidP="000B147B">
      <w:pPr>
        <w:numPr>
          <w:ilvl w:val="1"/>
          <w:numId w:val="14"/>
        </w:numPr>
      </w:pPr>
      <w:r w:rsidRPr="000B147B">
        <w:t xml:space="preserve">Maps canonical to EDI XML using </w:t>
      </w:r>
      <w:r w:rsidRPr="000B147B">
        <w:rPr>
          <w:b/>
          <w:bCs/>
        </w:rPr>
        <w:t>map</w:t>
      </w:r>
      <w:r w:rsidRPr="000B147B">
        <w:t>.</w:t>
      </w:r>
    </w:p>
    <w:p w14:paraId="5CD6AE00" w14:textId="77777777" w:rsidR="000B147B" w:rsidRPr="000B147B" w:rsidRDefault="000B147B" w:rsidP="000B147B">
      <w:pPr>
        <w:numPr>
          <w:ilvl w:val="1"/>
          <w:numId w:val="14"/>
        </w:numPr>
      </w:pPr>
      <w:r w:rsidRPr="000B147B">
        <w:t xml:space="preserve">Uses </w:t>
      </w:r>
      <w:r w:rsidRPr="000B147B">
        <w:rPr>
          <w:b/>
          <w:bCs/>
        </w:rPr>
        <w:t>Encode X12/EDIFACT</w:t>
      </w:r>
      <w:r w:rsidRPr="000B147B">
        <w:t xml:space="preserve"> action with correct agreement.</w:t>
      </w:r>
    </w:p>
    <w:p w14:paraId="32DE0DE4" w14:textId="77777777" w:rsidR="000B147B" w:rsidRPr="000B147B" w:rsidRDefault="000B147B" w:rsidP="000B147B">
      <w:pPr>
        <w:numPr>
          <w:ilvl w:val="1"/>
          <w:numId w:val="14"/>
        </w:numPr>
      </w:pPr>
      <w:r w:rsidRPr="000B147B">
        <w:t xml:space="preserve">Sends via </w:t>
      </w:r>
      <w:r w:rsidRPr="000B147B">
        <w:rPr>
          <w:b/>
          <w:bCs/>
        </w:rPr>
        <w:t>AS2</w:t>
      </w:r>
      <w:r w:rsidRPr="000B147B">
        <w:t xml:space="preserve">, </w:t>
      </w:r>
      <w:r w:rsidRPr="000B147B">
        <w:rPr>
          <w:b/>
          <w:bCs/>
        </w:rPr>
        <w:t>SFTP</w:t>
      </w:r>
      <w:r w:rsidRPr="000B147B">
        <w:t xml:space="preserve">, </w:t>
      </w:r>
      <w:r w:rsidRPr="000B147B">
        <w:rPr>
          <w:b/>
          <w:bCs/>
        </w:rPr>
        <w:t>FTP</w:t>
      </w:r>
      <w:r w:rsidRPr="000B147B">
        <w:t>, or API to partner.</w:t>
      </w:r>
    </w:p>
    <w:p w14:paraId="0BC7C025" w14:textId="77777777" w:rsidR="000B147B" w:rsidRPr="000B147B" w:rsidRDefault="000B147B" w:rsidP="000B147B">
      <w:pPr>
        <w:numPr>
          <w:ilvl w:val="0"/>
          <w:numId w:val="14"/>
        </w:numPr>
      </w:pPr>
      <w:r w:rsidRPr="000B147B">
        <w:lastRenderedPageBreak/>
        <w:t>Generates and tracks outbound acknowledgments.</w:t>
      </w:r>
    </w:p>
    <w:p w14:paraId="0922F687" w14:textId="77777777" w:rsidR="000B147B" w:rsidRPr="000B147B" w:rsidRDefault="000B147B" w:rsidP="000B147B">
      <w:r w:rsidRPr="000B147B">
        <w:pict w14:anchorId="5DC16E3A">
          <v:rect id="_x0000_i1031" style="width:0;height:1.5pt" o:hralign="center" o:hrstd="t" o:hr="t" fillcolor="#a0a0a0" stroked="f"/>
        </w:pict>
      </w:r>
    </w:p>
    <w:p w14:paraId="1D585D88" w14:textId="77777777" w:rsidR="000B147B" w:rsidRPr="000B147B" w:rsidRDefault="000B147B" w:rsidP="000B147B">
      <w:pPr>
        <w:rPr>
          <w:b/>
          <w:bCs/>
        </w:rPr>
      </w:pPr>
      <w:r w:rsidRPr="000B147B">
        <w:rPr>
          <w:b/>
          <w:bCs/>
        </w:rPr>
        <w:t>6. DevOps &amp; lifecycle</w:t>
      </w:r>
    </w:p>
    <w:p w14:paraId="6208DEA1" w14:textId="77777777" w:rsidR="000B147B" w:rsidRPr="000B147B" w:rsidRDefault="000B147B" w:rsidP="000B147B">
      <w:r w:rsidRPr="000B147B">
        <w:t>To treat your EDI solution like a real app:</w:t>
      </w:r>
    </w:p>
    <w:p w14:paraId="0951B77C" w14:textId="77777777" w:rsidR="000B147B" w:rsidRPr="000B147B" w:rsidRDefault="000B147B" w:rsidP="000B147B">
      <w:pPr>
        <w:numPr>
          <w:ilvl w:val="0"/>
          <w:numId w:val="15"/>
        </w:numPr>
      </w:pPr>
      <w:r w:rsidRPr="000B147B">
        <w:t xml:space="preserve">Store Logic App definitions, maps, and schemas in </w:t>
      </w:r>
      <w:r w:rsidRPr="000B147B">
        <w:rPr>
          <w:b/>
          <w:bCs/>
        </w:rPr>
        <w:t>Git (GitHub/Azure DevOps)</w:t>
      </w:r>
      <w:r w:rsidRPr="000B147B">
        <w:t>.</w:t>
      </w:r>
    </w:p>
    <w:p w14:paraId="1EF8C03A" w14:textId="77777777" w:rsidR="000B147B" w:rsidRPr="000B147B" w:rsidRDefault="000B147B" w:rsidP="000B147B">
      <w:pPr>
        <w:numPr>
          <w:ilvl w:val="0"/>
          <w:numId w:val="15"/>
        </w:numPr>
      </w:pPr>
      <w:r w:rsidRPr="000B147B">
        <w:t xml:space="preserve">Use </w:t>
      </w:r>
      <w:r w:rsidRPr="000B147B">
        <w:rPr>
          <w:b/>
          <w:bCs/>
        </w:rPr>
        <w:t>ARM/Bicep/Terraform</w:t>
      </w:r>
      <w:r w:rsidRPr="000B147B">
        <w:t xml:space="preserve"> or </w:t>
      </w:r>
      <w:r w:rsidRPr="000B147B">
        <w:rPr>
          <w:b/>
          <w:bCs/>
        </w:rPr>
        <w:t>Azure DevOps Pipelines/GitHub Actions</w:t>
      </w:r>
      <w:r w:rsidRPr="000B147B">
        <w:t xml:space="preserve"> for CI/CD.</w:t>
      </w:r>
    </w:p>
    <w:p w14:paraId="47F3430B" w14:textId="77777777" w:rsidR="000B147B" w:rsidRPr="000B147B" w:rsidRDefault="000B147B" w:rsidP="000B147B">
      <w:pPr>
        <w:numPr>
          <w:ilvl w:val="0"/>
          <w:numId w:val="15"/>
        </w:numPr>
      </w:pPr>
      <w:r w:rsidRPr="000B147B">
        <w:t xml:space="preserve">Use </w:t>
      </w:r>
      <w:r w:rsidRPr="000B147B">
        <w:rPr>
          <w:b/>
          <w:bCs/>
        </w:rPr>
        <w:t>parameterized templates</w:t>
      </w:r>
      <w:r w:rsidRPr="000B147B">
        <w:t xml:space="preserve"> to deploy same logic to Dev/Test/Prod with different:</w:t>
      </w:r>
    </w:p>
    <w:p w14:paraId="5A5FCBE5" w14:textId="77777777" w:rsidR="000B147B" w:rsidRPr="000B147B" w:rsidRDefault="000B147B" w:rsidP="000B147B">
      <w:pPr>
        <w:numPr>
          <w:ilvl w:val="1"/>
          <w:numId w:val="15"/>
        </w:numPr>
      </w:pPr>
      <w:r w:rsidRPr="000B147B">
        <w:t>Connection strings</w:t>
      </w:r>
    </w:p>
    <w:p w14:paraId="281DF44C" w14:textId="77777777" w:rsidR="000B147B" w:rsidRPr="000B147B" w:rsidRDefault="000B147B" w:rsidP="000B147B">
      <w:pPr>
        <w:numPr>
          <w:ilvl w:val="1"/>
          <w:numId w:val="15"/>
        </w:numPr>
      </w:pPr>
      <w:r w:rsidRPr="000B147B">
        <w:t>Partner IDs</w:t>
      </w:r>
    </w:p>
    <w:p w14:paraId="2031D4DD" w14:textId="77777777" w:rsidR="000B147B" w:rsidRPr="000B147B" w:rsidRDefault="000B147B" w:rsidP="000B147B">
      <w:pPr>
        <w:numPr>
          <w:ilvl w:val="1"/>
          <w:numId w:val="15"/>
        </w:numPr>
      </w:pPr>
      <w:r w:rsidRPr="000B147B">
        <w:t>Endpoints.</w:t>
      </w:r>
    </w:p>
    <w:p w14:paraId="4601FBF9" w14:textId="0AFE60FB" w:rsidR="0040554E" w:rsidRDefault="00626460">
      <w:r>
        <w:rPr>
          <w:noProof/>
        </w:rPr>
        <w:drawing>
          <wp:inline distT="0" distB="0" distL="0" distR="0" wp14:anchorId="5BDB24BF" wp14:editId="1A454E87">
            <wp:extent cx="5943600" cy="2588895"/>
            <wp:effectExtent l="0" t="0" r="0" b="1905"/>
            <wp:docPr id="407275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757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A5F5" w14:textId="77777777" w:rsidR="00E15711" w:rsidRDefault="00E15711"/>
    <w:p w14:paraId="6FF7587F" w14:textId="77777777" w:rsidR="00ED0030" w:rsidRPr="00ED0030" w:rsidRDefault="00ED0030" w:rsidP="00ED0030">
      <w:pPr>
        <w:rPr>
          <w:b/>
          <w:bCs/>
        </w:rPr>
      </w:pPr>
      <w:r w:rsidRPr="00ED0030">
        <w:rPr>
          <w:rFonts w:ascii="Segoe UI Emoji" w:hAnsi="Segoe UI Emoji" w:cs="Segoe UI Emoji"/>
          <w:b/>
          <w:bCs/>
        </w:rPr>
        <w:t>🎯</w:t>
      </w:r>
      <w:r w:rsidRPr="00ED0030">
        <w:rPr>
          <w:b/>
          <w:bCs/>
        </w:rPr>
        <w:t xml:space="preserve"> What “typical real-world EDI” might cost</w:t>
      </w:r>
    </w:p>
    <w:p w14:paraId="7F0AE6A3" w14:textId="77777777" w:rsidR="00ED0030" w:rsidRPr="00ED0030" w:rsidRDefault="00ED0030" w:rsidP="00ED0030">
      <w:pPr>
        <w:numPr>
          <w:ilvl w:val="0"/>
          <w:numId w:val="16"/>
        </w:numPr>
      </w:pPr>
      <w:r w:rsidRPr="00ED0030">
        <w:rPr>
          <w:b/>
          <w:bCs/>
        </w:rPr>
        <w:t>Small business / low-volume EDI</w:t>
      </w:r>
      <w:r w:rsidRPr="00ED0030">
        <w:t xml:space="preserve"> (1–2 partners, few messages per day): probably </w:t>
      </w:r>
      <w:r w:rsidRPr="00ED0030">
        <w:rPr>
          <w:b/>
          <w:bCs/>
        </w:rPr>
        <w:t>US $50–300/month</w:t>
      </w:r>
      <w:r w:rsidRPr="00ED0030">
        <w:t xml:space="preserve"> (mostly the Integration Account).</w:t>
      </w:r>
    </w:p>
    <w:p w14:paraId="603EE7A2" w14:textId="77777777" w:rsidR="00ED0030" w:rsidRPr="00ED0030" w:rsidRDefault="00ED0030" w:rsidP="00ED0030">
      <w:pPr>
        <w:numPr>
          <w:ilvl w:val="0"/>
          <w:numId w:val="16"/>
        </w:numPr>
      </w:pPr>
      <w:r w:rsidRPr="00ED0030">
        <w:rPr>
          <w:b/>
          <w:bCs/>
        </w:rPr>
        <w:t>Mid-size scenario</w:t>
      </w:r>
      <w:r w:rsidRPr="00ED0030">
        <w:t xml:space="preserve"> (several partners, daily message volumes, transformations, DB writes): </w:t>
      </w:r>
      <w:r w:rsidRPr="00ED0030">
        <w:rPr>
          <w:b/>
          <w:bCs/>
        </w:rPr>
        <w:t>US $300–1,000/month</w:t>
      </w:r>
      <w:r w:rsidRPr="00ED0030">
        <w:t>.</w:t>
      </w:r>
    </w:p>
    <w:p w14:paraId="68492BC2" w14:textId="77777777" w:rsidR="00ED0030" w:rsidRPr="00ED0030" w:rsidRDefault="00ED0030" w:rsidP="00ED0030">
      <w:pPr>
        <w:numPr>
          <w:ilvl w:val="0"/>
          <w:numId w:val="16"/>
        </w:numPr>
      </w:pPr>
      <w:r w:rsidRPr="00ED0030">
        <w:rPr>
          <w:b/>
          <w:bCs/>
        </w:rPr>
        <w:lastRenderedPageBreak/>
        <w:t>Enterprise / high-volume EDI</w:t>
      </w:r>
      <w:r w:rsidRPr="00ED0030">
        <w:t xml:space="preserve"> (many partners, heavy traffic, many workflows, high reliability): could be </w:t>
      </w:r>
      <w:r w:rsidRPr="00ED0030">
        <w:rPr>
          <w:b/>
          <w:bCs/>
        </w:rPr>
        <w:t>US $1,000–2,000+/month</w:t>
      </w:r>
      <w:r w:rsidRPr="00ED0030">
        <w:t>, especially when adding DB storage, monitoring, networking, etc.</w:t>
      </w:r>
    </w:p>
    <w:p w14:paraId="5ABDF872" w14:textId="084806A8" w:rsidR="00E15711" w:rsidRDefault="00ED0030">
      <w:pPr>
        <w:rPr>
          <w:color w:val="EE0000"/>
        </w:rPr>
      </w:pPr>
      <w:r>
        <w:rPr>
          <w:color w:val="EE0000"/>
        </w:rPr>
        <w:t xml:space="preserve">Expensive  </w:t>
      </w:r>
      <w:r w:rsidRPr="00ED0030">
        <w:rPr>
          <w:rFonts w:hint="eastAsia"/>
          <w:color w:val="EE0000"/>
        </w:rPr>
        <w:sym w:font="Wingdings" w:char="F0DF"/>
      </w:r>
      <w:r>
        <w:rPr>
          <w:color w:val="EE0000"/>
        </w:rPr>
        <w:t xml:space="preserve"> DO NOT USE</w:t>
      </w:r>
    </w:p>
    <w:p w14:paraId="67C8B17C" w14:textId="77777777" w:rsidR="00ED0030" w:rsidRPr="00ED0030" w:rsidRDefault="00ED0030">
      <w:pPr>
        <w:rPr>
          <w:color w:val="EE0000"/>
        </w:rPr>
      </w:pPr>
    </w:p>
    <w:sectPr w:rsidR="00ED0030" w:rsidRPr="00ED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04C"/>
    <w:multiLevelType w:val="multilevel"/>
    <w:tmpl w:val="B0C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4B01"/>
    <w:multiLevelType w:val="multilevel"/>
    <w:tmpl w:val="7A16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06DC"/>
    <w:multiLevelType w:val="multilevel"/>
    <w:tmpl w:val="892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24CE4"/>
    <w:multiLevelType w:val="multilevel"/>
    <w:tmpl w:val="028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92F94"/>
    <w:multiLevelType w:val="multilevel"/>
    <w:tmpl w:val="106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6394"/>
    <w:multiLevelType w:val="multilevel"/>
    <w:tmpl w:val="D72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862AD"/>
    <w:multiLevelType w:val="multilevel"/>
    <w:tmpl w:val="8FE2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A1FEB"/>
    <w:multiLevelType w:val="multilevel"/>
    <w:tmpl w:val="60F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74A96"/>
    <w:multiLevelType w:val="multilevel"/>
    <w:tmpl w:val="3FD0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9472D"/>
    <w:multiLevelType w:val="multilevel"/>
    <w:tmpl w:val="8D7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F6296"/>
    <w:multiLevelType w:val="multilevel"/>
    <w:tmpl w:val="D960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04787"/>
    <w:multiLevelType w:val="multilevel"/>
    <w:tmpl w:val="918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4165E"/>
    <w:multiLevelType w:val="multilevel"/>
    <w:tmpl w:val="95B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90925"/>
    <w:multiLevelType w:val="multilevel"/>
    <w:tmpl w:val="EBCE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E671B"/>
    <w:multiLevelType w:val="multilevel"/>
    <w:tmpl w:val="90B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F003D"/>
    <w:multiLevelType w:val="multilevel"/>
    <w:tmpl w:val="A33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5200">
    <w:abstractNumId w:val="5"/>
  </w:num>
  <w:num w:numId="2" w16cid:durableId="783498159">
    <w:abstractNumId w:val="1"/>
  </w:num>
  <w:num w:numId="3" w16cid:durableId="1747996453">
    <w:abstractNumId w:val="12"/>
  </w:num>
  <w:num w:numId="4" w16cid:durableId="295985629">
    <w:abstractNumId w:val="2"/>
  </w:num>
  <w:num w:numId="5" w16cid:durableId="1790585068">
    <w:abstractNumId w:val="8"/>
  </w:num>
  <w:num w:numId="6" w16cid:durableId="2049530221">
    <w:abstractNumId w:val="7"/>
  </w:num>
  <w:num w:numId="7" w16cid:durableId="46297548">
    <w:abstractNumId w:val="9"/>
  </w:num>
  <w:num w:numId="8" w16cid:durableId="422579771">
    <w:abstractNumId w:val="10"/>
  </w:num>
  <w:num w:numId="9" w16cid:durableId="1219631471">
    <w:abstractNumId w:val="6"/>
  </w:num>
  <w:num w:numId="10" w16cid:durableId="561411610">
    <w:abstractNumId w:val="11"/>
  </w:num>
  <w:num w:numId="11" w16cid:durableId="1137993680">
    <w:abstractNumId w:val="4"/>
  </w:num>
  <w:num w:numId="12" w16cid:durableId="1111128298">
    <w:abstractNumId w:val="15"/>
  </w:num>
  <w:num w:numId="13" w16cid:durableId="1525630342">
    <w:abstractNumId w:val="14"/>
  </w:num>
  <w:num w:numId="14" w16cid:durableId="902063073">
    <w:abstractNumId w:val="13"/>
  </w:num>
  <w:num w:numId="15" w16cid:durableId="1126698490">
    <w:abstractNumId w:val="0"/>
  </w:num>
  <w:num w:numId="16" w16cid:durableId="540554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16"/>
    <w:rsid w:val="000B147B"/>
    <w:rsid w:val="002E3701"/>
    <w:rsid w:val="0040554E"/>
    <w:rsid w:val="004A0416"/>
    <w:rsid w:val="005C6C1E"/>
    <w:rsid w:val="00626460"/>
    <w:rsid w:val="006D4EF3"/>
    <w:rsid w:val="00E15711"/>
    <w:rsid w:val="00E914FE"/>
    <w:rsid w:val="00ED0030"/>
    <w:rsid w:val="00F6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E755"/>
  <w15:chartTrackingRefBased/>
  <w15:docId w15:val="{194AF09C-CB10-4A12-BABB-34F9B1DE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logic-apps/enterprise-integration/create-integration-account?utm_source=chatgpt.com" TargetMode="External"/><Relationship Id="rId13" Type="http://schemas.openxmlformats.org/officeDocument/2006/relationships/hyperlink" Target="https://learn.microsoft.com/en-us/azure/logic-apps/enterprise-integration/create-integration-account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logic-apps/logic-apps-overview?utm_source=chatgpt.com" TargetMode="External"/><Relationship Id="rId12" Type="http://schemas.openxmlformats.org/officeDocument/2006/relationships/hyperlink" Target="https://learn.microsoft.com/en-us/azure/logic-apps/enterprise-integration/create-integration-account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logic-apps/enterprise-integration/create-integration-account?utm_source=chatgpt.com" TargetMode="External"/><Relationship Id="rId11" Type="http://schemas.openxmlformats.org/officeDocument/2006/relationships/hyperlink" Target="https://learn.microsoft.com/en-us/azure/logic-apps/logic-apps-enterprise-integration-x12-message-settings?utm_source=chatgpt.com" TargetMode="External"/><Relationship Id="rId5" Type="http://schemas.openxmlformats.org/officeDocument/2006/relationships/hyperlink" Target="https://learn.microsoft.com/en-us/shows/azure-friday/an-overview-of-azure-integration-services?utm_source=chatgpt.com" TargetMode="External"/><Relationship Id="rId15" Type="http://schemas.openxmlformats.org/officeDocument/2006/relationships/hyperlink" Target="https://learn.microsoft.com/en-us/azure/logic-apps/enterprise-integration/create-integration-account?utm_source=chatgpt.com" TargetMode="External"/><Relationship Id="rId10" Type="http://schemas.openxmlformats.org/officeDocument/2006/relationships/hyperlink" Target="https://learn.microsoft.com/en-us/azure/logic-apps/logic-apps-enterprise-integration-overvie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rchitecture/example-scenario/integration/queues-events?utm_source=chatgpt.com" TargetMode="External"/><Relationship Id="rId14" Type="http://schemas.openxmlformats.org/officeDocument/2006/relationships/hyperlink" Target="https://learn.microsoft.com/en-us/azure/logic-apps/logic-apps-enterprise-integration-overview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Dang</dc:creator>
  <cp:keywords/>
  <dc:description/>
  <cp:lastModifiedBy>Phuong Dang</cp:lastModifiedBy>
  <cp:revision>6</cp:revision>
  <dcterms:created xsi:type="dcterms:W3CDTF">2025-11-30T21:08:00Z</dcterms:created>
  <dcterms:modified xsi:type="dcterms:W3CDTF">2025-11-30T22:06:00Z</dcterms:modified>
</cp:coreProperties>
</file>