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01</w:t>
            </w:r>
            <w:r w:rsidDel="00000000" w:rsidR="00000000" w:rsidRPr="00000000">
              <w:rPr>
                <w:rFonts w:ascii="Calibri" w:cs="Calibri" w:eastAsia="Calibri" w:hAnsi="Calibri"/>
                <w:rtl w:val="0"/>
              </w:rPr>
              <w:t xml:space="preserve">/</w:t>
            </w:r>
            <w:r w:rsidDel="00000000" w:rsidR="00000000" w:rsidRPr="00000000">
              <w:rPr>
                <w:rtl w:val="0"/>
              </w:rPr>
              <w:t xml:space="preserve">16</w:t>
            </w:r>
            <w:r w:rsidDel="00000000" w:rsidR="00000000" w:rsidRPr="00000000">
              <w:rPr>
                <w:rFonts w:ascii="Calibri" w:cs="Calibri" w:eastAsia="Calibri" w:hAnsi="Calibri"/>
                <w:rtl w:val="0"/>
              </w:rPr>
              <w:t xml:space="preserve">/</w:t>
            </w: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Taylor Roark</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Initial version and requirements</w:t>
            </w:r>
          </w:p>
        </w:tc>
      </w:tr>
      <w:tr>
        <w:trPr>
          <w:cantSplit w:val="0"/>
          <w:tblHeader w:val="1"/>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02/12/22</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Taylor Roark</w:t>
            </w:r>
          </w:p>
        </w:tc>
        <w:tc>
          <w:tcPr/>
          <w:p w:rsidR="00000000" w:rsidDel="00000000" w:rsidP="00000000" w:rsidRDefault="00000000" w:rsidRPr="00000000" w14:paraId="00000020">
            <w:pPr>
              <w:rPr/>
            </w:pPr>
            <w:r w:rsidDel="00000000" w:rsidR="00000000" w:rsidRPr="00000000">
              <w:rPr>
                <w:rtl w:val="0"/>
              </w:rPr>
              <w:t xml:space="preserve">Added development requirements and system recommendations. </w:t>
            </w:r>
          </w:p>
        </w:tc>
      </w:tr>
    </w:tbl>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3">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heading=h.2et92p0" w:id="4"/>
      <w:bookmarkEnd w:id="4"/>
      <w:hyperlink w:anchor="_heading=h.2et92p0">
        <w:r w:rsidDel="00000000" w:rsidR="00000000" w:rsidRPr="00000000">
          <w:rPr>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Gaming Room seeks to develop a web-based game based on their current Android-based game, Draw It or Lose It. They have requested help in setting up the environment for the game. They have requested it be available across multiple platforms as well.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tyjcwt" w:id="5"/>
      <w:bookmarkEnd w:id="5"/>
      <w:hyperlink w:anchor="_heading=h.tyjcwt">
        <w:r w:rsidDel="00000000" w:rsidR="00000000" w:rsidRPr="00000000">
          <w:rPr>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game must be web-based and serve multiple platforms. The game must have the option for one or more teams, and each team can have multiple players assigned. There must be a check in place that ensures that game or team names to be unique, and allows users to see as such. Finally, there must only be one instance of a game existing in memory at a time, and will be accomplished by creating unique identifiers for each instance of a game, team, or player.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dy6vkm" w:id="6"/>
      <w:bookmarkEnd w:id="6"/>
      <w:hyperlink w:anchor="_heading=h.3dy6vkm">
        <w:r w:rsidDel="00000000" w:rsidR="00000000" w:rsidRPr="00000000">
          <w:rPr>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D">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1t3h5sf" w:id="7"/>
      <w:bookmarkEnd w:id="7"/>
      <w:hyperlink w:anchor="_heading=h.1t3h5sf">
        <w:r w:rsidDel="00000000" w:rsidR="00000000" w:rsidRPr="00000000">
          <w:rPr>
            <w:u w:val="single"/>
            <w:rtl w:val="0"/>
          </w:rPr>
          <w:t xml:space="preserve">Domain Model</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class ProgramDriver has a direct association and uses the class SingletonTester. The classes Game, Team, and Player all inherit from the class Entity, which is an example of the object-oriented programming principle Inheritance. This helps minimize duplicate code within the program and increases efficiency. Within a GameService instance, there might be none or many instances of Game. With there being an instance of the class Game, there might be none or many instances of the class Team. Finally, within an instance of the class Team, there might be none or many instances of the class Player. </w:t>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65"/>
        <w:gridCol w:w="1905"/>
        <w:gridCol w:w="1890"/>
        <w:gridCol w:w="2080"/>
        <w:tblGridChange w:id="0">
          <w:tblGrid>
            <w:gridCol w:w="1520"/>
            <w:gridCol w:w="1965"/>
            <w:gridCol w:w="1905"/>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2">
            <w:pPr>
              <w:rPr/>
            </w:pPr>
            <w:r w:rsidDel="00000000" w:rsidR="00000000" w:rsidRPr="00000000">
              <w:rPr>
                <w:rtl w:val="0"/>
              </w:rPr>
              <w:t xml:space="preserve">-Offers LDAP, DAP and Cloud support.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-Based on Unix, making development easier with a comfortable terminal and convenient commands.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pPr>
            <w:r w:rsidDel="00000000" w:rsidR="00000000" w:rsidRPr="00000000">
              <w:rPr>
                <w:rtl w:val="0"/>
              </w:rPr>
              <w:t xml:space="preserve">-Offers LDAP and Cloud support.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-Most popular OS for running web servers.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-Uses open source software which gives multiple hosting options.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-Based on Unix, making development easier with a comfortable terminal and convenient commands.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 all devices run well with Linux.</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053">
            <w:pPr>
              <w:rPr/>
            </w:pPr>
            <w:r w:rsidDel="00000000" w:rsidR="00000000" w:rsidRPr="00000000">
              <w:rPr>
                <w:rtl w:val="0"/>
              </w:rPr>
              <w:t xml:space="preserve">-Offers LDAP, DAP and Cloud support.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-Difficult to use for advanced development due to PowerShell.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-Websites with a high volume of activity can have problems with Windows hosting.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-Windows servers require frequent rebooting to run properly.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-Has LDAP support.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-Faster than web apps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-Offers offline support.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0">
            <w:pPr>
              <w:rPr/>
            </w:pPr>
            <w:r w:rsidDel="00000000" w:rsidR="00000000" w:rsidRPr="00000000">
              <w:rPr>
                <w:rtl w:val="0"/>
              </w:rPr>
              <w:t xml:space="preserve">-macOS machines tend to be vastly more expensive than other OS machines.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-Only OS to support Safari.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-Moderate expertise/experience and time needed. </w:t>
            </w:r>
          </w:p>
          <w:p w:rsidR="00000000" w:rsidDel="00000000" w:rsidP="00000000" w:rsidRDefault="00000000" w:rsidRPr="00000000" w14:paraId="0000006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pPr>
            <w:r w:rsidDel="00000000" w:rsidR="00000000" w:rsidRPr="00000000">
              <w:rPr>
                <w:rtl w:val="0"/>
              </w:rPr>
              <w:t xml:space="preserve">-Requires the most expertise and time out of the OS.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-Least expensive out of the OS(it is open-source &amp; free).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rtl w:val="0"/>
              </w:rPr>
              <w:t xml:space="preserve">Linux hosting is not compatible with Windows applications which can be a major issue if your company requires the use of windows based applications on a server.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-Windows machines tend to be cheaper than other OS machines.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-Minimum expertise and time needed, very easy to operate.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0">
            <w:pPr>
              <w:rPr/>
            </w:pPr>
            <w:r w:rsidDel="00000000" w:rsidR="00000000" w:rsidRPr="00000000">
              <w:rPr>
                <w:rtl w:val="0"/>
              </w:rPr>
              <w:t xml:space="preserve">-Moderate expertise needed.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-May take longer due to app approval processes.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-May cost more than web apps due to differing OS(IOS, Android) on different app stores.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6">
            <w:pPr>
              <w:rPr/>
            </w:pPr>
            <w:r w:rsidDel="00000000" w:rsidR="00000000" w:rsidRPr="00000000">
              <w:rPr>
                <w:rtl w:val="0"/>
              </w:rPr>
              <w:t xml:space="preserve">-Vast amount of software and tools available for graphics rendering.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-HTML/CSS/JavaScript and supporting libraries to support frontend development.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-General purpose programming languages such as Python, Java, PHP, Ruby on Rails.Rails.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-Licensing for Mac and other specific tools may be needed.</w:t>
            </w:r>
          </w:p>
        </w:tc>
        <w:tc>
          <w:tcPr>
            <w:shd w:fill="auto" w:val="clear"/>
            <w:tcMar>
              <w:top w:w="0.0" w:type="dxa"/>
              <w:left w:w="115.0" w:type="dxa"/>
              <w:bottom w:w="0.0" w:type="dxa"/>
              <w:right w:w="115.0" w:type="dxa"/>
            </w:tcMar>
          </w:tcPr>
          <w:p w:rsidR="00000000" w:rsidDel="00000000" w:rsidP="00000000" w:rsidRDefault="00000000" w:rsidRPr="00000000" w14:paraId="0000007D">
            <w:pPr>
              <w:rPr/>
            </w:pPr>
            <w:r w:rsidDel="00000000" w:rsidR="00000000" w:rsidRPr="00000000">
              <w:rPr>
                <w:rtl w:val="0"/>
              </w:rPr>
              <w:t xml:space="preserve">-Open source with tons of tools available.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-HTML/CSS/JavaScript and supporting libraries to support frontend development.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-General purpose programming languages such as Python, Java, PHP, Ruby on Rails.ls.</w:t>
            </w:r>
          </w:p>
        </w:tc>
        <w:tc>
          <w:tcPr>
            <w:shd w:fill="auto" w:val="clear"/>
            <w:tcMar>
              <w:top w:w="0.0" w:type="dxa"/>
              <w:left w:w="115.0" w:type="dxa"/>
              <w:bottom w:w="0.0" w:type="dxa"/>
              <w:right w:w="115.0" w:type="dxa"/>
            </w:tcMar>
          </w:tcPr>
          <w:p w:rsidR="00000000" w:rsidDel="00000000" w:rsidP="00000000" w:rsidRDefault="00000000" w:rsidRPr="00000000" w14:paraId="00000082">
            <w:pPr>
              <w:rPr/>
            </w:pPr>
            <w:r w:rsidDel="00000000" w:rsidR="00000000" w:rsidRPr="00000000">
              <w:rPr>
                <w:rtl w:val="0"/>
              </w:rPr>
              <w:t xml:space="preserve">-Vast amount of software and tools available for graphics rendering, much more so than Mac.</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-HTML/CSS/JavaScript and supporting libraries to support frontend development.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-Licensing for Windows specific and other tools may be needed.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-General purpose programming languages such as Python, Java, PHP, Ruby on Rails.</w:t>
            </w:r>
          </w:p>
        </w:tc>
        <w:tc>
          <w:tcPr>
            <w:shd w:fill="auto" w:val="clear"/>
            <w:tcMar>
              <w:top w:w="0.0" w:type="dxa"/>
              <w:left w:w="115.0" w:type="dxa"/>
              <w:bottom w:w="0.0" w:type="dxa"/>
              <w:right w:w="115.0" w:type="dxa"/>
            </w:tcMar>
          </w:tcPr>
          <w:p w:rsidR="00000000" w:rsidDel="00000000" w:rsidP="00000000" w:rsidRDefault="00000000" w:rsidRPr="00000000" w14:paraId="00000089">
            <w:pPr>
              <w:rPr/>
            </w:pPr>
            <w:r w:rsidDel="00000000" w:rsidR="00000000" w:rsidRPr="00000000">
              <w:rPr>
                <w:rtl w:val="0"/>
              </w:rPr>
              <w:t xml:space="preserve">-Not many tools available.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-Bootstrap(CSS), DevTools(HTML, JavaScript, CSS), Blisk.</w:t>
            </w:r>
          </w:p>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operating platform will best allow The Gaming Room to expand Draw It or Lose It to other computing environments, when compared to other operating systems.</w:t>
      </w:r>
      <w:r w:rsidDel="00000000" w:rsidR="00000000" w:rsidRPr="00000000">
        <w:rPr>
          <w:rtl w:val="0"/>
        </w:rPr>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system works on four different layers. Firstly, the Hardware layer, which consists of all physical devices attached to the system. Next, there is the Kernel, which is the core of all Linux operating systems, and is what directly interacts with the hardware. Thirdly is the Shell, which takes input from users and sends it to the Kernel, and receives output from the Kernel. Finally, there is the applications, which are the utility programs that run on the Shell. </w:t>
      </w: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In combination with using Linux operating systems, I recommend using XFS for storage management. XFS specializes in large data files, which is essential when looking at the large library of images used for the Draw It or Lose It software. </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core of a Linux computer is CPU and RAM. Process information will be copied from RAM to CPU and the CPU will build its cache. Cache is extremely important in Linux for various reasons regarding memory management. A user will be served RAM when a user is requesting information from the hard disk. During the process of the information being copied from the hard disk, the information is placed in “page cache”. Information is stored to make the process rapidly faster if the same information is needed to be called on again. Virtual memory is also essential in memory management of Linux systems. It is used by the Kernel(the third shell of the Linux operating system architecture) to let programs make a memory reservation. When using this specific memory, none of the other programs can use this memory. </w:t>
      </w: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client-server model, which is what is to be used </w:t>
      </w:r>
      <w:r w:rsidDel="00000000" w:rsidR="00000000" w:rsidRPr="00000000">
        <w:rPr>
          <w:rtl w:val="0"/>
        </w:rPr>
        <w:t xml:space="preserve">for the Draw It or Lose It software, the client requests a service from the server. The client will establish a connection via the internet, and the server will connect to the client to fulfill the request. The connection will then terminate after the client’s request has been fulfilled. </w:t>
      </w:r>
      <w:r w:rsidDel="00000000" w:rsidR="00000000" w:rsidRPr="00000000">
        <w:rPr>
          <w:rtl w:val="0"/>
        </w:rPr>
      </w:r>
    </w:p>
    <w:p w:rsidR="00000000" w:rsidDel="00000000" w:rsidP="00000000" w:rsidRDefault="00000000" w:rsidRPr="00000000" w14:paraId="0000009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distributing to various platforms, it is essential that in the base code there is user authentication. This can be done with basic user authentication via username/passcode confirmation and a secure class with iterators and singleton patterns. Within the Linux operating system itself, there are various key security features. This includes a user-based systems model, an adaptable mechanism for secure IPC, and the ability to remove potentially insecure parts of the kernel. Iit is also a fundamental security objective of the Linux kernel is to isolate user resources from one another.</w:t>
      </w: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ScoMq4hMOVZLyb1UYc6DVxqWw==">AMUW2mWup8A530FlaLJOE4m+RTK8trOxfLurTHa37g3DfMJ+6O7UDmhl7aACDPGlalWvNTFJD4lnJ+iWH+d0QOMaMLfS5ca7VmI8s+nhU2kxFBIJkqSKQc3Hv22bh/LslBFCglrZQlp8HF1b94rMfWED7vWhWqkyNFB0awsvwvhpnw259q/IsuSKgQykMdmGIpKUbExA9/d22G1aDxBoAopEGCdWTTX/qWeSlbJDAbibJmZGpR9+L1qvA9riehTxLcSRp45LmTg8edGnUeGJSev7pW5DB2tF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