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Coveo AI-Relevance Platform: Overview</w:t>
      </w:r>
    </w:p>
    <w:p>
      <w:r>
        <w:rPr>
          <w:i/>
        </w:rPr>
        <w:t>A summary of Coveo's AI search, relevance and generative answering platform</w:t>
      </w:r>
    </w:p>
    <w:p>
      <w:r>
        <w:t>October 2026</w:t>
      </w:r>
    </w:p>
    <w:p>
      <w:pPr>
        <w:pStyle w:val="Heading1"/>
      </w:pPr>
      <w:r>
        <w:t>What is Coveo?</w:t>
      </w:r>
    </w:p>
    <w:p>
      <w:r>
        <w:t>Coveo is a Canadian enterprise software company offering the Coveo AI-Relevance Platform, a composable AI search and generative experience platform. It acts as an intelligence layer that powers personalized, trusted and connected digital experiences.</w:t>
      </w:r>
    </w:p>
    <w:p>
      <w:r>
        <w:t>Coveo indexes content from many systems into a single secure index, then applies machine learning to rank, recommend and answer, across websites, support portals, commerce stores and workplace tools.</w:t>
      </w:r>
    </w:p>
    <w:p>
      <w:pPr>
        <w:pStyle w:val="Heading1"/>
      </w:pPr>
      <w:r>
        <w:t>Core capabilities</w:t>
      </w:r>
    </w:p>
    <w:p>
      <w:pPr>
        <w:pStyle w:val="ListBullet"/>
      </w:pPr>
      <w:r>
        <w:t>Unified index: content from structured and unstructured sources (55+ connectors, including Salesforce, ServiceNow, SAP, AWS and Shopify) is brought into one AI-enriched index without data migration.</w:t>
      </w:r>
    </w:p>
    <w:p>
      <w:pPr>
        <w:pStyle w:val="ListBullet"/>
      </w:pPr>
      <w:r>
        <w:t>AI relevance: machine learning learns from user behavior and context to improve ranking continuously, reducing manual tuning.</w:t>
      </w:r>
    </w:p>
    <w:p>
      <w:pPr>
        <w:pStyle w:val="ListBullet"/>
      </w:pPr>
      <w:r>
        <w:t>Personalization and recommendations: results and suggestions adapt to the individual user and their journey.</w:t>
      </w:r>
    </w:p>
    <w:p>
      <w:pPr>
        <w:pStyle w:val="ListBullet"/>
      </w:pPr>
      <w:r>
        <w:t>Relevance Generative Answering (RGA): uses large language models with retrieval-augmented generation (RAG) over the secure unified index, returning answers with citations to the source content.</w:t>
      </w:r>
    </w:p>
    <w:p>
      <w:pPr>
        <w:pStyle w:val="ListBullet"/>
      </w:pPr>
      <w:r>
        <w:t>Analytics: usage and search analytics show content gaps and help improve search performance and user journeys.</w:t>
      </w:r>
    </w:p>
    <w:p>
      <w:pPr>
        <w:pStyle w:val="Heading1"/>
      </w:pPr>
      <w:r>
        <w:t>Use cases</w:t>
      </w:r>
    </w:p>
    <w:p>
      <w:pPr>
        <w:pStyle w:val="ListBullet"/>
      </w:pPr>
      <w:r>
        <w:t>Website and in-app search</w:t>
      </w:r>
    </w:p>
    <w:p>
      <w:pPr>
        <w:pStyle w:val="ListBullet"/>
      </w:pPr>
      <w:r>
        <w:t>Customer service and self-service support (including agent assist)</w:t>
      </w:r>
    </w:p>
    <w:p>
      <w:pPr>
        <w:pStyle w:val="ListBullet"/>
      </w:pPr>
      <w:r>
        <w:t>Commerce search and product discovery</w:t>
      </w:r>
    </w:p>
    <w:p>
      <w:pPr>
        <w:pStyle w:val="ListBullet"/>
      </w:pPr>
      <w:r>
        <w:t>Workplace and knowledge search</w:t>
      </w:r>
    </w:p>
    <w:p>
      <w:pPr>
        <w:pStyle w:val="Heading1"/>
      </w:pPr>
      <w:r>
        <w:t>Building with Coveo</w:t>
      </w:r>
    </w:p>
    <w:p>
      <w:pPr>
        <w:pStyle w:val="ListBullet"/>
      </w:pPr>
      <w:r>
        <w:t>UI frameworks: Atomic (web components), Quantic (Salesforce) and Coveo Headless for custom interfaces.</w:t>
      </w:r>
    </w:p>
    <w:p>
      <w:pPr>
        <w:pStyle w:val="ListBullet"/>
      </w:pPr>
      <w:r>
        <w:t>Search API: build fully custom experiences while keeping the relevance engine, indexing and analytics.</w:t>
      </w:r>
    </w:p>
    <w:p>
      <w:pPr>
        <w:pStyle w:val="ListBullet"/>
      </w:pPr>
      <w:r>
        <w:t>Query pipelines and ranking rules: tune relevance with business-specific logic on top of the ML models.</w:t>
      </w:r>
    </w:p>
    <w:p>
      <w:pPr>
        <w:pStyle w:val="ListBullet"/>
      </w:pPr>
      <w:r>
        <w:t>No/low-code Builder: business teams can deploy hosted search pages and generative answering.</w:t>
      </w:r>
    </w:p>
    <w:p>
      <w:pPr>
        <w:pStyle w:val="ListBullet"/>
      </w:pPr>
      <w:r>
        <w:t>Typical flow: connect sources, index, build the interface, tune relevance, review analytics, iterate.</w:t>
      </w:r>
    </w:p>
    <w:p>
      <w:pPr>
        <w:pStyle w:val="Heading1"/>
      </w:pPr>
      <w:r>
        <w:t>Recent developments</w:t>
      </w:r>
    </w:p>
    <w:p>
      <w:pPr>
        <w:pStyle w:val="ListBullet"/>
      </w:pPr>
      <w:r>
        <w:t>Spring 2024: Relevance Generative Answering extended to agents and in-app search, plus a Projects feature to organize work by department.</w:t>
      </w:r>
    </w:p>
    <w:p>
      <w:pPr>
        <w:pStyle w:val="ListBullet"/>
      </w:pPr>
      <w:r>
        <w:t>February 2026: a Hosted MCP Server connecting the platform to ChatGPT Enterprise and Anthropic's Claude.</w:t>
      </w:r>
    </w:p>
    <w:p>
      <w:pPr>
        <w:pStyle w:val="ListBullet"/>
      </w:pPr>
      <w:r>
        <w:t>March 2026: a sovereign AI partnership with Bell Canada, embedding the platform in Bell AI Fabric for public-sector and regulated customers.</w:t>
      </w:r>
    </w:p>
    <w:p>
      <w:pPr>
        <w:pStyle w:val="ListBullet"/>
      </w:pPr>
      <w:r>
        <w:t>Analyst recognition: named a Leader in the 2024 IDC MarketScape for knowledge discovery software for external-facing use cases.</w:t>
      </w:r>
    </w:p>
    <w:p>
      <w:pPr>
        <w:pStyle w:val="Heading1"/>
      </w:pPr>
      <w:r>
        <w:t>Sources</w:t>
      </w:r>
    </w:p>
    <w:p>
      <w:pPr>
        <w:pStyle w:val="ListBullet"/>
      </w:pPr>
      <w:r>
        <w:t>Coveo AI-Relevance Platform: https://www.coveo.com/en/platform</w:t>
      </w:r>
    </w:p>
    <w:p>
      <w:pPr>
        <w:pStyle w:val="ListBullet"/>
      </w:pPr>
      <w:r>
        <w:t>Coveo Intelligent Search Technology: https://coveo.com/en/platform/technology</w:t>
      </w:r>
    </w:p>
    <w:p>
      <w:pPr>
        <w:pStyle w:val="ListBullet"/>
      </w:pPr>
      <w:r>
        <w:t>Coveo Relevance Generative Answering (docs): https://docs.coveo.com/en/atomic/latest/usage/atomic-rga/</w:t>
      </w:r>
    </w:p>
    <w:p>
      <w:pPr>
        <w:pStyle w:val="ListBullet"/>
      </w:pPr>
      <w:r>
        <w:t>Coveo Spring 2024 release: https://www.coveo.com/en/company/news-releases/2024/new-in-coveo</w:t>
      </w:r>
    </w:p>
    <w:p>
      <w:pPr>
        <w:pStyle w:val="ListBullet"/>
      </w:pPr>
      <w:r>
        <w:t>IDC MarketScape 2024 announcement: https://seekingalpha.com/pr/19942396-coveo-named-a-leader-in-idc-marketscape-for-worldwide-knowledge-discovery-software-for</w:t>
      </w:r>
    </w:p>
    <w:p>
      <w:pPr>
        <w:pStyle w:val="ListBullet"/>
      </w:pPr>
      <w:r>
        <w:t>IDP Software vendor profile: Coveo: https://idp-software.com/vendors/coveo/</w:t>
      </w:r>
    </w:p>
    <w:p>
      <w:r>
        <w:rPr>
          <w:i/>
        </w:rPr>
        <w:t>Content summarized from public sources as of October 2026. Verify against coveo.com before external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