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BE3" w14:textId="1163073F" w:rsidR="00563B62" w:rsidRPr="00C5640B" w:rsidRDefault="00563B62" w:rsidP="00563B62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>Week # 12 Reading Questions Responses</w:t>
      </w:r>
    </w:p>
    <w:p w14:paraId="1F19A89F" w14:textId="3666A019" w:rsidR="006B6B24" w:rsidRPr="00C5640B" w:rsidRDefault="006B6B24" w:rsidP="00563B62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72A453C" w14:textId="6F717CF0" w:rsidR="006B6B24" w:rsidRPr="00C5640B" w:rsidRDefault="006B6B24" w:rsidP="006B6B24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B6B24">
        <w:rPr>
          <w:rFonts w:ascii="Times New Roman" w:hAnsi="Times New Roman"/>
          <w:sz w:val="24"/>
          <w:szCs w:val="24"/>
        </w:rPr>
        <w:t>McGarigal writes:</w:t>
      </w:r>
    </w:p>
    <w:p w14:paraId="6FD2E830" w14:textId="77777777" w:rsidR="006B6B24" w:rsidRPr="006B6B24" w:rsidRDefault="006B6B24" w:rsidP="006B6B24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AF0291" w14:textId="77777777" w:rsidR="006B6B24" w:rsidRPr="006B6B24" w:rsidRDefault="006B6B24" w:rsidP="006B6B24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B6B24">
        <w:rPr>
          <w:rFonts w:ascii="Times New Roman" w:hAnsi="Times New Roman"/>
          <w:sz w:val="24"/>
          <w:szCs w:val="24"/>
        </w:rPr>
        <w:t>We expect a model with more parameters to fit better in the sense that the negative log-likelihood should be smaller if we add more terms to the model. But we also expect that adding more parameters to a model leads to increasing difficulty of interpretation.</w:t>
      </w:r>
    </w:p>
    <w:p w14:paraId="1A18ABBC" w14:textId="7088EFB2" w:rsidR="006B6B24" w:rsidRPr="00C5640B" w:rsidRDefault="006B6B24" w:rsidP="006B6B24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12ACDE" w14:textId="3744DBE8" w:rsidR="00195AD1" w:rsidRPr="00C5640B" w:rsidRDefault="00195AD1" w:rsidP="00195A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95AD1">
        <w:rPr>
          <w:rFonts w:ascii="Times New Roman" w:hAnsi="Times New Roman"/>
          <w:b/>
          <w:bCs/>
          <w:sz w:val="24"/>
          <w:szCs w:val="24"/>
        </w:rPr>
        <w:t>Q1 (2 pts.):</w:t>
      </w:r>
      <w:r w:rsidRPr="00195AD1">
        <w:rPr>
          <w:rFonts w:ascii="Times New Roman" w:hAnsi="Times New Roman"/>
          <w:sz w:val="24"/>
          <w:szCs w:val="24"/>
        </w:rPr>
        <w:t> In the context of a dataset (real or made up), describe the inherent conflict between using a complicated model that minimizes the unexplained variation and using a simple model that is easy to communicate.</w:t>
      </w:r>
    </w:p>
    <w:p w14:paraId="67B51298" w14:textId="77777777" w:rsidR="00195AD1" w:rsidRPr="00195AD1" w:rsidRDefault="00195AD1" w:rsidP="00195A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7E660A" w14:textId="40216498" w:rsidR="00195AD1" w:rsidRPr="00195AD1" w:rsidRDefault="00265F8D" w:rsidP="00195AD1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ab/>
      </w:r>
      <w:r w:rsidR="00195AD1" w:rsidRPr="00195AD1">
        <w:rPr>
          <w:rFonts w:ascii="Times New Roman" w:hAnsi="Times New Roman"/>
          <w:sz w:val="24"/>
          <w:szCs w:val="24"/>
        </w:rPr>
        <w:t xml:space="preserve">Consider the </w:t>
      </w:r>
      <w:r w:rsidR="00DF7125" w:rsidRPr="00195AD1">
        <w:rPr>
          <w:rFonts w:ascii="Times New Roman" w:hAnsi="Times New Roman"/>
          <w:sz w:val="24"/>
          <w:szCs w:val="24"/>
        </w:rPr>
        <w:t>tradeoff</w:t>
      </w:r>
      <w:r w:rsidR="00195AD1" w:rsidRPr="00195AD1">
        <w:rPr>
          <w:rFonts w:ascii="Times New Roman" w:hAnsi="Times New Roman"/>
          <w:sz w:val="24"/>
          <w:szCs w:val="24"/>
        </w:rPr>
        <w:t xml:space="preserve"> between model complexity and interpretability.</w:t>
      </w:r>
    </w:p>
    <w:p w14:paraId="77B6FF4C" w14:textId="77777777" w:rsidR="00265F8D" w:rsidRPr="00C5640B" w:rsidRDefault="00195AD1" w:rsidP="00265F8D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95AD1">
        <w:rPr>
          <w:rFonts w:ascii="Times New Roman" w:hAnsi="Times New Roman"/>
          <w:sz w:val="24"/>
          <w:szCs w:val="24"/>
        </w:rPr>
        <w:t>Since your answer is targeted to a non-scientist audience, you should use narrative style using a concrete example.</w:t>
      </w:r>
    </w:p>
    <w:p w14:paraId="6949C6B9" w14:textId="77777777" w:rsidR="00265F8D" w:rsidRPr="00C5640B" w:rsidRDefault="00265F8D" w:rsidP="00265F8D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2E1D58" w14:textId="1F62AA53" w:rsidR="00D83EF4" w:rsidRPr="00C5640B" w:rsidRDefault="00265F8D" w:rsidP="00265F8D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 xml:space="preserve">                      </w:t>
      </w:r>
      <w:r w:rsidRPr="00C5640B">
        <w:rPr>
          <w:rFonts w:ascii="Times New Roman" w:hAnsi="Times New Roman"/>
          <w:sz w:val="24"/>
          <w:szCs w:val="24"/>
        </w:rPr>
        <w:tab/>
      </w:r>
      <w:r w:rsidR="00D83EF4" w:rsidRPr="00C5640B">
        <w:rPr>
          <w:rFonts w:ascii="Times New Roman" w:hAnsi="Times New Roman"/>
          <w:sz w:val="24"/>
          <w:szCs w:val="24"/>
        </w:rPr>
        <w:t xml:space="preserve">The goal is </w:t>
      </w:r>
      <w:r w:rsidR="00C67FCA" w:rsidRPr="00C5640B">
        <w:rPr>
          <w:rFonts w:ascii="Times New Roman" w:hAnsi="Times New Roman"/>
          <w:sz w:val="24"/>
          <w:szCs w:val="24"/>
        </w:rPr>
        <w:t xml:space="preserve">to </w:t>
      </w:r>
      <w:r w:rsidR="00D83EF4" w:rsidRPr="00C5640B">
        <w:rPr>
          <w:rFonts w:ascii="Times New Roman" w:hAnsi="Times New Roman"/>
          <w:sz w:val="24"/>
          <w:szCs w:val="24"/>
        </w:rPr>
        <w:t xml:space="preserve">create a </w:t>
      </w:r>
      <w:r w:rsidR="005706FB" w:rsidRPr="00C5640B">
        <w:rPr>
          <w:rFonts w:ascii="Times New Roman" w:hAnsi="Times New Roman"/>
          <w:sz w:val="24"/>
          <w:szCs w:val="24"/>
        </w:rPr>
        <w:t xml:space="preserve">model </w:t>
      </w:r>
      <w:r w:rsidR="00D83EF4" w:rsidRPr="00C5640B">
        <w:rPr>
          <w:rFonts w:ascii="Times New Roman" w:hAnsi="Times New Roman"/>
          <w:sz w:val="24"/>
          <w:szCs w:val="24"/>
        </w:rPr>
        <w:t xml:space="preserve">complex </w:t>
      </w:r>
      <w:r w:rsidR="005706FB" w:rsidRPr="00C5640B">
        <w:rPr>
          <w:rFonts w:ascii="Times New Roman" w:hAnsi="Times New Roman"/>
          <w:sz w:val="24"/>
          <w:szCs w:val="24"/>
        </w:rPr>
        <w:t xml:space="preserve">enough </w:t>
      </w:r>
      <w:r w:rsidR="00D83EF4" w:rsidRPr="00C5640B">
        <w:rPr>
          <w:rFonts w:ascii="Times New Roman" w:hAnsi="Times New Roman"/>
          <w:sz w:val="24"/>
          <w:szCs w:val="24"/>
        </w:rPr>
        <w:t>tha</w:t>
      </w:r>
      <w:r w:rsidR="007E1AA7" w:rsidRPr="00C5640B">
        <w:rPr>
          <w:rFonts w:ascii="Times New Roman" w:hAnsi="Times New Roman"/>
          <w:sz w:val="24"/>
          <w:szCs w:val="24"/>
        </w:rPr>
        <w:t xml:space="preserve">t </w:t>
      </w:r>
      <w:r w:rsidR="00A17348" w:rsidRPr="00C5640B">
        <w:rPr>
          <w:rFonts w:ascii="Times New Roman" w:hAnsi="Times New Roman"/>
          <w:sz w:val="24"/>
          <w:szCs w:val="24"/>
        </w:rPr>
        <w:t xml:space="preserve">it </w:t>
      </w:r>
      <w:r w:rsidR="007E1AA7" w:rsidRPr="00C5640B">
        <w:rPr>
          <w:rFonts w:ascii="Times New Roman" w:hAnsi="Times New Roman"/>
          <w:sz w:val="24"/>
          <w:szCs w:val="24"/>
        </w:rPr>
        <w:t>has minimum  unexplained variation while being</w:t>
      </w:r>
      <w:r w:rsidR="00DB7A03" w:rsidRPr="00C5640B">
        <w:rPr>
          <w:rFonts w:ascii="Times New Roman" w:hAnsi="Times New Roman"/>
          <w:sz w:val="24"/>
          <w:szCs w:val="24"/>
        </w:rPr>
        <w:t xml:space="preserve"> simple enough </w:t>
      </w:r>
      <w:r w:rsidR="0089358B" w:rsidRPr="00C5640B">
        <w:rPr>
          <w:rFonts w:ascii="Times New Roman" w:hAnsi="Times New Roman"/>
          <w:sz w:val="24"/>
          <w:szCs w:val="24"/>
        </w:rPr>
        <w:t>through limiting the number of parameters</w:t>
      </w:r>
      <w:r w:rsidR="00A17348" w:rsidRPr="00C5640B">
        <w:rPr>
          <w:rFonts w:ascii="Times New Roman" w:hAnsi="Times New Roman"/>
          <w:sz w:val="24"/>
          <w:szCs w:val="24"/>
        </w:rPr>
        <w:t xml:space="preserve"> </w:t>
      </w:r>
      <w:r w:rsidR="00507413" w:rsidRPr="00C5640B">
        <w:rPr>
          <w:rFonts w:ascii="Times New Roman" w:hAnsi="Times New Roman"/>
          <w:sz w:val="24"/>
          <w:szCs w:val="24"/>
        </w:rPr>
        <w:t xml:space="preserve"> it uses that it is</w:t>
      </w:r>
      <w:r w:rsidR="007E1AA7" w:rsidRPr="00C5640B">
        <w:rPr>
          <w:rFonts w:ascii="Times New Roman" w:hAnsi="Times New Roman"/>
          <w:sz w:val="24"/>
          <w:szCs w:val="24"/>
        </w:rPr>
        <w:t xml:space="preserve"> interpretable</w:t>
      </w:r>
      <w:r w:rsidR="00C67FCA" w:rsidRPr="00C5640B">
        <w:rPr>
          <w:rFonts w:ascii="Times New Roman" w:hAnsi="Times New Roman"/>
          <w:sz w:val="24"/>
          <w:szCs w:val="24"/>
        </w:rPr>
        <w:t>.</w:t>
      </w:r>
      <w:r w:rsidR="00507413" w:rsidRPr="00C5640B">
        <w:rPr>
          <w:rFonts w:ascii="Times New Roman" w:hAnsi="Times New Roman"/>
          <w:sz w:val="24"/>
          <w:szCs w:val="24"/>
        </w:rPr>
        <w:t xml:space="preserve"> This inherent conflict between model complexity and interpretability can be illustrated with </w:t>
      </w:r>
      <w:r w:rsidR="006F0814" w:rsidRPr="00C5640B">
        <w:rPr>
          <w:rFonts w:ascii="Times New Roman" w:hAnsi="Times New Roman"/>
          <w:sz w:val="24"/>
          <w:szCs w:val="24"/>
        </w:rPr>
        <w:t>the Palmer Penguins data.</w:t>
      </w:r>
      <w:r w:rsidR="00467E0A" w:rsidRPr="00C5640B">
        <w:rPr>
          <w:rFonts w:ascii="Times New Roman" w:hAnsi="Times New Roman"/>
          <w:sz w:val="24"/>
          <w:szCs w:val="24"/>
        </w:rPr>
        <w:t xml:space="preserve"> </w:t>
      </w:r>
      <w:r w:rsidR="00014783" w:rsidRPr="00C5640B">
        <w:rPr>
          <w:rFonts w:ascii="Times New Roman" w:hAnsi="Times New Roman"/>
          <w:sz w:val="24"/>
          <w:szCs w:val="24"/>
        </w:rPr>
        <w:t xml:space="preserve">If we are </w:t>
      </w:r>
      <w:r w:rsidR="006E7DEF" w:rsidRPr="00C5640B">
        <w:rPr>
          <w:rFonts w:ascii="Times New Roman" w:hAnsi="Times New Roman"/>
          <w:sz w:val="24"/>
          <w:szCs w:val="24"/>
        </w:rPr>
        <w:t>interested</w:t>
      </w:r>
      <w:r w:rsidR="00014783" w:rsidRPr="00C5640B">
        <w:rPr>
          <w:rFonts w:ascii="Times New Roman" w:hAnsi="Times New Roman"/>
          <w:sz w:val="24"/>
          <w:szCs w:val="24"/>
        </w:rPr>
        <w:t xml:space="preserve"> in </w:t>
      </w:r>
      <w:r w:rsidR="006E7DEF" w:rsidRPr="00C5640B">
        <w:rPr>
          <w:rFonts w:ascii="Times New Roman" w:hAnsi="Times New Roman"/>
          <w:sz w:val="24"/>
          <w:szCs w:val="24"/>
        </w:rPr>
        <w:t>predicting</w:t>
      </w:r>
      <w:r w:rsidR="00014783" w:rsidRPr="00C5640B">
        <w:rPr>
          <w:rFonts w:ascii="Times New Roman" w:hAnsi="Times New Roman"/>
          <w:sz w:val="24"/>
          <w:szCs w:val="24"/>
        </w:rPr>
        <w:t xml:space="preserve"> penguin body mass from flipper length then</w:t>
      </w:r>
      <w:r w:rsidR="006E7DEF" w:rsidRPr="00C5640B">
        <w:rPr>
          <w:rFonts w:ascii="Times New Roman" w:hAnsi="Times New Roman"/>
          <w:sz w:val="24"/>
          <w:szCs w:val="24"/>
        </w:rPr>
        <w:t xml:space="preserve">, </w:t>
      </w:r>
      <w:r w:rsidR="00044AE2" w:rsidRPr="00C5640B">
        <w:rPr>
          <w:rFonts w:ascii="Times New Roman" w:hAnsi="Times New Roman"/>
          <w:sz w:val="24"/>
          <w:szCs w:val="24"/>
        </w:rPr>
        <w:t>bill length</w:t>
      </w:r>
      <w:r w:rsidR="006E7DEF" w:rsidRPr="00C5640B">
        <w:rPr>
          <w:rFonts w:ascii="Times New Roman" w:hAnsi="Times New Roman"/>
          <w:sz w:val="24"/>
          <w:szCs w:val="24"/>
        </w:rPr>
        <w:t xml:space="preserve"> and</w:t>
      </w:r>
      <w:r w:rsidR="00044AE2" w:rsidRPr="00C5640B">
        <w:rPr>
          <w:rFonts w:ascii="Times New Roman" w:hAnsi="Times New Roman"/>
          <w:sz w:val="24"/>
          <w:szCs w:val="24"/>
        </w:rPr>
        <w:t xml:space="preserve"> </w:t>
      </w:r>
      <w:r w:rsidR="006E7DEF" w:rsidRPr="00C5640B">
        <w:rPr>
          <w:rFonts w:ascii="Times New Roman" w:hAnsi="Times New Roman"/>
          <w:sz w:val="24"/>
          <w:szCs w:val="24"/>
        </w:rPr>
        <w:t>bill</w:t>
      </w:r>
      <w:r w:rsidR="00044AE2" w:rsidRPr="00C5640B">
        <w:rPr>
          <w:rFonts w:ascii="Times New Roman" w:hAnsi="Times New Roman"/>
          <w:sz w:val="24"/>
          <w:szCs w:val="24"/>
        </w:rPr>
        <w:t xml:space="preserve"> depth could be included as parameters </w:t>
      </w:r>
      <w:r w:rsidR="0025043A" w:rsidRPr="00C5640B">
        <w:rPr>
          <w:rFonts w:ascii="Times New Roman" w:hAnsi="Times New Roman"/>
          <w:sz w:val="24"/>
          <w:szCs w:val="24"/>
        </w:rPr>
        <w:t xml:space="preserve">that could relate to flipper length. </w:t>
      </w:r>
      <w:r w:rsidR="00C55BF4" w:rsidRPr="00C5640B">
        <w:rPr>
          <w:rFonts w:ascii="Times New Roman" w:hAnsi="Times New Roman"/>
          <w:sz w:val="24"/>
          <w:szCs w:val="24"/>
        </w:rPr>
        <w:t>Likewise, penguin sex</w:t>
      </w:r>
      <w:r w:rsidR="00483EBD" w:rsidRPr="00C5640B">
        <w:rPr>
          <w:rFonts w:ascii="Times New Roman" w:hAnsi="Times New Roman"/>
          <w:sz w:val="24"/>
          <w:szCs w:val="24"/>
        </w:rPr>
        <w:t xml:space="preserve"> and island could be added as parameters</w:t>
      </w:r>
      <w:r w:rsidR="007A1A52" w:rsidRPr="00C5640B">
        <w:rPr>
          <w:rFonts w:ascii="Times New Roman" w:hAnsi="Times New Roman"/>
          <w:sz w:val="24"/>
          <w:szCs w:val="24"/>
        </w:rPr>
        <w:t xml:space="preserve"> by possibly relating to flipper length</w:t>
      </w:r>
      <w:r w:rsidR="00483EBD" w:rsidRPr="00C5640B">
        <w:rPr>
          <w:rFonts w:ascii="Times New Roman" w:hAnsi="Times New Roman"/>
          <w:sz w:val="24"/>
          <w:szCs w:val="24"/>
        </w:rPr>
        <w:t xml:space="preserve">. </w:t>
      </w:r>
      <w:r w:rsidR="00A929F4" w:rsidRPr="00C5640B">
        <w:rPr>
          <w:rFonts w:ascii="Times New Roman" w:hAnsi="Times New Roman"/>
          <w:sz w:val="24"/>
          <w:szCs w:val="24"/>
        </w:rPr>
        <w:t xml:space="preserve">Using </w:t>
      </w:r>
      <w:r w:rsidR="003157AC" w:rsidRPr="00C5640B">
        <w:rPr>
          <w:rFonts w:ascii="Times New Roman" w:hAnsi="Times New Roman"/>
          <w:sz w:val="24"/>
          <w:szCs w:val="24"/>
        </w:rPr>
        <w:t>all</w:t>
      </w:r>
      <w:r w:rsidR="00A929F4" w:rsidRPr="00C5640B">
        <w:rPr>
          <w:rFonts w:ascii="Times New Roman" w:hAnsi="Times New Roman"/>
          <w:sz w:val="24"/>
          <w:szCs w:val="24"/>
        </w:rPr>
        <w:t xml:space="preserve"> </w:t>
      </w:r>
      <w:r w:rsidR="003513AE" w:rsidRPr="00C5640B">
        <w:rPr>
          <w:rFonts w:ascii="Times New Roman" w:hAnsi="Times New Roman"/>
          <w:sz w:val="24"/>
          <w:szCs w:val="24"/>
        </w:rPr>
        <w:t>these</w:t>
      </w:r>
      <w:r w:rsidR="00C85E68" w:rsidRPr="00C5640B">
        <w:rPr>
          <w:rFonts w:ascii="Times New Roman" w:hAnsi="Times New Roman"/>
          <w:sz w:val="24"/>
          <w:szCs w:val="24"/>
        </w:rPr>
        <w:t xml:space="preserve"> </w:t>
      </w:r>
      <w:r w:rsidR="003513AE" w:rsidRPr="00C5640B">
        <w:rPr>
          <w:rFonts w:ascii="Times New Roman" w:hAnsi="Times New Roman"/>
          <w:sz w:val="24"/>
          <w:szCs w:val="24"/>
        </w:rPr>
        <w:t xml:space="preserve"> </w:t>
      </w:r>
      <w:r w:rsidR="001830EB" w:rsidRPr="00C5640B">
        <w:rPr>
          <w:rFonts w:ascii="Times New Roman" w:hAnsi="Times New Roman"/>
          <w:sz w:val="24"/>
          <w:szCs w:val="24"/>
        </w:rPr>
        <w:t>variables, both categorical and continuous as parameters in ou</w:t>
      </w:r>
      <w:r w:rsidR="003157AC" w:rsidRPr="00C5640B">
        <w:rPr>
          <w:rFonts w:ascii="Times New Roman" w:hAnsi="Times New Roman"/>
          <w:sz w:val="24"/>
          <w:szCs w:val="24"/>
        </w:rPr>
        <w:t xml:space="preserve">r </w:t>
      </w:r>
      <w:r w:rsidR="001830EB" w:rsidRPr="00C5640B">
        <w:rPr>
          <w:rFonts w:ascii="Times New Roman" w:hAnsi="Times New Roman"/>
          <w:sz w:val="24"/>
          <w:szCs w:val="24"/>
        </w:rPr>
        <w:t xml:space="preserve">model would </w:t>
      </w:r>
      <w:r w:rsidR="004D1242" w:rsidRPr="00C5640B">
        <w:rPr>
          <w:rFonts w:ascii="Times New Roman" w:hAnsi="Times New Roman"/>
          <w:sz w:val="24"/>
          <w:szCs w:val="24"/>
        </w:rPr>
        <w:t xml:space="preserve">greatly </w:t>
      </w:r>
      <w:r w:rsidR="001830EB" w:rsidRPr="00C5640B">
        <w:rPr>
          <w:rFonts w:ascii="Times New Roman" w:hAnsi="Times New Roman"/>
          <w:sz w:val="24"/>
          <w:szCs w:val="24"/>
        </w:rPr>
        <w:t xml:space="preserve">limit the unexplained variation in </w:t>
      </w:r>
      <w:r w:rsidR="006E7DEF" w:rsidRPr="00C5640B">
        <w:rPr>
          <w:rFonts w:ascii="Times New Roman" w:hAnsi="Times New Roman"/>
          <w:sz w:val="24"/>
          <w:szCs w:val="24"/>
        </w:rPr>
        <w:t>predicting</w:t>
      </w:r>
      <w:r w:rsidR="001830EB" w:rsidRPr="00C5640B">
        <w:rPr>
          <w:rFonts w:ascii="Times New Roman" w:hAnsi="Times New Roman"/>
          <w:sz w:val="24"/>
          <w:szCs w:val="24"/>
        </w:rPr>
        <w:t xml:space="preserve"> penguin body mass from flipper </w:t>
      </w:r>
      <w:r w:rsidR="009643BB" w:rsidRPr="00C5640B">
        <w:rPr>
          <w:rFonts w:ascii="Times New Roman" w:hAnsi="Times New Roman"/>
          <w:sz w:val="24"/>
          <w:szCs w:val="24"/>
        </w:rPr>
        <w:t xml:space="preserve">length because all </w:t>
      </w:r>
      <w:r w:rsidR="00CE6E1F" w:rsidRPr="00C5640B">
        <w:rPr>
          <w:rFonts w:ascii="Times New Roman" w:hAnsi="Times New Roman"/>
          <w:sz w:val="24"/>
          <w:szCs w:val="24"/>
        </w:rPr>
        <w:t>variables that could affect flipper length would be accounted for.</w:t>
      </w:r>
      <w:r w:rsidR="003F1DEF" w:rsidRPr="00C5640B">
        <w:rPr>
          <w:rFonts w:ascii="Times New Roman" w:hAnsi="Times New Roman"/>
          <w:sz w:val="24"/>
          <w:szCs w:val="24"/>
        </w:rPr>
        <w:t xml:space="preserve"> </w:t>
      </w:r>
      <w:r w:rsidR="00494BAD" w:rsidRPr="00C5640B">
        <w:rPr>
          <w:rFonts w:ascii="Times New Roman" w:hAnsi="Times New Roman"/>
          <w:sz w:val="24"/>
          <w:szCs w:val="24"/>
        </w:rPr>
        <w:t xml:space="preserve">However, this model would be far too complex to interpret because all these parameters </w:t>
      </w:r>
      <w:r w:rsidR="00DB43FB" w:rsidRPr="00C5640B">
        <w:rPr>
          <w:rFonts w:ascii="Times New Roman" w:hAnsi="Times New Roman"/>
          <w:sz w:val="24"/>
          <w:szCs w:val="24"/>
        </w:rPr>
        <w:t xml:space="preserve">could have </w:t>
      </w:r>
      <w:r w:rsidR="00291C1B" w:rsidRPr="00C5640B">
        <w:rPr>
          <w:rFonts w:ascii="Times New Roman" w:hAnsi="Times New Roman"/>
          <w:sz w:val="24"/>
          <w:szCs w:val="24"/>
        </w:rPr>
        <w:t xml:space="preserve"> </w:t>
      </w:r>
      <w:r w:rsidR="00DB43FB" w:rsidRPr="00C5640B">
        <w:rPr>
          <w:rFonts w:ascii="Times New Roman" w:hAnsi="Times New Roman"/>
          <w:sz w:val="24"/>
          <w:szCs w:val="24"/>
        </w:rPr>
        <w:t>interactions</w:t>
      </w:r>
      <w:r w:rsidR="00954AC2" w:rsidRPr="00C5640B">
        <w:rPr>
          <w:rFonts w:ascii="Times New Roman" w:hAnsi="Times New Roman"/>
          <w:sz w:val="24"/>
          <w:szCs w:val="24"/>
        </w:rPr>
        <w:t xml:space="preserve"> not only</w:t>
      </w:r>
      <w:r w:rsidR="00291C1B" w:rsidRPr="00C5640B">
        <w:rPr>
          <w:rFonts w:ascii="Times New Roman" w:hAnsi="Times New Roman"/>
          <w:sz w:val="24"/>
          <w:szCs w:val="24"/>
        </w:rPr>
        <w:t xml:space="preserve"> with </w:t>
      </w:r>
      <w:r w:rsidR="00766E6F" w:rsidRPr="00C5640B">
        <w:rPr>
          <w:rFonts w:ascii="Times New Roman" w:hAnsi="Times New Roman"/>
          <w:sz w:val="24"/>
          <w:szCs w:val="24"/>
        </w:rPr>
        <w:t>flipper</w:t>
      </w:r>
      <w:r w:rsidR="005E7A99" w:rsidRPr="00C5640B">
        <w:rPr>
          <w:rFonts w:ascii="Times New Roman" w:hAnsi="Times New Roman"/>
          <w:sz w:val="24"/>
          <w:szCs w:val="24"/>
        </w:rPr>
        <w:t xml:space="preserve"> length</w:t>
      </w:r>
      <w:r w:rsidR="00954AC2" w:rsidRPr="00C5640B">
        <w:rPr>
          <w:rFonts w:ascii="Times New Roman" w:hAnsi="Times New Roman"/>
          <w:sz w:val="24"/>
          <w:szCs w:val="24"/>
        </w:rPr>
        <w:t xml:space="preserve"> but </w:t>
      </w:r>
      <w:r w:rsidR="005E7A99" w:rsidRPr="00C5640B">
        <w:rPr>
          <w:rFonts w:ascii="Times New Roman" w:hAnsi="Times New Roman"/>
          <w:sz w:val="24"/>
          <w:szCs w:val="24"/>
        </w:rPr>
        <w:t xml:space="preserve">among themselves </w:t>
      </w:r>
      <w:r w:rsidR="00954AC2" w:rsidRPr="00C5640B">
        <w:rPr>
          <w:rFonts w:ascii="Times New Roman" w:hAnsi="Times New Roman"/>
          <w:sz w:val="24"/>
          <w:szCs w:val="24"/>
        </w:rPr>
        <w:t>in addition to their individual contribution</w:t>
      </w:r>
      <w:r w:rsidR="00FF76F1" w:rsidRPr="00C5640B">
        <w:rPr>
          <w:rFonts w:ascii="Times New Roman" w:hAnsi="Times New Roman"/>
          <w:sz w:val="24"/>
          <w:szCs w:val="24"/>
        </w:rPr>
        <w:t>s</w:t>
      </w:r>
      <w:r w:rsidR="00766E6F" w:rsidRPr="00C5640B">
        <w:rPr>
          <w:rFonts w:ascii="Times New Roman" w:hAnsi="Times New Roman"/>
          <w:sz w:val="24"/>
          <w:szCs w:val="24"/>
        </w:rPr>
        <w:t xml:space="preserve">. This would not be  an interpretable model as a result. </w:t>
      </w:r>
    </w:p>
    <w:p w14:paraId="1F2418F9" w14:textId="06A83EEE" w:rsidR="00AA2A83" w:rsidRPr="00C5640B" w:rsidRDefault="00AA2A83" w:rsidP="00265F8D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82DE04" w14:textId="77777777" w:rsidR="00123B3B" w:rsidRPr="00C5640B" w:rsidRDefault="00123B3B" w:rsidP="00265F8D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51339E" w14:textId="77777777" w:rsidR="00123B3B" w:rsidRPr="00123B3B" w:rsidRDefault="00123B3B" w:rsidP="00785DE6">
      <w:pPr>
        <w:rPr>
          <w:rFonts w:ascii="Times New Roman" w:hAnsi="Times New Roman"/>
          <w:sz w:val="24"/>
          <w:szCs w:val="24"/>
        </w:rPr>
      </w:pPr>
      <w:r w:rsidRPr="00123B3B">
        <w:rPr>
          <w:rFonts w:ascii="Times New Roman" w:hAnsi="Times New Roman"/>
          <w:b/>
          <w:bCs/>
          <w:sz w:val="24"/>
          <w:szCs w:val="24"/>
        </w:rPr>
        <w:t>Q2 (1 pt.):</w:t>
      </w:r>
      <w:r w:rsidRPr="00123B3B">
        <w:rPr>
          <w:rFonts w:ascii="Times New Roman" w:hAnsi="Times New Roman"/>
          <w:sz w:val="24"/>
          <w:szCs w:val="24"/>
        </w:rPr>
        <w:t> Which of the following predictor variables had slope coefficients that were significantly different from zero at a 95% confidence level? Select the correct answer(s)</w:t>
      </w:r>
    </w:p>
    <w:p w14:paraId="1D36015A" w14:textId="77777777" w:rsidR="00123B3B" w:rsidRPr="00123B3B" w:rsidRDefault="00123B3B" w:rsidP="00123B3B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23B3B">
        <w:rPr>
          <w:rFonts w:ascii="Times New Roman" w:hAnsi="Times New Roman"/>
          <w:sz w:val="24"/>
          <w:szCs w:val="24"/>
        </w:rPr>
        <w:t>water</w:t>
      </w:r>
    </w:p>
    <w:p w14:paraId="3BDEA214" w14:textId="77777777" w:rsidR="00123B3B" w:rsidRPr="00123B3B" w:rsidRDefault="00123B3B" w:rsidP="00123B3B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23B3B">
        <w:rPr>
          <w:rFonts w:ascii="Times New Roman" w:hAnsi="Times New Roman"/>
          <w:sz w:val="24"/>
          <w:szCs w:val="24"/>
        </w:rPr>
        <w:t>nitrogen</w:t>
      </w:r>
    </w:p>
    <w:p w14:paraId="66FC9E92" w14:textId="77777777" w:rsidR="00123B3B" w:rsidRPr="00123B3B" w:rsidRDefault="00123B3B" w:rsidP="00123B3B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23B3B">
        <w:rPr>
          <w:rFonts w:ascii="Times New Roman" w:hAnsi="Times New Roman"/>
          <w:sz w:val="24"/>
          <w:szCs w:val="24"/>
        </w:rPr>
        <w:t>phosphorus</w:t>
      </w:r>
    </w:p>
    <w:p w14:paraId="045C47EB" w14:textId="77777777" w:rsidR="00123B3B" w:rsidRPr="00123B3B" w:rsidRDefault="00123B3B" w:rsidP="00123B3B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23B3B">
        <w:rPr>
          <w:rFonts w:ascii="Times New Roman" w:hAnsi="Times New Roman"/>
          <w:sz w:val="24"/>
          <w:szCs w:val="24"/>
        </w:rPr>
        <w:t>None</w:t>
      </w:r>
    </w:p>
    <w:p w14:paraId="5689F721" w14:textId="3C681F35" w:rsidR="00BC101E" w:rsidRPr="00C5640B" w:rsidRDefault="00DF71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Options </w:t>
      </w:r>
      <w:r w:rsidR="00270041" w:rsidRPr="00C5640B">
        <w:rPr>
          <w:rFonts w:ascii="Times New Roman" w:hAnsi="Times New Roman"/>
          <w:sz w:val="24"/>
          <w:szCs w:val="24"/>
        </w:rPr>
        <w:t>A and</w:t>
      </w:r>
      <w:r w:rsidR="00B8186C" w:rsidRPr="00C5640B">
        <w:rPr>
          <w:rFonts w:ascii="Times New Roman" w:hAnsi="Times New Roman"/>
          <w:sz w:val="24"/>
          <w:szCs w:val="24"/>
        </w:rPr>
        <w:t xml:space="preserve"> B. Water and Nitrogen</w:t>
      </w:r>
      <w:r w:rsidR="005C7F03">
        <w:rPr>
          <w:rFonts w:ascii="Times New Roman" w:hAnsi="Times New Roman"/>
          <w:sz w:val="24"/>
          <w:szCs w:val="24"/>
        </w:rPr>
        <w:t xml:space="preserve"> since </w:t>
      </w:r>
      <w:r w:rsidR="00B8186C" w:rsidRPr="00C5640B">
        <w:rPr>
          <w:rFonts w:ascii="Times New Roman" w:hAnsi="Times New Roman"/>
          <w:sz w:val="24"/>
          <w:szCs w:val="24"/>
        </w:rPr>
        <w:t xml:space="preserve"> </w:t>
      </w:r>
      <w:r w:rsidR="005C7F03" w:rsidRPr="0023153F">
        <w:rPr>
          <w:rFonts w:ascii="Times New Roman" w:hAnsi="Times New Roman"/>
          <w:sz w:val="24"/>
          <w:szCs w:val="24"/>
        </w:rPr>
        <w:t xml:space="preserve">Pr(&gt;|t|)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 w:rsidR="0023153F" w:rsidRPr="0023153F">
        <w:rPr>
          <w:rFonts w:ascii="Times New Roman" w:hAnsi="Times New Roman"/>
          <w:sz w:val="24"/>
          <w:szCs w:val="24"/>
        </w:rPr>
        <w:t xml:space="preserve"> 0.05</w:t>
      </w:r>
      <w:r w:rsidR="0023153F">
        <w:rPr>
          <w:rFonts w:ascii="Times New Roman" w:hAnsi="Times New Roman"/>
          <w:sz w:val="24"/>
          <w:szCs w:val="24"/>
        </w:rPr>
        <w:t xml:space="preserve"> for these </w:t>
      </w:r>
      <w:r w:rsidR="0058079A">
        <w:rPr>
          <w:rFonts w:ascii="Times New Roman" w:hAnsi="Times New Roman"/>
          <w:sz w:val="24"/>
          <w:szCs w:val="24"/>
        </w:rPr>
        <w:t>predictors.</w:t>
      </w:r>
    </w:p>
    <w:p w14:paraId="655E2475" w14:textId="67A97FDB" w:rsidR="00785DE6" w:rsidRPr="00C5640B" w:rsidRDefault="00785DE6">
      <w:pPr>
        <w:rPr>
          <w:rFonts w:ascii="Times New Roman" w:hAnsi="Times New Roman"/>
          <w:sz w:val="24"/>
          <w:szCs w:val="24"/>
        </w:rPr>
      </w:pPr>
    </w:p>
    <w:p w14:paraId="0C736AFD" w14:textId="42DC14F9" w:rsidR="00785DE6" w:rsidRPr="00C5640B" w:rsidRDefault="00785DE6">
      <w:pPr>
        <w:rPr>
          <w:rFonts w:ascii="Times New Roman" w:hAnsi="Times New Roman"/>
          <w:sz w:val="24"/>
          <w:szCs w:val="24"/>
        </w:rPr>
      </w:pPr>
    </w:p>
    <w:p w14:paraId="4BCE98E3" w14:textId="77777777" w:rsidR="00785DE6" w:rsidRPr="00785DE6" w:rsidRDefault="00785DE6" w:rsidP="00785DE6">
      <w:pPr>
        <w:rPr>
          <w:rFonts w:ascii="Times New Roman" w:hAnsi="Times New Roman"/>
          <w:sz w:val="24"/>
          <w:szCs w:val="24"/>
        </w:rPr>
      </w:pPr>
      <w:r w:rsidRPr="00785DE6">
        <w:rPr>
          <w:rFonts w:ascii="Times New Roman" w:hAnsi="Times New Roman"/>
          <w:b/>
          <w:bCs/>
          <w:sz w:val="24"/>
          <w:szCs w:val="24"/>
        </w:rPr>
        <w:lastRenderedPageBreak/>
        <w:t>Q3 (2 pts.):</w:t>
      </w:r>
      <w:r w:rsidRPr="00785DE6">
        <w:rPr>
          <w:rFonts w:ascii="Times New Roman" w:hAnsi="Times New Roman"/>
          <w:sz w:val="24"/>
          <w:szCs w:val="24"/>
        </w:rPr>
        <w:t> Using the information in the model coefficient table above, calculate the expected biomass for a plant given:</w:t>
      </w:r>
    </w:p>
    <w:p w14:paraId="4FCC128F" w14:textId="77777777" w:rsidR="00785DE6" w:rsidRPr="00785DE6" w:rsidRDefault="00785DE6" w:rsidP="00785DE6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85DE6">
        <w:rPr>
          <w:rFonts w:ascii="Times New Roman" w:hAnsi="Times New Roman"/>
          <w:sz w:val="24"/>
          <w:szCs w:val="24"/>
        </w:rPr>
        <w:t>0 mL water per week</w:t>
      </w:r>
    </w:p>
    <w:p w14:paraId="62F0C679" w14:textId="77777777" w:rsidR="00785DE6" w:rsidRPr="00785DE6" w:rsidRDefault="00785DE6" w:rsidP="00785DE6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85DE6">
        <w:rPr>
          <w:rFonts w:ascii="Times New Roman" w:hAnsi="Times New Roman"/>
          <w:sz w:val="24"/>
          <w:szCs w:val="24"/>
        </w:rPr>
        <w:t>0 mg nitrogen per week</w:t>
      </w:r>
    </w:p>
    <w:p w14:paraId="49FAF795" w14:textId="77777777" w:rsidR="00785DE6" w:rsidRPr="00785DE6" w:rsidRDefault="00785DE6" w:rsidP="00785DE6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85DE6">
        <w:rPr>
          <w:rFonts w:ascii="Times New Roman" w:hAnsi="Times New Roman"/>
          <w:sz w:val="24"/>
          <w:szCs w:val="24"/>
        </w:rPr>
        <w:t>0 mg phosphorus per week</w:t>
      </w:r>
    </w:p>
    <w:p w14:paraId="3BF8F0FC" w14:textId="5C9E2168" w:rsidR="00785DE6" w:rsidRPr="00C5640B" w:rsidRDefault="00785DE6" w:rsidP="00785DE6">
      <w:pPr>
        <w:rPr>
          <w:rFonts w:ascii="Times New Roman" w:hAnsi="Times New Roman"/>
          <w:sz w:val="24"/>
          <w:szCs w:val="24"/>
        </w:rPr>
      </w:pPr>
      <w:r w:rsidRPr="00785DE6">
        <w:rPr>
          <w:rFonts w:ascii="Times New Roman" w:hAnsi="Times New Roman"/>
          <w:sz w:val="24"/>
          <w:szCs w:val="24"/>
        </w:rPr>
        <w:t>Explain how you made the calculation.</w:t>
      </w:r>
    </w:p>
    <w:p w14:paraId="50D172DF" w14:textId="69B8CABF" w:rsidR="004A69DC" w:rsidRPr="00785DE6" w:rsidRDefault="00921F8E" w:rsidP="00785DE6">
      <w:pPr>
        <w:rPr>
          <w:rFonts w:ascii="Times New Roman" w:hAnsi="Times New Roman"/>
          <w:sz w:val="24"/>
          <w:szCs w:val="24"/>
        </w:rPr>
      </w:pPr>
      <w:r w:rsidRPr="00921F8E">
        <w:rPr>
          <w:rFonts w:ascii="Times New Roman" w:hAnsi="Times New Roman"/>
          <w:sz w:val="24"/>
          <w:szCs w:val="24"/>
        </w:rPr>
        <w:t xml:space="preserve">The </w:t>
      </w:r>
      <w:r w:rsidR="00E91400" w:rsidRPr="00C5640B">
        <w:rPr>
          <w:rFonts w:ascii="Times New Roman" w:hAnsi="Times New Roman"/>
          <w:sz w:val="24"/>
          <w:szCs w:val="24"/>
        </w:rPr>
        <w:t xml:space="preserve">expected biomass </w:t>
      </w:r>
      <w:r w:rsidR="0046753E" w:rsidRPr="00C5640B">
        <w:rPr>
          <w:rFonts w:ascii="Times New Roman" w:hAnsi="Times New Roman"/>
          <w:sz w:val="24"/>
          <w:szCs w:val="24"/>
        </w:rPr>
        <w:t xml:space="preserve">accumulation </w:t>
      </w:r>
      <w:r w:rsidR="00E91400" w:rsidRPr="00C5640B">
        <w:rPr>
          <w:rFonts w:ascii="Times New Roman" w:hAnsi="Times New Roman"/>
          <w:sz w:val="24"/>
          <w:szCs w:val="24"/>
        </w:rPr>
        <w:t xml:space="preserve">for a plant given </w:t>
      </w:r>
      <w:r w:rsidR="00664FCC" w:rsidRPr="00C5640B">
        <w:rPr>
          <w:rFonts w:ascii="Times New Roman" w:hAnsi="Times New Roman"/>
          <w:sz w:val="24"/>
          <w:szCs w:val="24"/>
        </w:rPr>
        <w:t xml:space="preserve">the above conditions </w:t>
      </w:r>
      <w:r w:rsidR="0046753E" w:rsidRPr="00C5640B">
        <w:rPr>
          <w:rFonts w:ascii="Times New Roman" w:hAnsi="Times New Roman"/>
          <w:sz w:val="24"/>
          <w:szCs w:val="24"/>
        </w:rPr>
        <w:t>is -1.7</w:t>
      </w:r>
      <w:r w:rsidR="001D1314" w:rsidRPr="00C5640B">
        <w:rPr>
          <w:rFonts w:ascii="Times New Roman" w:hAnsi="Times New Roman"/>
          <w:sz w:val="24"/>
          <w:szCs w:val="24"/>
        </w:rPr>
        <w:t xml:space="preserve"> grams </w:t>
      </w:r>
      <w:r w:rsidR="009747AC" w:rsidRPr="00C5640B">
        <w:rPr>
          <w:rFonts w:ascii="Times New Roman" w:hAnsi="Times New Roman"/>
          <w:sz w:val="24"/>
          <w:szCs w:val="24"/>
        </w:rPr>
        <w:t xml:space="preserve">. This is </w:t>
      </w:r>
      <w:r w:rsidR="001D1314" w:rsidRPr="00C5640B">
        <w:rPr>
          <w:rFonts w:ascii="Times New Roman" w:hAnsi="Times New Roman"/>
          <w:sz w:val="24"/>
          <w:szCs w:val="24"/>
        </w:rPr>
        <w:t xml:space="preserve">also </w:t>
      </w:r>
      <w:r w:rsidR="009747AC" w:rsidRPr="00C5640B">
        <w:rPr>
          <w:rFonts w:ascii="Times New Roman" w:hAnsi="Times New Roman"/>
          <w:sz w:val="24"/>
          <w:szCs w:val="24"/>
        </w:rPr>
        <w:t xml:space="preserve">known as the base case, the absence of </w:t>
      </w:r>
      <w:r w:rsidR="00C55598" w:rsidRPr="00C5640B">
        <w:rPr>
          <w:rFonts w:ascii="Times New Roman" w:hAnsi="Times New Roman"/>
          <w:sz w:val="24"/>
          <w:szCs w:val="24"/>
        </w:rPr>
        <w:t>any predictor variables</w:t>
      </w:r>
      <w:r w:rsidR="001D1314" w:rsidRPr="00C5640B">
        <w:rPr>
          <w:rFonts w:ascii="Times New Roman" w:hAnsi="Times New Roman"/>
          <w:sz w:val="24"/>
          <w:szCs w:val="24"/>
        </w:rPr>
        <w:t>.</w:t>
      </w:r>
      <w:r w:rsidR="00C55598" w:rsidRPr="00C5640B">
        <w:rPr>
          <w:rFonts w:ascii="Times New Roman" w:hAnsi="Times New Roman"/>
          <w:sz w:val="24"/>
          <w:szCs w:val="24"/>
        </w:rPr>
        <w:t xml:space="preserve"> </w:t>
      </w:r>
      <w:r w:rsidR="00E34FAC" w:rsidRPr="00E34FAC">
        <w:rPr>
          <w:rFonts w:ascii="Times New Roman" w:hAnsi="Times New Roman"/>
          <w:sz w:val="24"/>
          <w:szCs w:val="24"/>
        </w:rPr>
        <w:t>It is the result of multiplying each  predictor by zero.</w:t>
      </w:r>
    </w:p>
    <w:p w14:paraId="7B300CE6" w14:textId="77777777" w:rsidR="004A69DC" w:rsidRPr="004A69DC" w:rsidRDefault="004A69DC" w:rsidP="004A69DC">
      <w:pPr>
        <w:rPr>
          <w:rFonts w:ascii="Times New Roman" w:hAnsi="Times New Roman"/>
          <w:sz w:val="24"/>
          <w:szCs w:val="24"/>
        </w:rPr>
      </w:pPr>
      <w:r w:rsidRPr="004A69DC">
        <w:rPr>
          <w:rFonts w:ascii="Times New Roman" w:hAnsi="Times New Roman"/>
          <w:b/>
          <w:bCs/>
          <w:sz w:val="24"/>
          <w:szCs w:val="24"/>
        </w:rPr>
        <w:t>Q4 (2 pts.):</w:t>
      </w:r>
      <w:r w:rsidRPr="004A69DC">
        <w:rPr>
          <w:rFonts w:ascii="Times New Roman" w:hAnsi="Times New Roman"/>
          <w:sz w:val="24"/>
          <w:szCs w:val="24"/>
        </w:rPr>
        <w:t> Using the information in the model coefficient table above, what is the expected biomass for a plant given:</w:t>
      </w:r>
    </w:p>
    <w:p w14:paraId="7D6BC106" w14:textId="77777777" w:rsidR="004A69DC" w:rsidRPr="004A69DC" w:rsidRDefault="004A69DC" w:rsidP="004A69DC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A69DC">
        <w:rPr>
          <w:rFonts w:ascii="Times New Roman" w:hAnsi="Times New Roman"/>
          <w:sz w:val="24"/>
          <w:szCs w:val="24"/>
        </w:rPr>
        <w:t>10 mL water per week</w:t>
      </w:r>
    </w:p>
    <w:p w14:paraId="29D8EB8E" w14:textId="77777777" w:rsidR="004A69DC" w:rsidRPr="004A69DC" w:rsidRDefault="004A69DC" w:rsidP="004A69DC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A69DC">
        <w:rPr>
          <w:rFonts w:ascii="Times New Roman" w:hAnsi="Times New Roman"/>
          <w:sz w:val="24"/>
          <w:szCs w:val="24"/>
        </w:rPr>
        <w:t>30 mg nitrogen per week</w:t>
      </w:r>
    </w:p>
    <w:p w14:paraId="01D1817A" w14:textId="77777777" w:rsidR="004A69DC" w:rsidRPr="004A69DC" w:rsidRDefault="004A69DC" w:rsidP="004A69DC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A69DC">
        <w:rPr>
          <w:rFonts w:ascii="Times New Roman" w:hAnsi="Times New Roman"/>
          <w:sz w:val="24"/>
          <w:szCs w:val="24"/>
        </w:rPr>
        <w:t>20 mg phosphorus per week</w:t>
      </w:r>
    </w:p>
    <w:p w14:paraId="5D60E575" w14:textId="3DA91A35" w:rsidR="004A69DC" w:rsidRPr="00C5640B" w:rsidRDefault="004A69DC" w:rsidP="004A69DC">
      <w:pPr>
        <w:rPr>
          <w:rFonts w:ascii="Times New Roman" w:hAnsi="Times New Roman"/>
          <w:sz w:val="24"/>
          <w:szCs w:val="24"/>
        </w:rPr>
      </w:pPr>
      <w:r w:rsidRPr="004A69DC">
        <w:rPr>
          <w:rFonts w:ascii="Times New Roman" w:hAnsi="Times New Roman"/>
          <w:sz w:val="24"/>
          <w:szCs w:val="24"/>
        </w:rPr>
        <w:t>Explain how you made the calculation.</w:t>
      </w:r>
      <w:r w:rsidR="002E5044" w:rsidRPr="00C5640B">
        <w:rPr>
          <w:rFonts w:ascii="Times New Roman" w:hAnsi="Times New Roman"/>
          <w:sz w:val="24"/>
          <w:szCs w:val="24"/>
        </w:rPr>
        <w:t xml:space="preserve"> </w:t>
      </w:r>
    </w:p>
    <w:p w14:paraId="158D98E4" w14:textId="36B261C6" w:rsidR="0022053F" w:rsidRDefault="003755A4" w:rsidP="004839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7B0015">
        <w:rPr>
          <w:rFonts w:ascii="Times New Roman" w:hAnsi="Times New Roman"/>
          <w:sz w:val="24"/>
          <w:szCs w:val="24"/>
        </w:rPr>
        <w:t>expected biomass accumulation</w:t>
      </w:r>
      <w:r w:rsidR="00D30DE8">
        <w:rPr>
          <w:rFonts w:ascii="Times New Roman" w:hAnsi="Times New Roman"/>
          <w:sz w:val="24"/>
          <w:szCs w:val="24"/>
        </w:rPr>
        <w:t xml:space="preserve"> of 3.95 grams</w:t>
      </w:r>
      <w:r w:rsidR="007B0015">
        <w:rPr>
          <w:rFonts w:ascii="Times New Roman" w:hAnsi="Times New Roman"/>
          <w:sz w:val="24"/>
          <w:szCs w:val="24"/>
        </w:rPr>
        <w:t xml:space="preserve"> is </w:t>
      </w:r>
      <w:r w:rsidR="006A14B5">
        <w:rPr>
          <w:rFonts w:ascii="Times New Roman" w:hAnsi="Times New Roman"/>
          <w:sz w:val="24"/>
          <w:szCs w:val="24"/>
        </w:rPr>
        <w:t>calculated</w:t>
      </w:r>
      <w:r w:rsidR="007B0015">
        <w:rPr>
          <w:rFonts w:ascii="Times New Roman" w:hAnsi="Times New Roman"/>
          <w:sz w:val="24"/>
          <w:szCs w:val="24"/>
        </w:rPr>
        <w:t xml:space="preserve"> by summing the </w:t>
      </w:r>
      <w:r w:rsidR="006A14B5">
        <w:rPr>
          <w:rFonts w:ascii="Times New Roman" w:hAnsi="Times New Roman"/>
          <w:sz w:val="24"/>
          <w:szCs w:val="24"/>
        </w:rPr>
        <w:t>base case</w:t>
      </w:r>
      <w:r w:rsidR="00093C1C">
        <w:rPr>
          <w:rFonts w:ascii="Times New Roman" w:hAnsi="Times New Roman"/>
          <w:sz w:val="24"/>
          <w:szCs w:val="24"/>
        </w:rPr>
        <w:t xml:space="preserve">/intercept with the </w:t>
      </w:r>
      <w:r w:rsidR="007B0015">
        <w:rPr>
          <w:rFonts w:ascii="Times New Roman" w:hAnsi="Times New Roman"/>
          <w:sz w:val="24"/>
          <w:szCs w:val="24"/>
        </w:rPr>
        <w:t xml:space="preserve">products of each </w:t>
      </w:r>
      <w:r w:rsidR="00524F55">
        <w:rPr>
          <w:rFonts w:ascii="Times New Roman" w:hAnsi="Times New Roman"/>
          <w:sz w:val="24"/>
          <w:szCs w:val="24"/>
        </w:rPr>
        <w:t>coefficient</w:t>
      </w:r>
      <w:r w:rsidR="00E15337">
        <w:rPr>
          <w:rFonts w:ascii="Times New Roman" w:hAnsi="Times New Roman"/>
          <w:sz w:val="24"/>
          <w:szCs w:val="24"/>
        </w:rPr>
        <w:t xml:space="preserve"> value in the coefficient table</w:t>
      </w:r>
      <w:r w:rsidR="006A14B5">
        <w:rPr>
          <w:rFonts w:ascii="Times New Roman" w:hAnsi="Times New Roman"/>
          <w:sz w:val="24"/>
          <w:szCs w:val="24"/>
        </w:rPr>
        <w:t xml:space="preserve"> </w:t>
      </w:r>
      <w:r w:rsidR="00144ABE">
        <w:rPr>
          <w:rFonts w:ascii="Times New Roman" w:hAnsi="Times New Roman"/>
          <w:sz w:val="24"/>
          <w:szCs w:val="24"/>
        </w:rPr>
        <w:t>with the</w:t>
      </w:r>
      <w:r w:rsidR="00E15337">
        <w:rPr>
          <w:rFonts w:ascii="Times New Roman" w:hAnsi="Times New Roman"/>
          <w:sz w:val="24"/>
          <w:szCs w:val="24"/>
        </w:rPr>
        <w:t xml:space="preserve"> corresponding</w:t>
      </w:r>
      <w:r w:rsidR="0094600E">
        <w:rPr>
          <w:rFonts w:ascii="Times New Roman" w:hAnsi="Times New Roman"/>
          <w:sz w:val="24"/>
          <w:szCs w:val="24"/>
        </w:rPr>
        <w:t xml:space="preserve"> given </w:t>
      </w:r>
      <w:r w:rsidR="00093C1C">
        <w:rPr>
          <w:rFonts w:ascii="Times New Roman" w:hAnsi="Times New Roman"/>
          <w:sz w:val="24"/>
          <w:szCs w:val="24"/>
        </w:rPr>
        <w:t xml:space="preserve">amount of </w:t>
      </w:r>
      <w:r w:rsidR="0094600E">
        <w:rPr>
          <w:rFonts w:ascii="Times New Roman" w:hAnsi="Times New Roman"/>
          <w:sz w:val="24"/>
          <w:szCs w:val="24"/>
        </w:rPr>
        <w:t>water, nitrog</w:t>
      </w:r>
      <w:r w:rsidR="00524F55">
        <w:rPr>
          <w:rFonts w:ascii="Times New Roman" w:hAnsi="Times New Roman"/>
          <w:sz w:val="24"/>
          <w:szCs w:val="24"/>
        </w:rPr>
        <w:t>en and phosphorus per week:</w:t>
      </w:r>
    </w:p>
    <w:p w14:paraId="7F29119B" w14:textId="5A76A274" w:rsidR="00D30DE8" w:rsidRPr="00611156" w:rsidRDefault="00611156" w:rsidP="00D30DE8">
      <w:pPr>
        <w:jc w:val="both"/>
        <w:rPr>
          <w:rFonts w:ascii="Times New Roman" w:hAnsi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body mass accum.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=-1.7+(10*0.043)+(30*0.192)+(20*-0.027) </m:t>
          </m:r>
        </m:oMath>
      </m:oMathPara>
    </w:p>
    <w:p w14:paraId="6595737F" w14:textId="7EAD24EC" w:rsidR="00D30DE8" w:rsidRPr="005B5E69" w:rsidRDefault="00611156" w:rsidP="00D30DE8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body mass accum.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3.95 grams</m:t>
          </m:r>
        </m:oMath>
      </m:oMathPara>
    </w:p>
    <w:p w14:paraId="4F37EBD5" w14:textId="2F5F2D36" w:rsidR="0022053F" w:rsidRDefault="0022053F" w:rsidP="004839E3">
      <w:pPr>
        <w:jc w:val="both"/>
        <w:rPr>
          <w:rFonts w:ascii="Times New Roman" w:hAnsi="Times New Roman"/>
          <w:sz w:val="24"/>
          <w:szCs w:val="24"/>
        </w:rPr>
      </w:pPr>
    </w:p>
    <w:p w14:paraId="71563A7E" w14:textId="01AB8134" w:rsidR="0022053F" w:rsidRDefault="0022053F" w:rsidP="004839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Converting to g</w:t>
      </w:r>
      <w:r w:rsidR="00724BB4">
        <w:rPr>
          <w:rFonts w:ascii="Times New Roman" w:hAnsi="Times New Roman"/>
          <w:sz w:val="24"/>
          <w:szCs w:val="24"/>
        </w:rPr>
        <w:t xml:space="preserve">rams </w:t>
      </w:r>
      <w:r w:rsidR="00D30DE8">
        <w:rPr>
          <w:rFonts w:ascii="Times New Roman" w:hAnsi="Times New Roman"/>
          <w:sz w:val="24"/>
          <w:szCs w:val="24"/>
        </w:rPr>
        <w:t xml:space="preserve">before calculation would suggest that adding water and nitrogen would result in </w:t>
      </w:r>
      <w:r w:rsidR="003669DE">
        <w:rPr>
          <w:rFonts w:ascii="Times New Roman" w:hAnsi="Times New Roman"/>
          <w:sz w:val="24"/>
          <w:szCs w:val="24"/>
        </w:rPr>
        <w:t>expected biomass accumulation</w:t>
      </w:r>
      <w:r w:rsidR="00611156">
        <w:rPr>
          <w:rFonts w:ascii="Times New Roman" w:hAnsi="Times New Roman"/>
          <w:sz w:val="24"/>
          <w:szCs w:val="24"/>
        </w:rPr>
        <w:t xml:space="preserve"> below the base case</w:t>
      </w:r>
      <w:r>
        <w:rPr>
          <w:rFonts w:ascii="Times New Roman" w:hAnsi="Times New Roman"/>
          <w:sz w:val="24"/>
          <w:szCs w:val="24"/>
        </w:rPr>
        <w:t>:</w:t>
      </w:r>
    </w:p>
    <w:p w14:paraId="6E8134A9" w14:textId="76FD35EC" w:rsidR="005B5E69" w:rsidRPr="005B5E69" w:rsidRDefault="009070C3" w:rsidP="004839E3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body mass accum.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=-1.7+(10*0.043)+(0.030*0.192)+(0.020*-0.027) </m:t>
          </m:r>
        </m:oMath>
      </m:oMathPara>
    </w:p>
    <w:p w14:paraId="043F6CCC" w14:textId="1B038556" w:rsidR="005C3D86" w:rsidRPr="005B5E69" w:rsidRDefault="005C3D86" w:rsidP="005C3D86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body mass accum.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-1.265 grams</m:t>
          </m:r>
        </m:oMath>
      </m:oMathPara>
    </w:p>
    <w:p w14:paraId="4D6311A7" w14:textId="45873175" w:rsidR="00524F55" w:rsidRDefault="00714FD8" w:rsidP="004839E3">
      <w:pPr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718D4A4" w14:textId="644F523E" w:rsidR="004839E3" w:rsidRDefault="004839E3" w:rsidP="004839E3">
      <w:pPr>
        <w:jc w:val="both"/>
        <w:rPr>
          <w:rFonts w:ascii="Times New Roman" w:hAnsi="Times New Roman"/>
          <w:sz w:val="24"/>
          <w:szCs w:val="24"/>
        </w:rPr>
      </w:pPr>
    </w:p>
    <w:p w14:paraId="5212F2A3" w14:textId="77777777" w:rsidR="00F60347" w:rsidRPr="00C5640B" w:rsidRDefault="00F60347" w:rsidP="004839E3">
      <w:pPr>
        <w:jc w:val="both"/>
        <w:rPr>
          <w:rFonts w:ascii="Times New Roman" w:hAnsi="Times New Roman"/>
          <w:sz w:val="24"/>
          <w:szCs w:val="24"/>
        </w:rPr>
      </w:pPr>
    </w:p>
    <w:p w14:paraId="4BA8DDA4" w14:textId="77777777" w:rsidR="00781BBB" w:rsidRPr="00781BBB" w:rsidRDefault="00781BBB" w:rsidP="00781BBB">
      <w:pPr>
        <w:rPr>
          <w:rFonts w:ascii="Times New Roman" w:hAnsi="Times New Roman"/>
          <w:sz w:val="24"/>
          <w:szCs w:val="24"/>
        </w:rPr>
      </w:pPr>
      <w:r w:rsidRPr="00781BBB">
        <w:rPr>
          <w:rFonts w:ascii="Times New Roman" w:hAnsi="Times New Roman"/>
          <w:b/>
          <w:bCs/>
          <w:sz w:val="24"/>
          <w:szCs w:val="24"/>
        </w:rPr>
        <w:t>Q5 (1 pt.):</w:t>
      </w:r>
      <w:r w:rsidRPr="00781BBB">
        <w:rPr>
          <w:rFonts w:ascii="Times New Roman" w:hAnsi="Times New Roman"/>
          <w:sz w:val="24"/>
          <w:szCs w:val="24"/>
        </w:rPr>
        <w:t> Describe the key difference between a simple linear regression and a 1-way analysis of variance.</w:t>
      </w:r>
    </w:p>
    <w:p w14:paraId="284BC4F4" w14:textId="21B21DC4" w:rsidR="00781BBB" w:rsidRPr="00C5640B" w:rsidRDefault="00781BBB" w:rsidP="00C5640B">
      <w:pPr>
        <w:jc w:val="both"/>
        <w:rPr>
          <w:rFonts w:ascii="Times New Roman" w:hAnsi="Times New Roman"/>
          <w:sz w:val="24"/>
          <w:szCs w:val="24"/>
        </w:rPr>
      </w:pPr>
      <w:r w:rsidRPr="00781BBB">
        <w:rPr>
          <w:rFonts w:ascii="Times New Roman" w:hAnsi="Times New Roman"/>
          <w:sz w:val="24"/>
          <w:szCs w:val="24"/>
        </w:rPr>
        <w:lastRenderedPageBreak/>
        <w:t>Consider the data types/scales of the predictor and response variables.</w:t>
      </w:r>
    </w:p>
    <w:p w14:paraId="75E70948" w14:textId="5C0A1B44" w:rsidR="00781BBB" w:rsidRPr="00C5640B" w:rsidRDefault="000D1327" w:rsidP="00C5640B">
      <w:pPr>
        <w:jc w:val="both"/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>Simple linear regression</w:t>
      </w:r>
      <w:r w:rsidR="00BF3137" w:rsidRPr="00C5640B">
        <w:rPr>
          <w:rFonts w:ascii="Times New Roman" w:hAnsi="Times New Roman"/>
          <w:sz w:val="24"/>
          <w:szCs w:val="24"/>
        </w:rPr>
        <w:t xml:space="preserve"> (SLR)</w:t>
      </w:r>
      <w:r w:rsidRPr="00C5640B">
        <w:rPr>
          <w:rFonts w:ascii="Times New Roman" w:hAnsi="Times New Roman"/>
          <w:sz w:val="24"/>
          <w:szCs w:val="24"/>
        </w:rPr>
        <w:t xml:space="preserve"> requires</w:t>
      </w:r>
      <w:r w:rsidR="00BF3137" w:rsidRPr="00C5640B">
        <w:rPr>
          <w:rFonts w:ascii="Times New Roman" w:hAnsi="Times New Roman"/>
          <w:sz w:val="24"/>
          <w:szCs w:val="24"/>
        </w:rPr>
        <w:t xml:space="preserve"> one </w:t>
      </w:r>
      <w:r w:rsidR="00FF5FB1">
        <w:rPr>
          <w:rFonts w:ascii="Times New Roman" w:hAnsi="Times New Roman"/>
          <w:sz w:val="24"/>
          <w:szCs w:val="24"/>
        </w:rPr>
        <w:t xml:space="preserve">continuous </w:t>
      </w:r>
      <w:r w:rsidR="00BF3137" w:rsidRPr="00C5640B">
        <w:rPr>
          <w:rFonts w:ascii="Times New Roman" w:hAnsi="Times New Roman"/>
          <w:sz w:val="24"/>
          <w:szCs w:val="24"/>
        </w:rPr>
        <w:t xml:space="preserve">predictor </w:t>
      </w:r>
      <w:r w:rsidR="00F839C3" w:rsidRPr="00C5640B">
        <w:rPr>
          <w:rFonts w:ascii="Times New Roman" w:hAnsi="Times New Roman"/>
          <w:sz w:val="24"/>
          <w:szCs w:val="24"/>
        </w:rPr>
        <w:t>and one</w:t>
      </w:r>
      <w:r w:rsidR="00FF5FB1">
        <w:rPr>
          <w:rFonts w:ascii="Times New Roman" w:hAnsi="Times New Roman"/>
          <w:sz w:val="24"/>
          <w:szCs w:val="24"/>
        </w:rPr>
        <w:t xml:space="preserve"> </w:t>
      </w:r>
      <w:r w:rsidR="00816EC6">
        <w:rPr>
          <w:rFonts w:ascii="Times New Roman" w:hAnsi="Times New Roman"/>
          <w:sz w:val="24"/>
          <w:szCs w:val="24"/>
        </w:rPr>
        <w:t>continuous</w:t>
      </w:r>
      <w:r w:rsidR="00F839C3" w:rsidRPr="00C5640B">
        <w:rPr>
          <w:rFonts w:ascii="Times New Roman" w:hAnsi="Times New Roman"/>
          <w:sz w:val="24"/>
          <w:szCs w:val="24"/>
        </w:rPr>
        <w:t xml:space="preserve"> response </w:t>
      </w:r>
      <w:r w:rsidR="00BF3137" w:rsidRPr="00C5640B">
        <w:rPr>
          <w:rFonts w:ascii="Times New Roman" w:hAnsi="Times New Roman"/>
          <w:sz w:val="24"/>
          <w:szCs w:val="24"/>
        </w:rPr>
        <w:t xml:space="preserve">variable.  </w:t>
      </w:r>
      <w:r w:rsidR="00FF5FB1" w:rsidRPr="00C5640B">
        <w:rPr>
          <w:rFonts w:ascii="Times New Roman" w:hAnsi="Times New Roman"/>
          <w:sz w:val="24"/>
          <w:szCs w:val="24"/>
        </w:rPr>
        <w:t>A 1-</w:t>
      </w:r>
      <w:r w:rsidR="00FF5FB1">
        <w:rPr>
          <w:rFonts w:ascii="Times New Roman" w:hAnsi="Times New Roman"/>
          <w:sz w:val="24"/>
          <w:szCs w:val="24"/>
        </w:rPr>
        <w:t xml:space="preserve">way </w:t>
      </w:r>
      <w:r w:rsidR="00FF5FB1" w:rsidRPr="00781BBB">
        <w:rPr>
          <w:rFonts w:ascii="Times New Roman" w:hAnsi="Times New Roman"/>
          <w:sz w:val="24"/>
          <w:szCs w:val="24"/>
        </w:rPr>
        <w:t>analysis of variance</w:t>
      </w:r>
      <w:r w:rsidR="00FF5FB1">
        <w:rPr>
          <w:rFonts w:ascii="Times New Roman" w:hAnsi="Times New Roman"/>
          <w:sz w:val="24"/>
          <w:szCs w:val="24"/>
        </w:rPr>
        <w:t xml:space="preserve"> (</w:t>
      </w:r>
      <w:r w:rsidR="00FF5FB1" w:rsidRPr="00C5640B">
        <w:rPr>
          <w:rFonts w:ascii="Times New Roman" w:hAnsi="Times New Roman"/>
          <w:sz w:val="24"/>
          <w:szCs w:val="24"/>
        </w:rPr>
        <w:t>ANOVA</w:t>
      </w:r>
      <w:r w:rsidR="00FF5FB1">
        <w:rPr>
          <w:rFonts w:ascii="Times New Roman" w:hAnsi="Times New Roman"/>
          <w:sz w:val="24"/>
          <w:szCs w:val="24"/>
        </w:rPr>
        <w:t>)</w:t>
      </w:r>
      <w:r w:rsidR="000963DC">
        <w:rPr>
          <w:rFonts w:ascii="Times New Roman" w:hAnsi="Times New Roman"/>
          <w:sz w:val="24"/>
          <w:szCs w:val="24"/>
        </w:rPr>
        <w:t xml:space="preserve"> </w:t>
      </w:r>
      <w:r w:rsidR="00F839C3" w:rsidRPr="00C5640B">
        <w:rPr>
          <w:rFonts w:ascii="Times New Roman" w:hAnsi="Times New Roman"/>
          <w:sz w:val="24"/>
          <w:szCs w:val="24"/>
        </w:rPr>
        <w:t xml:space="preserve"> requires a categ</w:t>
      </w:r>
      <w:r w:rsidR="00ED1FB7" w:rsidRPr="00C5640B">
        <w:rPr>
          <w:rFonts w:ascii="Times New Roman" w:hAnsi="Times New Roman"/>
          <w:sz w:val="24"/>
          <w:szCs w:val="24"/>
        </w:rPr>
        <w:t xml:space="preserve">orical predictor variable of three or more levels and </w:t>
      </w:r>
      <w:r w:rsidR="00C5640B" w:rsidRPr="00C5640B">
        <w:rPr>
          <w:rFonts w:ascii="Times New Roman" w:hAnsi="Times New Roman"/>
          <w:sz w:val="24"/>
          <w:szCs w:val="24"/>
        </w:rPr>
        <w:t>a continuous response variable</w:t>
      </w:r>
      <w:r w:rsidR="00E248B3" w:rsidRPr="0077425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816EC6" w:rsidRPr="0077425E">
        <w:rPr>
          <w:rFonts w:ascii="Times New Roman" w:hAnsi="Times New Roman"/>
          <w:b/>
          <w:bCs/>
          <w:sz w:val="24"/>
          <w:szCs w:val="24"/>
        </w:rPr>
        <w:t xml:space="preserve">The key difference is therefore that SLR requires a </w:t>
      </w:r>
      <w:r w:rsidR="0077425E" w:rsidRPr="0077425E">
        <w:rPr>
          <w:rFonts w:ascii="Times New Roman" w:hAnsi="Times New Roman"/>
          <w:b/>
          <w:bCs/>
          <w:sz w:val="24"/>
          <w:szCs w:val="24"/>
        </w:rPr>
        <w:t>continuous</w:t>
      </w:r>
      <w:r w:rsidR="00816EC6" w:rsidRPr="0077425E">
        <w:rPr>
          <w:rFonts w:ascii="Times New Roman" w:hAnsi="Times New Roman"/>
          <w:b/>
          <w:bCs/>
          <w:sz w:val="24"/>
          <w:szCs w:val="24"/>
        </w:rPr>
        <w:t xml:space="preserve"> pre</w:t>
      </w:r>
      <w:r w:rsidR="0077425E" w:rsidRPr="0077425E">
        <w:rPr>
          <w:rFonts w:ascii="Times New Roman" w:hAnsi="Times New Roman"/>
          <w:b/>
          <w:bCs/>
          <w:sz w:val="24"/>
          <w:szCs w:val="24"/>
        </w:rPr>
        <w:t>dictor and 1 -way ANOVA requires a categorical predictor</w:t>
      </w:r>
      <w:r w:rsidR="0077425E">
        <w:rPr>
          <w:rFonts w:ascii="Times New Roman" w:hAnsi="Times New Roman"/>
          <w:sz w:val="24"/>
          <w:szCs w:val="24"/>
        </w:rPr>
        <w:t>.</w:t>
      </w:r>
    </w:p>
    <w:p w14:paraId="1E828C72" w14:textId="77777777" w:rsidR="007B1A9E" w:rsidRPr="00C5640B" w:rsidRDefault="007B1A9E">
      <w:pPr>
        <w:rPr>
          <w:rFonts w:ascii="Times New Roman" w:hAnsi="Times New Roman"/>
          <w:sz w:val="24"/>
          <w:szCs w:val="24"/>
        </w:rPr>
      </w:pPr>
    </w:p>
    <w:p w14:paraId="4DA123B6" w14:textId="77777777" w:rsidR="00B817DD" w:rsidRPr="00C5640B" w:rsidRDefault="00B43F2A" w:rsidP="00B817DD">
      <w:pPr>
        <w:rPr>
          <w:rFonts w:ascii="Times New Roman" w:hAnsi="Times New Roman"/>
          <w:sz w:val="24"/>
          <w:szCs w:val="24"/>
        </w:rPr>
      </w:pPr>
      <w:r w:rsidRPr="00B43F2A">
        <w:rPr>
          <w:rFonts w:ascii="Times New Roman" w:hAnsi="Times New Roman"/>
          <w:sz w:val="24"/>
          <w:szCs w:val="24"/>
        </w:rPr>
        <w:t>We often present the equation for a simple linear regression model as:</w:t>
      </w:r>
    </w:p>
    <w:p w14:paraId="707850A4" w14:textId="3436A0F3" w:rsidR="00B817DD" w:rsidRPr="00C5640B" w:rsidRDefault="009E69D6" w:rsidP="00B817DD">
      <w:pPr>
        <w:rPr>
          <w:rStyle w:val="mi"/>
          <w:rFonts w:ascii="Times New Roman" w:hAnsi="Times New Roman"/>
          <w:color w:val="333333"/>
          <w:sz w:val="24"/>
          <w:szCs w:val="24"/>
          <w:bdr w:val="none" w:sz="0" w:space="0" w:color="auto" w:frame="1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y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sz w:val="24"/>
              <w:szCs w:val="24"/>
              <w:bdr w:val="none" w:sz="0" w:space="0" w:color="auto" w:frame="1"/>
            </w:rPr>
            <m:t>=</m:t>
          </m:r>
          <m:r>
            <w:rPr>
              <w:rStyle w:val="mi"/>
              <w:rFonts w:ascii="Cambria Math" w:hAnsi="Cambria Math"/>
              <w:color w:val="333333"/>
              <w:sz w:val="24"/>
              <w:szCs w:val="24"/>
              <w:bdr w:val="none" w:sz="0" w:space="0" w:color="auto" w:frame="1"/>
            </w:rPr>
            <m:t>α</m:t>
          </m:r>
          <m:r>
            <w:rPr>
              <w:rStyle w:val="mo"/>
              <w:rFonts w:ascii="Cambria Math" w:hAnsi="Cambria Math"/>
              <w:color w:val="333333"/>
              <w:sz w:val="24"/>
              <w:szCs w:val="24"/>
              <w:bdr w:val="none" w:sz="0" w:space="0" w:color="auto" w:frame="1"/>
            </w:rPr>
            <m:t>+</m:t>
          </m:r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β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1</m:t>
              </m:r>
            </m:sub>
          </m:sSub>
          <m:sSub>
            <m:sSubPr>
              <m:ctrlPr>
                <w:rPr>
                  <w:rStyle w:val="mi"/>
                  <w:rFonts w:ascii="Cambria Math" w:hAnsi="Cambria Math"/>
                  <w:i/>
                  <w:color w:val="333333"/>
                  <w:sz w:val="24"/>
                  <w:szCs w:val="24"/>
                  <w:bdr w:val="none" w:sz="0" w:space="0" w:color="auto" w:frame="1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x</m:t>
              </m:r>
            </m:e>
            <m:sub>
              <m:r>
                <w:rPr>
                  <w:rStyle w:val="mi"/>
                  <w:rFonts w:ascii="Cambria Math" w:hAnsi="Cambria Math"/>
                  <w:color w:val="333333"/>
                  <w:sz w:val="24"/>
                  <w:szCs w:val="24"/>
                  <w:bdr w:val="none" w:sz="0" w:space="0" w:color="auto" w:frame="1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33333"/>
              <w:sz w:val="24"/>
              <w:szCs w:val="24"/>
              <w:bdr w:val="none" w:sz="0" w:space="0" w:color="auto" w:frame="1"/>
            </w:rPr>
            <m:t>+</m:t>
          </m:r>
          <m:r>
            <w:rPr>
              <w:rStyle w:val="mi"/>
              <w:rFonts w:ascii="Cambria Math" w:hAnsi="Cambria Math"/>
              <w:color w:val="333333"/>
              <w:sz w:val="24"/>
              <w:szCs w:val="24"/>
              <w:bdr w:val="none" w:sz="0" w:space="0" w:color="auto" w:frame="1"/>
            </w:rPr>
            <m:t>ϵ</m:t>
          </m:r>
        </m:oMath>
      </m:oMathPara>
    </w:p>
    <w:p w14:paraId="2EC94E50" w14:textId="77777777" w:rsidR="00E739A8" w:rsidRPr="00C5640B" w:rsidRDefault="00E739A8" w:rsidP="00B817DD">
      <w:pPr>
        <w:rPr>
          <w:rStyle w:val="mi"/>
          <w:rFonts w:ascii="Times New Roman" w:hAnsi="Times New Roman"/>
          <w:sz w:val="24"/>
          <w:szCs w:val="24"/>
        </w:rPr>
      </w:pPr>
    </w:p>
    <w:p w14:paraId="40B0EC43" w14:textId="7BCE2A33" w:rsidR="00B43F2A" w:rsidRPr="00C5640B" w:rsidRDefault="00B43F2A" w:rsidP="00B43F2A">
      <w:pPr>
        <w:rPr>
          <w:rFonts w:ascii="Times New Roman" w:hAnsi="Times New Roman"/>
          <w:sz w:val="24"/>
          <w:szCs w:val="24"/>
        </w:rPr>
      </w:pPr>
      <w:r w:rsidRPr="00B43F2A">
        <w:rPr>
          <w:rFonts w:ascii="Times New Roman" w:hAnsi="Times New Roman"/>
          <w:b/>
          <w:bCs/>
          <w:sz w:val="24"/>
          <w:szCs w:val="24"/>
        </w:rPr>
        <w:t>Q6 (1 pt.):</w:t>
      </w:r>
      <w:r w:rsidRPr="00B43F2A">
        <w:rPr>
          <w:rFonts w:ascii="Times New Roman" w:hAnsi="Times New Roman"/>
          <w:sz w:val="24"/>
          <w:szCs w:val="24"/>
        </w:rPr>
        <w:t> Identify the </w:t>
      </w:r>
      <w:r w:rsidRPr="00B43F2A">
        <w:rPr>
          <w:rFonts w:ascii="Times New Roman" w:hAnsi="Times New Roman"/>
          <w:i/>
          <w:iCs/>
          <w:sz w:val="24"/>
          <w:szCs w:val="24"/>
        </w:rPr>
        <w:t>deterministic</w:t>
      </w:r>
      <w:r w:rsidRPr="00B43F2A">
        <w:rPr>
          <w:rFonts w:ascii="Times New Roman" w:hAnsi="Times New Roman"/>
          <w:sz w:val="24"/>
          <w:szCs w:val="24"/>
        </w:rPr>
        <w:t> component(s) of the model equation.</w:t>
      </w:r>
    </w:p>
    <w:p w14:paraId="2F35F03F" w14:textId="1397B16C" w:rsidR="00E739A8" w:rsidRPr="00C5640B" w:rsidRDefault="00DC262C" w:rsidP="00B43F2A">
      <w:pPr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 xml:space="preserve">The deterministic components are </w:t>
      </w:r>
      <m:oMath>
        <m:r>
          <w:rPr>
            <w:rStyle w:val="mi"/>
            <w:rFonts w:ascii="Cambria Math" w:hAnsi="Cambria Math"/>
            <w:color w:val="333333"/>
            <w:sz w:val="24"/>
            <w:szCs w:val="24"/>
            <w:bdr w:val="none" w:sz="0" w:space="0" w:color="auto" w:frame="1"/>
          </w:rPr>
          <m:t>α</m:t>
        </m:r>
        <m:r>
          <w:rPr>
            <w:rStyle w:val="mo"/>
            <w:rFonts w:ascii="Cambria Math" w:hAnsi="Cambria Math"/>
            <w:color w:val="333333"/>
            <w:sz w:val="24"/>
            <w:szCs w:val="24"/>
            <w:bdr w:val="none" w:sz="0" w:space="0" w:color="auto" w:frame="1"/>
          </w:rPr>
          <m:t>+</m:t>
        </m:r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</w:rPr>
              <m:t>β</m:t>
            </m:r>
          </m:e>
          <m:sub>
            <m:r>
              <w:rPr>
                <w:rStyle w:val="mi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</w:rPr>
              <m:t>1</m:t>
            </m:r>
          </m:sub>
        </m:sSub>
        <m:sSub>
          <m:sSubPr>
            <m:ctrlPr>
              <w:rPr>
                <w:rStyle w:val="mi"/>
                <w:rFonts w:ascii="Cambria Math" w:hAnsi="Cambria Math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sSubPr>
          <m:e>
            <m:r>
              <w:rPr>
                <w:rStyle w:val="mi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</w:rPr>
              <m:t>x</m:t>
            </m:r>
          </m:e>
          <m:sub>
            <m:r>
              <w:rPr>
                <w:rStyle w:val="mi"/>
                <w:rFonts w:ascii="Cambria Math" w:hAnsi="Cambria Math"/>
                <w:color w:val="333333"/>
                <w:sz w:val="24"/>
                <w:szCs w:val="24"/>
                <w:bdr w:val="none" w:sz="0" w:space="0" w:color="auto" w:frame="1"/>
              </w:rPr>
              <m:t>i</m:t>
            </m:r>
          </m:sub>
        </m:sSub>
      </m:oMath>
      <w:r w:rsidR="00F63797" w:rsidRPr="00C5640B">
        <w:rPr>
          <w:rStyle w:val="mi"/>
          <w:rFonts w:ascii="Times New Roman" w:hAnsi="Times New Roman"/>
          <w:color w:val="333333"/>
          <w:sz w:val="24"/>
          <w:szCs w:val="24"/>
          <w:bdr w:val="none" w:sz="0" w:space="0" w:color="auto" w:frame="1"/>
        </w:rPr>
        <w:t>.</w:t>
      </w:r>
    </w:p>
    <w:p w14:paraId="33F80C8E" w14:textId="4E0672C9" w:rsidR="00E739A8" w:rsidRPr="00C5640B" w:rsidRDefault="00E739A8" w:rsidP="00B43F2A">
      <w:pPr>
        <w:rPr>
          <w:rFonts w:ascii="Times New Roman" w:hAnsi="Times New Roman"/>
          <w:sz w:val="24"/>
          <w:szCs w:val="24"/>
        </w:rPr>
      </w:pPr>
    </w:p>
    <w:p w14:paraId="04E9B08D" w14:textId="77777777" w:rsidR="00E739A8" w:rsidRPr="00E739A8" w:rsidRDefault="00E739A8" w:rsidP="00DD2645">
      <w:pPr>
        <w:rPr>
          <w:rFonts w:ascii="Times New Roman" w:hAnsi="Times New Roman"/>
          <w:sz w:val="24"/>
          <w:szCs w:val="24"/>
        </w:rPr>
      </w:pPr>
      <w:r w:rsidRPr="00E739A8">
        <w:rPr>
          <w:rFonts w:ascii="Times New Roman" w:hAnsi="Times New Roman"/>
          <w:b/>
          <w:bCs/>
          <w:sz w:val="24"/>
          <w:szCs w:val="24"/>
        </w:rPr>
        <w:t>Q7 (1 pt.):</w:t>
      </w:r>
      <w:r w:rsidRPr="00E739A8">
        <w:rPr>
          <w:rFonts w:ascii="Times New Roman" w:hAnsi="Times New Roman"/>
          <w:sz w:val="24"/>
          <w:szCs w:val="24"/>
        </w:rPr>
        <w:t> Identify the </w:t>
      </w:r>
      <w:r w:rsidRPr="00E739A8">
        <w:rPr>
          <w:rFonts w:ascii="Times New Roman" w:hAnsi="Times New Roman"/>
          <w:i/>
          <w:iCs/>
          <w:sz w:val="24"/>
          <w:szCs w:val="24"/>
        </w:rPr>
        <w:t>stochastic</w:t>
      </w:r>
      <w:r w:rsidRPr="00E739A8">
        <w:rPr>
          <w:rFonts w:ascii="Times New Roman" w:hAnsi="Times New Roman"/>
          <w:sz w:val="24"/>
          <w:szCs w:val="24"/>
        </w:rPr>
        <w:t> component(s) of the model equation.</w:t>
      </w:r>
    </w:p>
    <w:p w14:paraId="12F563AA" w14:textId="00DC0425" w:rsidR="00785DE6" w:rsidRPr="00C5640B" w:rsidRDefault="00E45F21">
      <w:pPr>
        <w:rPr>
          <w:rFonts w:ascii="Times New Roman" w:hAnsi="Times New Roman"/>
          <w:sz w:val="24"/>
          <w:szCs w:val="24"/>
        </w:rPr>
      </w:pPr>
      <w:r w:rsidRPr="00C5640B">
        <w:rPr>
          <w:rFonts w:ascii="Times New Roman" w:hAnsi="Times New Roman"/>
          <w:sz w:val="24"/>
          <w:szCs w:val="24"/>
        </w:rPr>
        <w:t>The stochastic component</w:t>
      </w:r>
      <w:r w:rsidR="00F63797" w:rsidRPr="00C5640B">
        <w:rPr>
          <w:rFonts w:ascii="Times New Roman" w:hAnsi="Times New Roman"/>
          <w:sz w:val="24"/>
          <w:szCs w:val="24"/>
        </w:rPr>
        <w:t xml:space="preserve"> is </w:t>
      </w:r>
      <m:oMath>
        <m:r>
          <w:rPr>
            <w:rStyle w:val="mi"/>
            <w:rFonts w:ascii="Cambria Math" w:hAnsi="Cambria Math"/>
            <w:color w:val="333333"/>
            <w:sz w:val="24"/>
            <w:szCs w:val="24"/>
            <w:bdr w:val="none" w:sz="0" w:space="0" w:color="auto" w:frame="1"/>
          </w:rPr>
          <m:t>ϵ</m:t>
        </m:r>
      </m:oMath>
      <w:r w:rsidR="00F63797" w:rsidRPr="00C5640B">
        <w:rPr>
          <w:rStyle w:val="mi"/>
          <w:rFonts w:ascii="Times New Roman" w:hAnsi="Times New Roman"/>
          <w:color w:val="333333"/>
          <w:sz w:val="24"/>
          <w:szCs w:val="24"/>
          <w:bdr w:val="none" w:sz="0" w:space="0" w:color="auto" w:frame="1"/>
        </w:rPr>
        <w:t>.</w:t>
      </w:r>
    </w:p>
    <w:sectPr w:rsidR="00785DE6" w:rsidRPr="00C564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D3B8" w14:textId="77777777" w:rsidR="009E69D6" w:rsidRDefault="009E69D6" w:rsidP="00563B62">
      <w:pPr>
        <w:spacing w:after="0" w:line="240" w:lineRule="auto"/>
      </w:pPr>
      <w:r>
        <w:separator/>
      </w:r>
    </w:p>
  </w:endnote>
  <w:endnote w:type="continuationSeparator" w:id="0">
    <w:p w14:paraId="45F4613B" w14:textId="77777777" w:rsidR="009E69D6" w:rsidRDefault="009E69D6" w:rsidP="0056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B266" w14:textId="77777777" w:rsidR="009E69D6" w:rsidRDefault="009E69D6" w:rsidP="00563B62">
      <w:pPr>
        <w:spacing w:after="0" w:line="240" w:lineRule="auto"/>
      </w:pPr>
      <w:r>
        <w:separator/>
      </w:r>
    </w:p>
  </w:footnote>
  <w:footnote w:type="continuationSeparator" w:id="0">
    <w:p w14:paraId="44BDB0BA" w14:textId="77777777" w:rsidR="009E69D6" w:rsidRDefault="009E69D6" w:rsidP="0056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351A" w14:textId="0A88BBCA" w:rsidR="00563B62" w:rsidRPr="00563B62" w:rsidRDefault="00563B62" w:rsidP="00563B62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563B62">
      <w:rPr>
        <w:rFonts w:ascii="Times New Roman" w:hAnsi="Times New Roman"/>
        <w:sz w:val="24"/>
        <w:szCs w:val="24"/>
      </w:rPr>
      <w:t xml:space="preserve">Timothy Nsubuga </w:t>
    </w:r>
  </w:p>
  <w:p w14:paraId="4023FD36" w14:textId="5614E3FA" w:rsidR="00563B62" w:rsidRPr="00563B62" w:rsidRDefault="00563B62" w:rsidP="00563B62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November</w:t>
    </w:r>
    <w:r w:rsidRPr="00563B62">
      <w:rPr>
        <w:rFonts w:ascii="Times New Roman" w:hAnsi="Times New Roman"/>
        <w:sz w:val="24"/>
        <w:szCs w:val="24"/>
      </w:rPr>
      <w:t xml:space="preserve"> </w:t>
    </w:r>
    <w:r w:rsidR="001655B7">
      <w:rPr>
        <w:rFonts w:ascii="Times New Roman" w:hAnsi="Times New Roman"/>
        <w:sz w:val="24"/>
        <w:szCs w:val="24"/>
      </w:rPr>
      <w:t>21</w:t>
    </w:r>
    <w:r w:rsidR="001655B7" w:rsidRPr="00563B62">
      <w:rPr>
        <w:rFonts w:ascii="Times New Roman" w:hAnsi="Times New Roman"/>
        <w:sz w:val="24"/>
        <w:szCs w:val="24"/>
        <w:vertAlign w:val="superscript"/>
      </w:rPr>
      <w:t>st</w:t>
    </w:r>
    <w:r w:rsidRPr="00563B62">
      <w:rPr>
        <w:rFonts w:ascii="Times New Roman" w:hAnsi="Times New Roman"/>
        <w:sz w:val="24"/>
        <w:szCs w:val="24"/>
      </w:rPr>
      <w:t>, 2021</w:t>
    </w:r>
  </w:p>
  <w:p w14:paraId="3FB5E77E" w14:textId="77777777" w:rsidR="00563B62" w:rsidRPr="00563B62" w:rsidRDefault="00563B62" w:rsidP="00563B62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563B62">
      <w:rPr>
        <w:rFonts w:ascii="Times New Roman" w:hAnsi="Times New Roman"/>
        <w:sz w:val="24"/>
        <w:szCs w:val="24"/>
      </w:rPr>
      <w:t>ECO 602</w:t>
    </w:r>
  </w:p>
  <w:p w14:paraId="279546B0" w14:textId="4B0E9C23" w:rsidR="00563B62" w:rsidRDefault="00563B62">
    <w:pPr>
      <w:pStyle w:val="Header"/>
    </w:pPr>
  </w:p>
  <w:p w14:paraId="2D6C399B" w14:textId="77777777" w:rsidR="00563B62" w:rsidRDefault="00563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4D1"/>
    <w:multiLevelType w:val="multilevel"/>
    <w:tmpl w:val="FC6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899"/>
    <w:multiLevelType w:val="multilevel"/>
    <w:tmpl w:val="0E2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9149C"/>
    <w:multiLevelType w:val="multilevel"/>
    <w:tmpl w:val="B39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86561"/>
    <w:multiLevelType w:val="multilevel"/>
    <w:tmpl w:val="0A1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D441A"/>
    <w:multiLevelType w:val="multilevel"/>
    <w:tmpl w:val="9C6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7742D"/>
    <w:multiLevelType w:val="multilevel"/>
    <w:tmpl w:val="6C6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069DF"/>
    <w:multiLevelType w:val="multilevel"/>
    <w:tmpl w:val="ADF29A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03CB4"/>
    <w:multiLevelType w:val="multilevel"/>
    <w:tmpl w:val="F98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62"/>
    <w:rsid w:val="00014783"/>
    <w:rsid w:val="00044AE2"/>
    <w:rsid w:val="00093C1C"/>
    <w:rsid w:val="000963DC"/>
    <w:rsid w:val="000A248C"/>
    <w:rsid w:val="000D1327"/>
    <w:rsid w:val="00105CDC"/>
    <w:rsid w:val="00112878"/>
    <w:rsid w:val="00123B3B"/>
    <w:rsid w:val="00144ABE"/>
    <w:rsid w:val="001655B7"/>
    <w:rsid w:val="001830EB"/>
    <w:rsid w:val="00195AD1"/>
    <w:rsid w:val="001D1314"/>
    <w:rsid w:val="0022053F"/>
    <w:rsid w:val="0023153F"/>
    <w:rsid w:val="00241C91"/>
    <w:rsid w:val="0025043A"/>
    <w:rsid w:val="00265F8D"/>
    <w:rsid w:val="00270041"/>
    <w:rsid w:val="00291C1B"/>
    <w:rsid w:val="002E5044"/>
    <w:rsid w:val="003157AC"/>
    <w:rsid w:val="003513AE"/>
    <w:rsid w:val="003669DE"/>
    <w:rsid w:val="003755A4"/>
    <w:rsid w:val="003E799B"/>
    <w:rsid w:val="003F1DEF"/>
    <w:rsid w:val="00403F32"/>
    <w:rsid w:val="00415B57"/>
    <w:rsid w:val="0046753E"/>
    <w:rsid w:val="00467E0A"/>
    <w:rsid w:val="00474C0C"/>
    <w:rsid w:val="004839E3"/>
    <w:rsid w:val="00483EBD"/>
    <w:rsid w:val="00494BAD"/>
    <w:rsid w:val="004A69DC"/>
    <w:rsid w:val="004D1242"/>
    <w:rsid w:val="004E4AED"/>
    <w:rsid w:val="00507413"/>
    <w:rsid w:val="00524F55"/>
    <w:rsid w:val="005409EF"/>
    <w:rsid w:val="00563B62"/>
    <w:rsid w:val="005706FB"/>
    <w:rsid w:val="0058079A"/>
    <w:rsid w:val="005B5E69"/>
    <w:rsid w:val="005C3D86"/>
    <w:rsid w:val="005C7F03"/>
    <w:rsid w:val="005E7A99"/>
    <w:rsid w:val="00611156"/>
    <w:rsid w:val="00664FCC"/>
    <w:rsid w:val="0069211A"/>
    <w:rsid w:val="006A14B5"/>
    <w:rsid w:val="006B6B24"/>
    <w:rsid w:val="006E7DEF"/>
    <w:rsid w:val="006F0814"/>
    <w:rsid w:val="00714FD8"/>
    <w:rsid w:val="00724BB4"/>
    <w:rsid w:val="007466CD"/>
    <w:rsid w:val="00766E6F"/>
    <w:rsid w:val="0077425E"/>
    <w:rsid w:val="00781BBB"/>
    <w:rsid w:val="00785DE6"/>
    <w:rsid w:val="00790902"/>
    <w:rsid w:val="007A1A52"/>
    <w:rsid w:val="007A4D71"/>
    <w:rsid w:val="007B0015"/>
    <w:rsid w:val="007B1A9E"/>
    <w:rsid w:val="007C54B3"/>
    <w:rsid w:val="007E1AA7"/>
    <w:rsid w:val="00816EC6"/>
    <w:rsid w:val="00854888"/>
    <w:rsid w:val="00887D50"/>
    <w:rsid w:val="0089358B"/>
    <w:rsid w:val="009070C3"/>
    <w:rsid w:val="0091038D"/>
    <w:rsid w:val="00913D5A"/>
    <w:rsid w:val="00921F8E"/>
    <w:rsid w:val="0094600E"/>
    <w:rsid w:val="00954AC2"/>
    <w:rsid w:val="0096415D"/>
    <w:rsid w:val="009643BB"/>
    <w:rsid w:val="009747AC"/>
    <w:rsid w:val="009E69D6"/>
    <w:rsid w:val="00A17348"/>
    <w:rsid w:val="00A929F4"/>
    <w:rsid w:val="00AA2A83"/>
    <w:rsid w:val="00B3467B"/>
    <w:rsid w:val="00B43F2A"/>
    <w:rsid w:val="00B44CAB"/>
    <w:rsid w:val="00B47F8E"/>
    <w:rsid w:val="00B54486"/>
    <w:rsid w:val="00B817DD"/>
    <w:rsid w:val="00B8186C"/>
    <w:rsid w:val="00BC101E"/>
    <w:rsid w:val="00BF3137"/>
    <w:rsid w:val="00C11099"/>
    <w:rsid w:val="00C55598"/>
    <w:rsid w:val="00C55BF4"/>
    <w:rsid w:val="00C5640B"/>
    <w:rsid w:val="00C67FCA"/>
    <w:rsid w:val="00C85E68"/>
    <w:rsid w:val="00CC5B29"/>
    <w:rsid w:val="00CE6E1F"/>
    <w:rsid w:val="00D30DE8"/>
    <w:rsid w:val="00D43335"/>
    <w:rsid w:val="00D83EF4"/>
    <w:rsid w:val="00D961D6"/>
    <w:rsid w:val="00DB43FB"/>
    <w:rsid w:val="00DB45A2"/>
    <w:rsid w:val="00DB7A03"/>
    <w:rsid w:val="00DC262C"/>
    <w:rsid w:val="00DD2645"/>
    <w:rsid w:val="00DF7125"/>
    <w:rsid w:val="00E05577"/>
    <w:rsid w:val="00E15337"/>
    <w:rsid w:val="00E248B3"/>
    <w:rsid w:val="00E34FAC"/>
    <w:rsid w:val="00E45F21"/>
    <w:rsid w:val="00E639FF"/>
    <w:rsid w:val="00E739A8"/>
    <w:rsid w:val="00E77B9A"/>
    <w:rsid w:val="00E91400"/>
    <w:rsid w:val="00ED1FB7"/>
    <w:rsid w:val="00F60347"/>
    <w:rsid w:val="00F63797"/>
    <w:rsid w:val="00F839C3"/>
    <w:rsid w:val="00FF5FB1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AD3"/>
  <w15:chartTrackingRefBased/>
  <w15:docId w15:val="{0F7120E1-6FCB-46C7-8BA9-44D283FC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6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62"/>
  </w:style>
  <w:style w:type="paragraph" w:styleId="Footer">
    <w:name w:val="footer"/>
    <w:basedOn w:val="Normal"/>
    <w:link w:val="FooterChar"/>
    <w:uiPriority w:val="99"/>
    <w:unhideWhenUsed/>
    <w:rsid w:val="0056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62"/>
  </w:style>
  <w:style w:type="paragraph" w:styleId="NormalWeb">
    <w:name w:val="Normal (Web)"/>
    <w:basedOn w:val="Normal"/>
    <w:uiPriority w:val="99"/>
    <w:semiHidden/>
    <w:unhideWhenUsed/>
    <w:rsid w:val="00B817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i">
    <w:name w:val="mi"/>
    <w:basedOn w:val="DefaultParagraphFont"/>
    <w:rsid w:val="00B817DD"/>
  </w:style>
  <w:style w:type="character" w:customStyle="1" w:styleId="mo">
    <w:name w:val="mo"/>
    <w:basedOn w:val="DefaultParagraphFont"/>
    <w:rsid w:val="00B817DD"/>
  </w:style>
  <w:style w:type="character" w:styleId="PlaceholderText">
    <w:name w:val="Placeholder Text"/>
    <w:basedOn w:val="DefaultParagraphFont"/>
    <w:uiPriority w:val="99"/>
    <w:semiHidden/>
    <w:rsid w:val="00C55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64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98126629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242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4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66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414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413357084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131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936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405538435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645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749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912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439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995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Nsubuga</dc:creator>
  <cp:keywords/>
  <dc:description/>
  <cp:lastModifiedBy>Timothy Nsubuga</cp:lastModifiedBy>
  <cp:revision>125</cp:revision>
  <dcterms:created xsi:type="dcterms:W3CDTF">2021-11-22T00:05:00Z</dcterms:created>
  <dcterms:modified xsi:type="dcterms:W3CDTF">2021-11-22T04:08:00Z</dcterms:modified>
</cp:coreProperties>
</file>