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d5ky7qtai2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Rough draft: Justification &amp; Computation</w:t>
      </w:r>
      <w:r w:rsidDel="00000000" w:rsidR="00000000" w:rsidRPr="00000000">
        <w:rPr>
          <w:rtl w:val="0"/>
        </w:rPr>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1. Off-the-Shelf Wheel Selection &amp; Justification</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1.1. Engineering Computations</w:t>
      </w:r>
    </w:p>
    <w:p w:rsidR="00000000" w:rsidDel="00000000" w:rsidP="00000000" w:rsidRDefault="00000000" w:rsidRPr="00000000" w14:paraId="00000004">
      <w:pPr>
        <w:numPr>
          <w:ilvl w:val="0"/>
          <w:numId w:val="17"/>
        </w:numPr>
        <w:spacing w:after="0" w:afterAutospacing="0" w:lineRule="auto"/>
        <w:ind w:left="720" w:hanging="360"/>
      </w:pPr>
      <w:r w:rsidDel="00000000" w:rsidR="00000000" w:rsidRPr="00000000">
        <w:rPr>
          <w:b w:val="1"/>
          <w:bCs w:val="1"/>
          <w:rtl w:val="0"/>
        </w:rPr>
        <w:t xml:space="preserve">Dimensional Constraints:</w:t>
      </w:r>
      <w:r w:rsidDel="00000000" w:rsidR="00000000" w:rsidRPr="00000000">
        <w:rPr>
          <w:rtl w:val="0"/>
        </w:rPr>
        <w:t xml:space="preserve"> To maintain canopy clearance for 'Red Robin' tomatoes (approximately 30 cm height) and adhere to the physical constraints of a 30-inch doorway and a footprint of less than 1.5 square meters, the selected wheel diameter must be between 700 mm and 800 mm.</w:t>
      </w:r>
    </w:p>
    <w:p w:rsidR="00000000" w:rsidDel="00000000" w:rsidP="00000000" w:rsidRDefault="00000000" w:rsidRPr="00000000" w14:paraId="00000005">
      <w:pPr>
        <w:numPr>
          <w:ilvl w:val="0"/>
          <w:numId w:val="17"/>
        </w:numPr>
        <w:spacing w:after="0" w:afterAutospacing="0" w:lineRule="auto"/>
        <w:ind w:left="720" w:hanging="360"/>
      </w:pPr>
      <w:r w:rsidDel="00000000" w:rsidR="00000000" w:rsidRPr="00000000">
        <w:rPr>
          <w:b w:val="1"/>
          <w:bCs w:val="1"/>
          <w:rtl w:val="0"/>
        </w:rPr>
        <w:t xml:space="preserve">Radial Load:</w:t>
      </w:r>
      <w:r w:rsidDel="00000000" w:rsidR="00000000" w:rsidRPr="00000000">
        <w:rPr>
          <w:rtl w:val="0"/>
        </w:rPr>
        <w:t xml:space="preserve"> The structure must support a maximum biomass load of 40 kg. Adding the estimated mass of three ultrasonic water baths (approximately 15 kg for fluid and housing), the total rotating mass is roughly 55 kg. The static radial load per wheel is calculated as (Total Mass * Gravity) / 2. Therefore, each wheel must support approximately 270 Newtons.</w:t>
        <w:br w:type="textWrapping"/>
        <w:t xml:space="preserve"> </w:t>
      </w:r>
      <w:hyperlink r:id="rId6">
        <w:r w:rsidDel="00000000" w:rsidR="00000000" w:rsidRPr="00000000">
          <w:rPr/>
          <w:drawing>
            <wp:inline distB="19050" distT="19050" distL="19050" distR="19050">
              <wp:extent cx="927100" cy="279400"/>
              <wp:effectExtent b="0" l="0" r="0" t="0"/>
              <wp:docPr id="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927100" cy="279400"/>
                      </a:xfrm>
                      <a:prstGeom prst="rect"/>
                      <a:ln/>
                    </pic:spPr>
                  </pic:pic>
                </a:graphicData>
              </a:graphic>
            </wp:inline>
          </w:drawing>
        </w:r>
      </w:hyperlink>
      <w:r w:rsidDel="00000000" w:rsidR="00000000" w:rsidRPr="00000000">
        <w:rPr>
          <w:rtl w:val="0"/>
        </w:rPr>
        <w:br w:type="textWrapping"/>
      </w:r>
    </w:p>
    <w:p w:rsidR="00000000" w:rsidDel="00000000" w:rsidP="00000000" w:rsidRDefault="00000000" w:rsidRPr="00000000" w14:paraId="00000006">
      <w:pPr>
        <w:numPr>
          <w:ilvl w:val="0"/>
          <w:numId w:val="17"/>
        </w:numPr>
        <w:spacing w:after="240" w:lineRule="auto"/>
        <w:ind w:left="720" w:hanging="360"/>
      </w:pPr>
      <w:r w:rsidDel="00000000" w:rsidR="00000000" w:rsidRPr="00000000">
        <w:rPr>
          <w:b w:val="1"/>
          <w:bCs w:val="1"/>
          <w:rtl w:val="0"/>
        </w:rPr>
        <w:t xml:space="preserve">Rotational Inertia:</w:t>
      </w:r>
      <w:r w:rsidDel="00000000" w:rsidR="00000000" w:rsidRPr="00000000">
        <w:rPr>
          <w:rtl w:val="0"/>
        </w:rPr>
        <w:t xml:space="preserve"> The wheel rim mass must be minimized so the 50 kg.cm planetary gear motor can execute the 5-second soft-start ramp without exceeding the stall current. Inertia is roughly the sum of mass times the square of the radius</w:t>
      </w:r>
    </w:p>
    <w:p w:rsidR="00000000" w:rsidDel="00000000" w:rsidP="00000000" w:rsidRDefault="00000000" w:rsidRPr="00000000" w14:paraId="00000007">
      <w:pPr>
        <w:spacing w:after="240" w:lineRule="auto"/>
        <w:ind w:left="720" w:firstLine="0"/>
        <w:rPr/>
      </w:pPr>
      <w:r w:rsidDel="00000000" w:rsidR="00000000" w:rsidRPr="00000000">
        <w:rPr>
          <w:rtl w:val="0"/>
        </w:rPr>
        <w:t xml:space="preserve"> </w:t>
      </w:r>
      <w:hyperlink r:id="rId8">
        <w:r w:rsidDel="00000000" w:rsidR="00000000" w:rsidRPr="00000000">
          <w:rPr/>
          <w:drawing>
            <wp:inline distB="19050" distT="19050" distL="19050" distR="19050">
              <wp:extent cx="838200" cy="21590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838200" cy="215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8">
      <w:pPr>
        <w:spacing w:after="240" w:lineRule="auto"/>
        <w:rPr>
          <w:b w:val="1"/>
          <w:bCs w:val="1"/>
        </w:rPr>
      </w:pPr>
      <w:r w:rsidDel="00000000" w:rsidR="00000000" w:rsidRPr="00000000">
        <w:rPr>
          <w:b w:val="1"/>
          <w:bCs w:val="1"/>
          <w:rtl w:val="0"/>
        </w:rPr>
        <w:t xml:space="preserve">1.2. Component Selection</w:t>
      </w:r>
    </w:p>
    <w:p w:rsidR="00000000" w:rsidDel="00000000" w:rsidP="00000000" w:rsidRDefault="00000000" w:rsidRPr="00000000" w14:paraId="00000009">
      <w:pPr>
        <w:numPr>
          <w:ilvl w:val="0"/>
          <w:numId w:val="12"/>
        </w:numPr>
        <w:spacing w:after="0" w:afterAutospacing="0" w:lineRule="auto"/>
        <w:ind w:left="720" w:hanging="360"/>
      </w:pPr>
      <w:r w:rsidDel="00000000" w:rsidR="00000000" w:rsidRPr="00000000">
        <w:rPr>
          <w:b w:val="1"/>
          <w:bCs w:val="1"/>
          <w:rtl w:val="0"/>
        </w:rPr>
        <w:t xml:space="preserve">Selected Component:</w:t>
      </w:r>
      <w:r w:rsidDel="00000000" w:rsidR="00000000" w:rsidRPr="00000000">
        <w:rPr>
          <w:rtl w:val="0"/>
        </w:rPr>
        <w:t xml:space="preserve"> 29-inch (700c) Aluminum Bicycle Front Wheel.</w:t>
      </w:r>
    </w:p>
    <w:p w:rsidR="00000000" w:rsidDel="00000000" w:rsidP="00000000" w:rsidRDefault="00000000" w:rsidRPr="00000000" w14:paraId="0000000A">
      <w:pPr>
        <w:numPr>
          <w:ilvl w:val="0"/>
          <w:numId w:val="12"/>
        </w:numPr>
        <w:spacing w:after="240" w:lineRule="auto"/>
        <w:ind w:left="720" w:hanging="360"/>
      </w:pPr>
      <w:r w:rsidDel="00000000" w:rsidR="00000000" w:rsidRPr="00000000">
        <w:rPr>
          <w:b w:val="1"/>
          <w:bCs w:val="1"/>
          <w:rtl w:val="0"/>
        </w:rPr>
        <w:t xml:space="preserve">Specifications:</w:t>
      </w:r>
      <w:r w:rsidDel="00000000" w:rsidR="00000000" w:rsidRPr="00000000">
        <w:rPr>
          <w:rtl w:val="0"/>
        </w:rPr>
        <w:t xml:space="preserve"> Outer diameter is approximately 736 mm; aluminum alloy rim; stainless steel tension spokes; integrated sealed hub bearings.</w:t>
      </w:r>
    </w:p>
    <w:p w:rsidR="00000000" w:rsidDel="00000000" w:rsidP="00000000" w:rsidRDefault="00000000" w:rsidRPr="00000000" w14:paraId="0000000B">
      <w:pPr>
        <w:spacing w:after="240" w:lineRule="auto"/>
        <w:rPr>
          <w:b w:val="1"/>
          <w:bCs w:val="1"/>
        </w:rPr>
      </w:pPr>
      <w:r w:rsidDel="00000000" w:rsidR="00000000" w:rsidRPr="00000000">
        <w:rPr>
          <w:b w:val="1"/>
          <w:bCs w:val="1"/>
          <w:rtl w:val="0"/>
        </w:rPr>
        <w:t xml:space="preserve">1.3. Engineering Justification</w:t>
      </w:r>
    </w:p>
    <w:p w:rsidR="00000000" w:rsidDel="00000000" w:rsidP="00000000" w:rsidRDefault="00000000" w:rsidRPr="00000000" w14:paraId="0000000C">
      <w:pPr>
        <w:numPr>
          <w:ilvl w:val="0"/>
          <w:numId w:val="1"/>
        </w:numPr>
        <w:spacing w:after="0" w:afterAutospacing="0" w:lineRule="auto"/>
        <w:ind w:left="720" w:hanging="360"/>
      </w:pPr>
      <w:r w:rsidDel="00000000" w:rsidR="00000000" w:rsidRPr="00000000">
        <w:rPr>
          <w:b w:val="1"/>
          <w:bCs w:val="1"/>
          <w:rtl w:val="0"/>
        </w:rPr>
        <w:t xml:space="preserve">Biological Clearance:</w:t>
      </w:r>
      <w:r w:rsidDel="00000000" w:rsidR="00000000" w:rsidRPr="00000000">
        <w:rPr>
          <w:rtl w:val="0"/>
        </w:rPr>
        <w:t xml:space="preserve"> The 736 mm diameter closely approximates the original 800 mm CAD specification , providing sufficient radial clearance for the gravity-leveled crop rows to pivot freely.</w:t>
      </w:r>
    </w:p>
    <w:p w:rsidR="00000000" w:rsidDel="00000000" w:rsidP="00000000" w:rsidRDefault="00000000" w:rsidRPr="00000000" w14:paraId="0000000D">
      <w:pPr>
        <w:numPr>
          <w:ilvl w:val="0"/>
          <w:numId w:val="1"/>
        </w:numPr>
        <w:spacing w:after="0" w:afterAutospacing="0" w:lineRule="auto"/>
        <w:ind w:left="720" w:hanging="360"/>
      </w:pPr>
      <w:r w:rsidDel="00000000" w:rsidR="00000000" w:rsidRPr="00000000">
        <w:rPr>
          <w:b w:val="1"/>
          <w:bCs w:val="1"/>
          <w:rtl w:val="0"/>
        </w:rPr>
        <w:t xml:space="preserve">Load Capacity &amp; Safety Factor:</w:t>
      </w:r>
      <w:r w:rsidDel="00000000" w:rsidR="00000000" w:rsidRPr="00000000">
        <w:rPr>
          <w:rtl w:val="0"/>
        </w:rPr>
        <w:t xml:space="preserve"> Standard 29-inch bicycle wheels are engineered for dynamic impact loads exceeding 100 kg. This provides a Safety Factor (SF &gt; 3.5) well above the 270 N static requirement.</w:t>
      </w:r>
    </w:p>
    <w:p w:rsidR="00000000" w:rsidDel="00000000" w:rsidP="00000000" w:rsidRDefault="00000000" w:rsidRPr="00000000" w14:paraId="0000000E">
      <w:pPr>
        <w:numPr>
          <w:ilvl w:val="0"/>
          <w:numId w:val="1"/>
        </w:numPr>
        <w:spacing w:after="0" w:afterAutospacing="0" w:lineRule="auto"/>
        <w:ind w:left="720" w:hanging="360"/>
      </w:pPr>
      <w:r w:rsidDel="00000000" w:rsidR="00000000" w:rsidRPr="00000000">
        <w:rPr>
          <w:b w:val="1"/>
          <w:bCs w:val="1"/>
          <w:rtl w:val="0"/>
        </w:rPr>
        <w:t xml:space="preserve">Environmental Reliability:</w:t>
      </w:r>
      <w:r w:rsidDel="00000000" w:rsidR="00000000" w:rsidRPr="00000000">
        <w:rPr>
          <w:rtl w:val="0"/>
        </w:rPr>
        <w:t xml:space="preserve"> The integrated sealed hub bearings naturally replace the planned ISO 608ZZ bearings and satisfy the corrosion resistance requirements for the high-humidity (&gt;90%) aeroponic environment.</w:t>
      </w:r>
    </w:p>
    <w:p w:rsidR="00000000" w:rsidDel="00000000" w:rsidP="00000000" w:rsidRDefault="00000000" w:rsidRPr="00000000" w14:paraId="0000000F">
      <w:pPr>
        <w:numPr>
          <w:ilvl w:val="0"/>
          <w:numId w:val="1"/>
        </w:numPr>
        <w:spacing w:after="240" w:lineRule="auto"/>
        <w:ind w:left="720" w:hanging="360"/>
      </w:pPr>
      <w:r w:rsidDel="00000000" w:rsidR="00000000" w:rsidRPr="00000000">
        <w:rPr>
          <w:b w:val="1"/>
          <w:bCs w:val="1"/>
          <w:rtl w:val="0"/>
        </w:rPr>
        <w:t xml:space="preserve">Fabrication Efficiency:</w:t>
      </w:r>
      <w:r w:rsidDel="00000000" w:rsidR="00000000" w:rsidRPr="00000000">
        <w:rPr>
          <w:rtl w:val="0"/>
        </w:rPr>
        <w:t xml:space="preserve"> Utilizing a pre-trued, mass-produced wheel eliminates fabrication time and tolerance stack-up risks associated with assembling custom spoked wheels.</w:t>
      </w:r>
    </w:p>
    <w:p w:rsidR="00000000" w:rsidDel="00000000" w:rsidP="00000000" w:rsidRDefault="00000000" w:rsidRPr="00000000" w14:paraId="00000010">
      <w:pPr>
        <w:spacing w:after="240" w:lineRule="auto"/>
        <w:rPr/>
      </w:pPr>
      <w:hyperlink r:id="rId10">
        <w:r w:rsidDel="00000000" w:rsidR="00000000" w:rsidRPr="00000000">
          <w:rPr>
            <w:color w:val="1155cc"/>
            <w:u w:val="single"/>
            <w:rtl w:val="0"/>
          </w:rPr>
          <w:t xml:space="preserve">https://www.amazon.ca/Wheel-Shop-Stainless-spokes-FM21-FQR/dp/B01LX735CC/ref=sr_1_13?crid=3GCFSLFG7T4JP&amp;dib=eyJ2IjoiMSJ9.ieF82O9B4cgEV8ZIBxc-VSAEzoCdQSsVscr83pPqH3-iVrS2FK_oM8D0nhwcmA7wZxf19BHCw5KEFuh9LUKd-wtH8HFe6iiBfHp9HQkf3ptIoCfTUuZIHMtwkT_A3j_xeeyQYSRRKWompqtj_zhPHZwMat5P2OZbt8HgHp3djbWpWwxtNJ4fVvpfEG-gPY5xWiA4a1d_BHtp1noEcgha3ShbVYQoyCVj7DarTFRoDjOr_RybV-PjYXvtU0xNkhzl9zhGp-qFpP_ZRdGBxnpxwKCCPjFeM930YJJXevcnxZY.IDekT_FQ5_jgvXV5VLl2dtUTZmlQECTr2rNosnZTn7g&amp;dib_tag=se&amp;keywords=700c+front+wheel&amp;qid=1771980588&amp;sprefix=700c+Front+Whee%2Caps%2C160&amp;sr=8-13</w:t>
        </w:r>
      </w:hyperlink>
      <w:r w:rsidDel="00000000" w:rsidR="00000000" w:rsidRPr="00000000">
        <w:rPr>
          <w:rtl w:val="0"/>
        </w:rPr>
      </w:r>
    </w:p>
    <w:p w:rsidR="00000000" w:rsidDel="00000000" w:rsidP="00000000" w:rsidRDefault="00000000" w:rsidRPr="00000000" w14:paraId="00000011">
      <w:pPr>
        <w:spacing w:after="240" w:lineRule="auto"/>
        <w:rPr/>
      </w:pPr>
      <w:r w:rsidDel="00000000" w:rsidR="00000000" w:rsidRPr="00000000">
        <w:rPr/>
        <w:drawing>
          <wp:inline distB="114300" distT="114300" distL="114300" distR="114300">
            <wp:extent cx="2119313" cy="2431775"/>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119313" cy="243177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lineRule="auto"/>
        <w:rPr/>
      </w:pPr>
      <w:r w:rsidDel="00000000" w:rsidR="00000000" w:rsidRPr="00000000">
        <w:rPr/>
        <w:drawing>
          <wp:inline distB="114300" distT="114300" distL="114300" distR="114300">
            <wp:extent cx="5943600" cy="3238500"/>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lineRule="auto"/>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vlw3ziuwre8" w:id="1"/>
      <w:bookmarkEnd w:id="1"/>
      <w:r w:rsidDel="00000000" w:rsidR="00000000" w:rsidRPr="00000000">
        <w:rPr>
          <w:b w:val="1"/>
          <w:bCs w:val="1"/>
          <w:color w:val="000000"/>
          <w:sz w:val="26"/>
          <w:szCs w:val="26"/>
          <w:rtl w:val="0"/>
        </w:rPr>
        <w:t xml:space="preserve">2. Ultrasonic Mist Generators (Foggers) &amp; Water Bath</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2.1. Engineering Computations</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b w:val="1"/>
          <w:bCs w:val="1"/>
          <w:rtl w:val="0"/>
        </w:rPr>
        <w:t xml:space="preserve">Plant Load &amp; Water Demand:</w:t>
      </w:r>
      <w:r w:rsidDel="00000000" w:rsidR="00000000" w:rsidRPr="00000000">
        <w:rPr>
          <w:rtl w:val="0"/>
        </w:rPr>
        <w:t xml:space="preserve"> 12 Red Robin tomato plants (4 plants x 3 rows). Estimated mature consumption is 200 mL/day per plant.</w:t>
      </w:r>
    </w:p>
    <w:p w:rsidR="00000000" w:rsidDel="00000000" w:rsidP="00000000" w:rsidRDefault="00000000" w:rsidRPr="00000000" w14:paraId="00000018">
      <w:pPr>
        <w:numPr>
          <w:ilvl w:val="1"/>
          <w:numId w:val="2"/>
        </w:numPr>
        <w:spacing w:after="0" w:afterAutospacing="0" w:before="0" w:beforeAutospacing="0" w:lineRule="auto"/>
        <w:ind w:left="1440" w:hanging="360"/>
      </w:pPr>
      <w:r w:rsidDel="00000000" w:rsidR="00000000" w:rsidRPr="00000000">
        <w:rPr>
          <w:rtl w:val="0"/>
        </w:rPr>
        <w:t xml:space="preserve">Total daily consumption = 12 x 200 mL = 2400 mL/day.</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bCs w:val="1"/>
          <w:rtl w:val="0"/>
        </w:rPr>
        <w:t xml:space="preserve">Duty Cycle:</w:t>
      </w:r>
      <w:r w:rsidDel="00000000" w:rsidR="00000000" w:rsidRPr="00000000">
        <w:rPr>
          <w:rtl w:val="0"/>
        </w:rPr>
        <w:t xml:space="preserve"> 13.3% (4 min ON, 26 min OFF).</w:t>
      </w:r>
    </w:p>
    <w:p w:rsidR="00000000" w:rsidDel="00000000" w:rsidP="00000000" w:rsidRDefault="00000000" w:rsidRPr="00000000" w14:paraId="0000001A">
      <w:pPr>
        <w:numPr>
          <w:ilvl w:val="1"/>
          <w:numId w:val="2"/>
        </w:numPr>
        <w:spacing w:after="0" w:afterAutospacing="0" w:before="0" w:beforeAutospacing="0" w:lineRule="auto"/>
        <w:ind w:left="1440" w:hanging="360"/>
      </w:pPr>
      <w:r w:rsidDel="00000000" w:rsidR="00000000" w:rsidRPr="00000000">
        <w:rPr>
          <w:rtl w:val="0"/>
        </w:rPr>
        <w:t xml:space="preserve">Active misting time = 24 hours x 0.1333 = 3.2 hours/day.</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b w:val="1"/>
          <w:bCs w:val="1"/>
          <w:rtl w:val="0"/>
        </w:rPr>
        <w:t xml:space="preserve">Required Output Rate:</w:t>
      </w:r>
    </w:p>
    <w:p w:rsidR="00000000" w:rsidDel="00000000" w:rsidP="00000000" w:rsidRDefault="00000000" w:rsidRPr="00000000" w14:paraId="0000001C">
      <w:pPr>
        <w:numPr>
          <w:ilvl w:val="1"/>
          <w:numId w:val="2"/>
        </w:numPr>
        <w:spacing w:after="0" w:afterAutospacing="0" w:before="0" w:beforeAutospacing="0" w:lineRule="auto"/>
        <w:ind w:left="1440" w:hanging="360"/>
      </w:pPr>
      <w:r w:rsidDel="00000000" w:rsidR="00000000" w:rsidRPr="00000000">
        <w:rPr>
          <w:rtl w:val="0"/>
        </w:rPr>
        <w:t xml:space="preserve">Total System Minimum = 2400 mL / 3.2 hours = 750 mL/hr.</w:t>
      </w:r>
    </w:p>
    <w:p w:rsidR="00000000" w:rsidDel="00000000" w:rsidP="00000000" w:rsidRDefault="00000000" w:rsidRPr="00000000" w14:paraId="0000001D">
      <w:pPr>
        <w:numPr>
          <w:ilvl w:val="1"/>
          <w:numId w:val="2"/>
        </w:numPr>
        <w:spacing w:after="0" w:afterAutospacing="0" w:before="0" w:beforeAutospacing="0" w:lineRule="auto"/>
        <w:ind w:left="1440" w:hanging="360"/>
      </w:pPr>
      <w:r w:rsidDel="00000000" w:rsidR="00000000" w:rsidRPr="00000000">
        <w:rPr>
          <w:rtl w:val="0"/>
        </w:rPr>
        <w:t xml:space="preserve">Per-Row Minimum (3 rows) = 750 mL/hr / 3 = 250 mL/hr.</w:t>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b w:val="1"/>
          <w:bCs w:val="1"/>
          <w:rtl w:val="0"/>
        </w:rPr>
        <w:t xml:space="preserve">Enclosure &amp; Sealing:</w:t>
      </w:r>
      <w:r w:rsidDel="00000000" w:rsidR="00000000" w:rsidRPr="00000000">
        <w:rPr>
          <w:rtl w:val="0"/>
        </w:rPr>
        <w:t xml:space="preserve"> Each row functions as an enclosed root bath. Requires PETG enclosures for chemical resistance to nutrient salts (pH 5.5–6.5). Pivot joints require custom 3D-printed TPU gaskets (Shore 95A) or dual silicone O-rings for dynamic sealing during gravity-leveling rotation.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2.2. Component Selection</w:t>
      </w:r>
    </w:p>
    <w:p w:rsidR="00000000" w:rsidDel="00000000" w:rsidP="00000000" w:rsidRDefault="00000000" w:rsidRPr="00000000" w14:paraId="00000020">
      <w:pPr>
        <w:numPr>
          <w:ilvl w:val="0"/>
          <w:numId w:val="15"/>
        </w:numPr>
        <w:spacing w:after="0" w:afterAutospacing="0" w:before="240" w:lineRule="auto"/>
        <w:ind w:left="720" w:hanging="360"/>
      </w:pPr>
      <w:r w:rsidDel="00000000" w:rsidR="00000000" w:rsidRPr="00000000">
        <w:rPr>
          <w:b w:val="1"/>
          <w:bCs w:val="1"/>
          <w:rtl w:val="0"/>
        </w:rPr>
        <w:t xml:space="preserve">Selected Components (3 units required of either option):</w:t>
      </w:r>
    </w:p>
    <w:p w:rsidR="00000000" w:rsidDel="00000000" w:rsidP="00000000" w:rsidRDefault="00000000" w:rsidRPr="00000000" w14:paraId="00000021">
      <w:pPr>
        <w:numPr>
          <w:ilvl w:val="1"/>
          <w:numId w:val="15"/>
        </w:numPr>
        <w:spacing w:after="0" w:afterAutospacing="0" w:before="0" w:beforeAutospacing="0" w:lineRule="auto"/>
        <w:ind w:left="1440" w:hanging="360"/>
      </w:pPr>
      <w:r w:rsidDel="00000000" w:rsidR="00000000" w:rsidRPr="00000000">
        <w:rPr>
          <w:rtl w:val="0"/>
        </w:rPr>
        <w:t xml:space="preserve">Ultrasonic Mist Maker, Single Head DC24V 650mA Ultrasonic Fogger</w:t>
      </w:r>
    </w:p>
    <w:p w:rsidR="00000000" w:rsidDel="00000000" w:rsidP="00000000" w:rsidRDefault="00000000" w:rsidRPr="00000000" w14:paraId="00000022">
      <w:pPr>
        <w:numPr>
          <w:ilvl w:val="1"/>
          <w:numId w:val="15"/>
        </w:numPr>
        <w:spacing w:after="240" w:before="0" w:beforeAutospacing="0" w:lineRule="auto"/>
        <w:ind w:left="1440" w:hanging="360"/>
      </w:pPr>
      <w:r w:rsidDel="00000000" w:rsidR="00000000" w:rsidRPr="00000000">
        <w:rPr>
          <w:rtl w:val="0"/>
        </w:rPr>
        <w:t xml:space="preserve">ciyeu Ultrasonic Mist Maker Fogger Atomizer</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2.3. Engineering Justification</w:t>
      </w:r>
    </w:p>
    <w:p w:rsidR="00000000" w:rsidDel="00000000" w:rsidP="00000000" w:rsidRDefault="00000000" w:rsidRPr="00000000" w14:paraId="00000024">
      <w:pPr>
        <w:numPr>
          <w:ilvl w:val="0"/>
          <w:numId w:val="5"/>
        </w:numPr>
        <w:spacing w:after="0" w:afterAutospacing="0" w:before="240" w:lineRule="auto"/>
        <w:ind w:left="720" w:hanging="360"/>
      </w:pPr>
      <w:r w:rsidDel="00000000" w:rsidR="00000000" w:rsidRPr="00000000">
        <w:rPr>
          <w:b w:val="1"/>
          <w:bCs w:val="1"/>
          <w:rtl w:val="0"/>
        </w:rPr>
        <w:t xml:space="preserve">Output Capacity:</w:t>
      </w:r>
      <w:r w:rsidDel="00000000" w:rsidR="00000000" w:rsidRPr="00000000">
        <w:rPr>
          <w:rtl w:val="0"/>
        </w:rPr>
        <w:t xml:space="preserve"> Both options are standard single-head units capable of producing mist volumes that comfortably exceed the 250 mL/hr minimum requirement for each row.</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b w:val="1"/>
          <w:bCs w:val="1"/>
          <w:rtl w:val="0"/>
        </w:rPr>
        <w:t xml:space="preserve">Architecture Fit:</w:t>
      </w:r>
      <w:r w:rsidDel="00000000" w:rsidR="00000000" w:rsidRPr="00000000">
        <w:rPr>
          <w:rtl w:val="0"/>
        </w:rPr>
        <w:t xml:space="preserve"> The compact form factor of a single-head unit easily integrates into the enclosed, pivoting "common bath" of each of the 3 rows in the Spin Grow System.</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b w:val="1"/>
          <w:bCs w:val="1"/>
          <w:rtl w:val="0"/>
        </w:rPr>
        <w:t xml:space="preserve">Durability:</w:t>
      </w:r>
      <w:r w:rsidDel="00000000" w:rsidR="00000000" w:rsidRPr="00000000">
        <w:rPr>
          <w:rtl w:val="0"/>
        </w:rPr>
        <w:t xml:space="preserve"> Both models feature metal construction, ensuring longevity and crucial corrosion resistance against continuous exposure to EC 1.5–2.5 mS/cm nutrient solutions.</w:t>
      </w:r>
    </w:p>
    <w:p w:rsidR="00000000" w:rsidDel="00000000" w:rsidP="00000000" w:rsidRDefault="00000000" w:rsidRPr="00000000" w14:paraId="00000027">
      <w:pPr>
        <w:numPr>
          <w:ilvl w:val="0"/>
          <w:numId w:val="5"/>
        </w:numPr>
        <w:spacing w:after="240" w:before="0" w:beforeAutospacing="0" w:lineRule="auto"/>
        <w:ind w:left="720" w:hanging="360"/>
      </w:pPr>
      <w:r w:rsidDel="00000000" w:rsidR="00000000" w:rsidRPr="00000000">
        <w:rPr>
          <w:b w:val="1"/>
          <w:bCs w:val="1"/>
          <w:rtl w:val="0"/>
        </w:rPr>
        <w:t xml:space="preserve">Algae Prevention:</w:t>
      </w:r>
      <w:r w:rsidDel="00000000" w:rsidR="00000000" w:rsidRPr="00000000">
        <w:rPr>
          <w:rtl w:val="0"/>
        </w:rPr>
        <w:t xml:space="preserve"> The strict exclusion of LEDs on both models ensures the root zone remains pitch dark, preventing harmful algae blooms inside the individual reservoirs.</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Amazon Links:</w:t>
      </w:r>
      <w:r w:rsidDel="00000000" w:rsidR="00000000" w:rsidRPr="00000000">
        <w:rPr>
          <w:rtl w:val="0"/>
        </w:rPr>
        <w:t xml:space="preserve"> </w:t>
      </w:r>
      <w:hyperlink r:id="rId13">
        <w:r w:rsidDel="00000000" w:rsidR="00000000" w:rsidRPr="00000000">
          <w:rPr>
            <w:color w:val="1155cc"/>
            <w:u w:val="single"/>
            <w:rtl w:val="0"/>
          </w:rPr>
          <w:t xml:space="preserve">https://www.amazon.ca/Ultrasonic-Maker-Single-Fogger-Lasting/dp/B0D5GX4D9S</w:t>
        </w:r>
      </w:hyperlink>
      <w:r w:rsidDel="00000000" w:rsidR="00000000" w:rsidRPr="00000000">
        <w:rPr>
          <w:rtl w:val="0"/>
        </w:rPr>
      </w:r>
    </w:p>
    <w:p w:rsidR="00000000" w:rsidDel="00000000" w:rsidP="00000000" w:rsidRDefault="00000000" w:rsidRPr="00000000" w14:paraId="00000029">
      <w:pPr>
        <w:spacing w:after="240" w:before="240" w:lineRule="auto"/>
        <w:rPr/>
      </w:pPr>
      <w:hyperlink r:id="rId14">
        <w:r w:rsidDel="00000000" w:rsidR="00000000" w:rsidRPr="00000000">
          <w:rPr>
            <w:color w:val="1155cc"/>
            <w:u w:val="single"/>
            <w:rtl w:val="0"/>
          </w:rPr>
          <w:t xml:space="preserve">https://www.amazon.ca/ciyeu-Ultrasonic-Fountain-Atomizer-Humidifier/dp/B0CY4HRY66?source=ps-sl-shoppingads-lpcontext&amp;psc=1&amp;smid=A3BA0W7EEBSLCP</w:t>
        </w:r>
      </w:hyperlink>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drawing>
          <wp:inline distB="114300" distT="114300" distL="114300" distR="114300">
            <wp:extent cx="1890713" cy="1761025"/>
            <wp:effectExtent b="0" l="0" r="0" t="0"/>
            <wp:docPr id="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1890713" cy="1761025"/>
                    </a:xfrm>
                    <a:prstGeom prst="rect"/>
                    <a:ln/>
                  </pic:spPr>
                </pic:pic>
              </a:graphicData>
            </a:graphic>
          </wp:inline>
        </w:drawing>
      </w:r>
      <w:r w:rsidDel="00000000" w:rsidR="00000000" w:rsidRPr="00000000">
        <w:rPr/>
        <w:drawing>
          <wp:inline distB="114300" distT="114300" distL="114300" distR="114300">
            <wp:extent cx="2433638" cy="2102852"/>
            <wp:effectExtent b="0" l="0" r="0" t="0"/>
            <wp:docPr id="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433638" cy="2102852"/>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eincnqzdtk36" w:id="2"/>
      <w:bookmarkEnd w:id="2"/>
      <w:r w:rsidDel="00000000" w:rsidR="00000000" w:rsidRPr="00000000">
        <w:rPr>
          <w:b w:val="1"/>
          <w:bCs w:val="1"/>
          <w:color w:val="000000"/>
          <w:sz w:val="26"/>
          <w:szCs w:val="26"/>
          <w:rtl w:val="0"/>
        </w:rPr>
        <w:t xml:space="preserve">3. Power Transmission / Slip Ring</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3.1. Engineering Computations</w:t>
      </w:r>
    </w:p>
    <w:p w:rsidR="00000000" w:rsidDel="00000000" w:rsidP="00000000" w:rsidRDefault="00000000" w:rsidRPr="00000000" w14:paraId="0000002F">
      <w:pPr>
        <w:numPr>
          <w:ilvl w:val="0"/>
          <w:numId w:val="7"/>
        </w:numPr>
        <w:spacing w:after="0" w:afterAutospacing="0" w:before="240" w:lineRule="auto"/>
        <w:ind w:left="720" w:hanging="360"/>
      </w:pPr>
      <w:r w:rsidDel="00000000" w:rsidR="00000000" w:rsidRPr="00000000">
        <w:rPr>
          <w:b w:val="1"/>
          <w:bCs w:val="1"/>
          <w:rtl w:val="0"/>
        </w:rPr>
        <w:t xml:space="preserve">Electrical Load:</w:t>
      </w:r>
      <w:r w:rsidDel="00000000" w:rsidR="00000000" w:rsidRPr="00000000">
        <w:rPr>
          <w:rtl w:val="0"/>
        </w:rPr>
        <w:t xml:space="preserve"> The system utilizes three 24V DC foggers. Each draws 650mA. Total system current = 3 x 650mA = 1.95A. The slip ring requires a minimum rating of 3A to safely handle continuous operation and potential inrush current from the foggers turning on simultaneously.</w:t>
      </w:r>
    </w:p>
    <w:p w:rsidR="00000000" w:rsidDel="00000000" w:rsidP="00000000" w:rsidRDefault="00000000" w:rsidRPr="00000000" w14:paraId="00000030">
      <w:pPr>
        <w:numPr>
          <w:ilvl w:val="0"/>
          <w:numId w:val="7"/>
        </w:numPr>
        <w:spacing w:after="0" w:afterAutospacing="0" w:before="0" w:beforeAutospacing="0" w:lineRule="auto"/>
        <w:ind w:left="720" w:hanging="360"/>
      </w:pPr>
      <w:r w:rsidDel="00000000" w:rsidR="00000000" w:rsidRPr="00000000">
        <w:rPr>
          <w:b w:val="1"/>
          <w:bCs w:val="1"/>
          <w:rtl w:val="0"/>
        </w:rPr>
        <w:t xml:space="preserve">Rotational Wear:</w:t>
      </w:r>
      <w:r w:rsidDel="00000000" w:rsidR="00000000" w:rsidRPr="00000000">
        <w:rPr>
          <w:rtl w:val="0"/>
        </w:rPr>
        <w:t xml:space="preserve"> The main horizontal cylinder rotates at a highly reduced speed (under 2 RPM). Friction and heat generation on the contacts will be completely negligible.</w:t>
      </w:r>
    </w:p>
    <w:p w:rsidR="00000000" w:rsidDel="00000000" w:rsidP="00000000" w:rsidRDefault="00000000" w:rsidRPr="00000000" w14:paraId="00000031">
      <w:pPr>
        <w:numPr>
          <w:ilvl w:val="0"/>
          <w:numId w:val="7"/>
        </w:numPr>
        <w:spacing w:after="240" w:before="0" w:beforeAutospacing="0" w:lineRule="auto"/>
        <w:ind w:left="720" w:hanging="360"/>
      </w:pPr>
      <w:r w:rsidDel="00000000" w:rsidR="00000000" w:rsidRPr="00000000">
        <w:rPr>
          <w:b w:val="1"/>
          <w:bCs w:val="1"/>
          <w:rtl w:val="0"/>
        </w:rPr>
        <w:t xml:space="preserve">Environmental Sealing:</w:t>
      </w:r>
      <w:r w:rsidDel="00000000" w:rsidR="00000000" w:rsidRPr="00000000">
        <w:rPr>
          <w:rtl w:val="0"/>
        </w:rPr>
        <w:t xml:space="preserve"> The component must be mounted externally on the main rotating shaft, completely outside the high-humidity growth chamber, to prevent electrical shorts.</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3.2. Component Selection</w:t>
      </w:r>
    </w:p>
    <w:p w:rsidR="00000000" w:rsidDel="00000000" w:rsidP="00000000" w:rsidRDefault="00000000" w:rsidRPr="00000000" w14:paraId="00000033">
      <w:pPr>
        <w:numPr>
          <w:ilvl w:val="0"/>
          <w:numId w:val="13"/>
        </w:numPr>
        <w:spacing w:after="240" w:before="240" w:lineRule="auto"/>
        <w:ind w:left="720" w:hanging="360"/>
      </w:pPr>
      <w:r w:rsidDel="00000000" w:rsidR="00000000" w:rsidRPr="00000000">
        <w:rPr>
          <w:b w:val="1"/>
          <w:bCs w:val="1"/>
          <w:rtl w:val="0"/>
        </w:rPr>
        <w:t xml:space="preserve">Selected Component:</w:t>
      </w:r>
      <w:r w:rsidDel="00000000" w:rsidR="00000000" w:rsidRPr="00000000">
        <w:rPr>
          <w:rtl w:val="0"/>
        </w:rPr>
        <w:t xml:space="preserve"> High Current Wind Power Capsule Slip Ring (22mm Diameter, 2 Channel, 10A).</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3.3. Engineering Justification</w:t>
      </w:r>
    </w:p>
    <w:p w:rsidR="00000000" w:rsidDel="00000000" w:rsidP="00000000" w:rsidRDefault="00000000" w:rsidRPr="00000000" w14:paraId="00000035">
      <w:pPr>
        <w:numPr>
          <w:ilvl w:val="0"/>
          <w:numId w:val="9"/>
        </w:numPr>
        <w:spacing w:after="0" w:afterAutospacing="0" w:before="240" w:lineRule="auto"/>
        <w:ind w:left="720" w:hanging="360"/>
      </w:pPr>
      <w:r w:rsidDel="00000000" w:rsidR="00000000" w:rsidRPr="00000000">
        <w:rPr>
          <w:b w:val="1"/>
          <w:bCs w:val="1"/>
          <w:rtl w:val="0"/>
        </w:rPr>
        <w:t xml:space="preserve">Current Capacity &amp; Safety Margin:</w:t>
      </w:r>
      <w:r w:rsidDel="00000000" w:rsidR="00000000" w:rsidRPr="00000000">
        <w:rPr>
          <w:rtl w:val="0"/>
        </w:rPr>
        <w:t xml:space="preserve"> The 10A rating per channel provides an extensive safety margin (over 500%) for the 1.95A continuous draw. This completely mitigates the risk of contact overheating from inrush currents when the 13.3% duty cycle triggers the three foggers.</w:t>
      </w:r>
    </w:p>
    <w:p w:rsidR="00000000" w:rsidDel="00000000" w:rsidP="00000000" w:rsidRDefault="00000000" w:rsidRPr="00000000" w14:paraId="00000036">
      <w:pPr>
        <w:numPr>
          <w:ilvl w:val="0"/>
          <w:numId w:val="9"/>
        </w:numPr>
        <w:spacing w:after="0" w:afterAutospacing="0" w:before="0" w:beforeAutospacing="0" w:lineRule="auto"/>
        <w:ind w:left="720" w:hanging="360"/>
      </w:pPr>
      <w:r w:rsidDel="00000000" w:rsidR="00000000" w:rsidRPr="00000000">
        <w:rPr>
          <w:b w:val="1"/>
          <w:bCs w:val="1"/>
          <w:rtl w:val="0"/>
        </w:rPr>
        <w:t xml:space="preserve">Mechanical Integration:</w:t>
      </w:r>
      <w:r w:rsidDel="00000000" w:rsidR="00000000" w:rsidRPr="00000000">
        <w:rPr>
          <w:rtl w:val="0"/>
        </w:rPr>
        <w:t xml:space="preserve"> The standard capsule design with an integrated flange allows for direct and secure bolting to the external frame structure. The 2-channel configuration perfectly matches the 24V DC power delivery requirement (positive and negative) with no redundant wires.</w:t>
      </w:r>
    </w:p>
    <w:p w:rsidR="00000000" w:rsidDel="00000000" w:rsidP="00000000" w:rsidRDefault="00000000" w:rsidRPr="00000000" w14:paraId="00000037">
      <w:pPr>
        <w:numPr>
          <w:ilvl w:val="0"/>
          <w:numId w:val="9"/>
        </w:numPr>
        <w:spacing w:after="240" w:before="0" w:beforeAutospacing="0" w:lineRule="auto"/>
        <w:ind w:left="720" w:hanging="360"/>
      </w:pPr>
      <w:r w:rsidDel="00000000" w:rsidR="00000000" w:rsidRPr="00000000">
        <w:rPr>
          <w:b w:val="1"/>
          <w:bCs w:val="1"/>
          <w:rtl w:val="0"/>
        </w:rPr>
        <w:t xml:space="preserve">Longevity:</w:t>
      </w:r>
      <w:r w:rsidDel="00000000" w:rsidR="00000000" w:rsidRPr="00000000">
        <w:rPr>
          <w:rtl w:val="0"/>
        </w:rPr>
        <w:t xml:space="preserve"> Standard precious metal slip rings of this type are rated for continuous speeds of 250 to 300 RPM. Operating this component at 1-2 RPM ensures an essentially infinite mechanical lifespan for this specific application.</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Amazon Link:</w:t>
      </w:r>
      <w:hyperlink r:id="rId17">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39">
      <w:pPr>
        <w:spacing w:after="240" w:before="240" w:lineRule="auto"/>
        <w:rPr/>
      </w:pPr>
      <w:hyperlink r:id="rId18">
        <w:r w:rsidDel="00000000" w:rsidR="00000000" w:rsidRPr="00000000">
          <w:rPr>
            <w:color w:val="1155cc"/>
            <w:u w:val="single"/>
            <w:rtl w:val="0"/>
          </w:rPr>
          <w:t xml:space="preserve">https://www.amazon.ca/Current-30ACurrent-Capsule-Sliprings-Rotary/dp/B0GLFVCGY8/ref=sr_1_12?crid=362UM3DGTLOGI&amp;dib=eyJ2IjoiMSJ9.E188T7tSsNX_aliOVRd8DPEMJFi05J0uwjLSp3zlvsMo5ULrcfDJqG5pZjDfIg2ha-OMvnRYl_calwqii5Az8QRi8Ywfj6EnsyqWVXg-7J-2iLykiyqUbZKbsj1xXn69wC8w2Et2nFUD0QvjMoJXW0vzVhp6LXscPsgHxPi6kA2NbfGBKWhjOOVo_ClMKW7g463XyNMFvWw4zQptBuOt4OrCLeEuVHviq8x1FWGLhF8Hn745rb7GpOmi_iZ0PdcA1-tQnIFiSO4Ec1oWklk17ob4ATsKtKIcP2HnUNFG_Ls.LR3CP6CbRQRuwXN19nkFAVm1XhOfB9_86bxYmVT_iEg&amp;dib_tag=se&amp;keywords=slip%2Bcapsule%2Bslip%2Bring%2B10A&amp;qid=1772584375&amp;sprefix=slip%2Bcapsule%2Bslip%2Bring%2B10a%2Caps%2C137&amp;sr=8-12&amp;th=1</w:t>
        </w:r>
      </w:hyperlink>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drawing>
          <wp:inline distB="114300" distT="114300" distL="114300" distR="114300">
            <wp:extent cx="2233613" cy="2233613"/>
            <wp:effectExtent b="0" l="0" r="0" t="0"/>
            <wp:docPr id="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233613" cy="2233613"/>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lineRule="auto"/>
        <w:rPr/>
      </w:pPr>
      <w:r w:rsidDel="00000000" w:rsidR="00000000" w:rsidRPr="00000000">
        <w:rPr>
          <w:b w:val="1"/>
          <w:bCs w:val="1"/>
          <w:rtl w:val="0"/>
        </w:rPr>
        <w:t xml:space="preserve">4. Electromechanical Drive System</w:t>
      </w:r>
      <w:r w:rsidDel="00000000" w:rsidR="00000000" w:rsidRPr="00000000">
        <w:rPr>
          <w:rtl w:val="0"/>
        </w:rPr>
      </w:r>
    </w:p>
    <w:p w:rsidR="00000000" w:rsidDel="00000000" w:rsidP="00000000" w:rsidRDefault="00000000" w:rsidRPr="00000000" w14:paraId="0000003D">
      <w:pPr>
        <w:numPr>
          <w:ilvl w:val="0"/>
          <w:numId w:val="3"/>
        </w:numPr>
        <w:spacing w:after="0" w:afterAutospacing="0" w:lineRule="auto"/>
        <w:ind w:left="720" w:hanging="360"/>
      </w:pPr>
      <w:r w:rsidDel="00000000" w:rsidR="00000000" w:rsidRPr="00000000">
        <w:rPr>
          <w:b w:val="1"/>
          <w:bCs w:val="1"/>
          <w:rtl w:val="0"/>
        </w:rPr>
        <w:t xml:space="preserve">Engineering Computations:</w:t>
      </w:r>
    </w:p>
    <w:p w:rsidR="00000000" w:rsidDel="00000000" w:rsidP="00000000" w:rsidRDefault="00000000" w:rsidRPr="00000000" w14:paraId="0000003E">
      <w:pPr>
        <w:numPr>
          <w:ilvl w:val="1"/>
          <w:numId w:val="3"/>
        </w:numPr>
        <w:spacing w:after="0" w:afterAutospacing="0" w:lineRule="auto"/>
        <w:ind w:left="1440" w:hanging="360"/>
      </w:pPr>
      <w:r w:rsidDel="00000000" w:rsidR="00000000" w:rsidRPr="00000000">
        <w:rPr>
          <w:rtl w:val="0"/>
        </w:rPr>
        <w:t xml:space="preserve">Maximum unbalance torque (worst-case scenario: one row's bath is full, others are empty).</w:t>
      </w:r>
    </w:p>
    <w:p w:rsidR="00000000" w:rsidDel="00000000" w:rsidP="00000000" w:rsidRDefault="00000000" w:rsidRPr="00000000" w14:paraId="0000003F">
      <w:pPr>
        <w:numPr>
          <w:ilvl w:val="1"/>
          <w:numId w:val="3"/>
        </w:numPr>
        <w:spacing w:after="0" w:afterAutospacing="0" w:lineRule="auto"/>
        <w:ind w:left="1440" w:hanging="360"/>
      </w:pPr>
      <w:r w:rsidDel="00000000" w:rsidR="00000000" w:rsidRPr="00000000">
        <w:rPr>
          <w:rtl w:val="0"/>
        </w:rPr>
        <w:t xml:space="preserve">Required motor holding torque to prevent back-driving.</w:t>
      </w:r>
    </w:p>
    <w:p w:rsidR="00000000" w:rsidDel="00000000" w:rsidP="00000000" w:rsidRDefault="00000000" w:rsidRPr="00000000" w14:paraId="00000040">
      <w:pPr>
        <w:numPr>
          <w:ilvl w:val="1"/>
          <w:numId w:val="3"/>
        </w:numPr>
        <w:spacing w:after="0" w:afterAutospacing="0" w:lineRule="auto"/>
        <w:ind w:left="1440" w:hanging="360"/>
      </w:pPr>
      <w:r w:rsidDel="00000000" w:rsidR="00000000" w:rsidRPr="00000000">
        <w:rPr>
          <w:rtl w:val="0"/>
        </w:rPr>
        <w:t xml:space="preserve">Required operational torque to maintain 0.5–1 RPM.</w:t>
      </w:r>
    </w:p>
    <w:p w:rsidR="00000000" w:rsidDel="00000000" w:rsidP="00000000" w:rsidRDefault="00000000" w:rsidRPr="00000000" w14:paraId="00000041">
      <w:pPr>
        <w:numPr>
          <w:ilvl w:val="0"/>
          <w:numId w:val="3"/>
        </w:numPr>
        <w:spacing w:after="0" w:afterAutospacing="0" w:lineRule="auto"/>
        <w:ind w:left="720" w:hanging="360"/>
      </w:pPr>
      <w:r w:rsidDel="00000000" w:rsidR="00000000" w:rsidRPr="00000000">
        <w:rPr>
          <w:b w:val="1"/>
          <w:bCs w:val="1"/>
          <w:rtl w:val="0"/>
        </w:rPr>
        <w:t xml:space="preserve">Component Selection &amp; Justification:</w:t>
      </w:r>
      <w:r w:rsidDel="00000000" w:rsidR="00000000" w:rsidRPr="00000000">
        <w:rPr>
          <w:highlight w:val="yellow"/>
          <w:rtl w:val="0"/>
        </w:rPr>
        <w:t xml:space="preserve"> * Re-evaluate the 50kg.cm planetary gear motor.</w:t>
      </w:r>
    </w:p>
    <w:p w:rsidR="00000000" w:rsidDel="00000000" w:rsidP="00000000" w:rsidRDefault="00000000" w:rsidRPr="00000000" w14:paraId="00000042">
      <w:pPr>
        <w:numPr>
          <w:ilvl w:val="1"/>
          <w:numId w:val="3"/>
        </w:numPr>
        <w:spacing w:after="240" w:lineRule="auto"/>
        <w:ind w:left="1440" w:hanging="360"/>
      </w:pPr>
      <w:r w:rsidDel="00000000" w:rsidR="00000000" w:rsidRPr="00000000">
        <w:rPr>
          <w:rtl w:val="0"/>
        </w:rPr>
        <w:t xml:space="preserve">Justify whether a higher-torque stepper motor or a revised GT2 timing belt gear ratio is required for the added water mass.</w:t>
      </w:r>
    </w:p>
    <w:p w:rsidR="00000000" w:rsidDel="00000000" w:rsidP="00000000" w:rsidRDefault="00000000" w:rsidRPr="00000000" w14:paraId="00000043">
      <w:pPr>
        <w:spacing w:after="240" w:lineRule="auto"/>
        <w:rPr>
          <w:b w:val="1"/>
          <w:bCs w:val="1"/>
        </w:rPr>
      </w:pPr>
      <w:r w:rsidDel="00000000" w:rsidR="00000000" w:rsidRPr="00000000">
        <w:rPr>
          <w:b w:val="1"/>
          <w:bCs w:val="1"/>
          <w:rtl w:val="0"/>
        </w:rPr>
        <w:t xml:space="preserve">5. Structural Frame</w:t>
      </w:r>
    </w:p>
    <w:p w:rsidR="00000000" w:rsidDel="00000000" w:rsidP="00000000" w:rsidRDefault="00000000" w:rsidRPr="00000000" w14:paraId="00000044">
      <w:pPr>
        <w:numPr>
          <w:ilvl w:val="0"/>
          <w:numId w:val="14"/>
        </w:numPr>
        <w:spacing w:after="0" w:afterAutospacing="0" w:lineRule="auto"/>
        <w:ind w:left="720" w:hanging="360"/>
      </w:pPr>
      <w:r w:rsidDel="00000000" w:rsidR="00000000" w:rsidRPr="00000000">
        <w:rPr>
          <w:b w:val="1"/>
          <w:bCs w:val="1"/>
          <w:rtl w:val="0"/>
        </w:rPr>
        <w:t xml:space="preserve">Engineering Computations:</w:t>
      </w:r>
    </w:p>
    <w:p w:rsidR="00000000" w:rsidDel="00000000" w:rsidP="00000000" w:rsidRDefault="00000000" w:rsidRPr="00000000" w14:paraId="00000045">
      <w:pPr>
        <w:numPr>
          <w:ilvl w:val="1"/>
          <w:numId w:val="14"/>
        </w:numPr>
        <w:spacing w:after="0" w:afterAutospacing="0" w:lineRule="auto"/>
        <w:ind w:left="1440" w:hanging="360"/>
      </w:pPr>
      <w:r w:rsidDel="00000000" w:rsidR="00000000" w:rsidRPr="00000000">
        <w:rPr>
          <w:rtl w:val="0"/>
        </w:rPr>
        <w:t xml:space="preserve">Static load bearing and beam deflection for the central axle and the base frame.</w:t>
      </w:r>
    </w:p>
    <w:p w:rsidR="00000000" w:rsidDel="00000000" w:rsidP="00000000" w:rsidRDefault="00000000" w:rsidRPr="00000000" w14:paraId="00000046">
      <w:pPr>
        <w:numPr>
          <w:ilvl w:val="0"/>
          <w:numId w:val="14"/>
        </w:numPr>
        <w:spacing w:after="240" w:lineRule="auto"/>
        <w:ind w:left="720" w:hanging="360"/>
      </w:pPr>
      <w:r w:rsidDel="00000000" w:rsidR="00000000" w:rsidRPr="00000000">
        <w:rPr>
          <w:b w:val="1"/>
          <w:bCs w:val="1"/>
          <w:rtl w:val="0"/>
        </w:rPr>
        <w:t xml:space="preserve">Component Selection &amp; Justification:</w:t>
      </w:r>
      <w:r w:rsidDel="00000000" w:rsidR="00000000" w:rsidRPr="00000000">
        <w:rPr>
          <w:rtl w:val="0"/>
        </w:rPr>
        <w:t xml:space="preserve"> </w:t>
      </w:r>
      <w:r w:rsidDel="00000000" w:rsidR="00000000" w:rsidRPr="00000000">
        <w:rPr>
          <w:highlight w:val="yellow"/>
          <w:rtl w:val="0"/>
        </w:rPr>
        <w:t xml:space="preserve">* Justify retaining or upgrading the 2040 V-slot aluminum extrusion against the new payload parameters and the $750 CAD budget cap.</w:t>
      </w:r>
    </w:p>
    <w:p w:rsidR="00000000" w:rsidDel="00000000" w:rsidP="00000000" w:rsidRDefault="00000000" w:rsidRPr="00000000" w14:paraId="00000047">
      <w:pPr>
        <w:spacing w:after="240" w:lineRule="auto"/>
        <w:rPr>
          <w:b w:val="1"/>
          <w:bCs w:val="1"/>
        </w:rPr>
      </w:pPr>
      <w:r w:rsidDel="00000000" w:rsidR="00000000" w:rsidRPr="00000000">
        <w:rPr>
          <w:b w:val="1"/>
          <w:bCs w:val="1"/>
          <w:rtl w:val="0"/>
        </w:rPr>
        <w:t xml:space="preserve">6. Control Electronics</w:t>
      </w:r>
    </w:p>
    <w:p w:rsidR="00000000" w:rsidDel="00000000" w:rsidP="00000000" w:rsidRDefault="00000000" w:rsidRPr="00000000" w14:paraId="00000048">
      <w:pPr>
        <w:numPr>
          <w:ilvl w:val="0"/>
          <w:numId w:val="10"/>
        </w:numPr>
        <w:spacing w:after="0" w:afterAutospacing="0" w:lineRule="auto"/>
        <w:ind w:left="720" w:hanging="360"/>
      </w:pPr>
      <w:r w:rsidDel="00000000" w:rsidR="00000000" w:rsidRPr="00000000">
        <w:rPr>
          <w:b w:val="1"/>
          <w:bCs w:val="1"/>
          <w:rtl w:val="0"/>
        </w:rPr>
        <w:t xml:space="preserve">Engineering Computations:</w:t>
      </w:r>
    </w:p>
    <w:p w:rsidR="00000000" w:rsidDel="00000000" w:rsidP="00000000" w:rsidRDefault="00000000" w:rsidRPr="00000000" w14:paraId="00000049">
      <w:pPr>
        <w:numPr>
          <w:ilvl w:val="1"/>
          <w:numId w:val="10"/>
        </w:numPr>
        <w:spacing w:after="0" w:afterAutospacing="0" w:lineRule="auto"/>
        <w:ind w:left="1440" w:hanging="360"/>
      </w:pPr>
      <w:r w:rsidDel="00000000" w:rsidR="00000000" w:rsidRPr="00000000">
        <w:rPr>
          <w:rtl w:val="0"/>
        </w:rPr>
        <w:t xml:space="preserve">Total system power budget (Motor + ESP32 + Ultrasonic units + 100W LED bar ).</w:t>
      </w:r>
    </w:p>
    <w:p w:rsidR="00000000" w:rsidDel="00000000" w:rsidP="00000000" w:rsidRDefault="00000000" w:rsidRPr="00000000" w14:paraId="0000004A">
      <w:pPr>
        <w:numPr>
          <w:ilvl w:val="0"/>
          <w:numId w:val="10"/>
        </w:numPr>
        <w:spacing w:after="0" w:afterAutospacing="0" w:lineRule="auto"/>
        <w:ind w:left="720" w:hanging="360"/>
      </w:pPr>
      <w:r w:rsidDel="00000000" w:rsidR="00000000" w:rsidRPr="00000000">
        <w:rPr>
          <w:b w:val="1"/>
          <w:bCs w:val="1"/>
          <w:rtl w:val="0"/>
        </w:rPr>
        <w:t xml:space="preserve">Component Selection &amp; Justification:</w:t>
      </w:r>
      <w:r w:rsidDel="00000000" w:rsidR="00000000" w:rsidRPr="00000000">
        <w:rPr>
          <w:highlight w:val="yellow"/>
          <w:rtl w:val="0"/>
        </w:rPr>
        <w:t xml:space="preserve"> * Select AC/DC power supply sizing.</w:t>
      </w:r>
    </w:p>
    <w:p w:rsidR="00000000" w:rsidDel="00000000" w:rsidP="00000000" w:rsidRDefault="00000000" w:rsidRPr="00000000" w14:paraId="0000004B">
      <w:pPr>
        <w:numPr>
          <w:ilvl w:val="1"/>
          <w:numId w:val="10"/>
        </w:numPr>
        <w:spacing w:after="240" w:lineRule="auto"/>
        <w:ind w:left="1440" w:hanging="360"/>
      </w:pPr>
      <w:r w:rsidDel="00000000" w:rsidR="00000000" w:rsidRPr="00000000">
        <w:rPr>
          <w:rtl w:val="0"/>
        </w:rPr>
        <w:t xml:space="preserve">Justify solid-state relays for switching the ultrasonic units inside the IP65 dry box.</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numPr>
          <w:ilvl w:val="0"/>
          <w:numId w:val="16"/>
        </w:numPr>
        <w:ind w:left="720" w:hanging="360"/>
        <w:rPr>
          <w:b w:val="1"/>
          <w:bCs w:val="1"/>
        </w:rPr>
      </w:pPr>
      <w:r w:rsidDel="00000000" w:rsidR="00000000" w:rsidRPr="00000000">
        <w:rPr>
          <w:b w:val="1"/>
          <w:bCs w:val="1"/>
          <w:rtl w:val="0"/>
        </w:rPr>
        <w:t xml:space="preserve">Motor + Gearbox</w:t>
      </w:r>
    </w:p>
    <w:p w:rsidR="00000000" w:rsidDel="00000000" w:rsidP="00000000" w:rsidRDefault="00000000" w:rsidRPr="00000000" w14:paraId="00000050">
      <w:pPr>
        <w:rPr>
          <w:b w:val="1"/>
          <w:bCs w:val="1"/>
        </w:rPr>
      </w:pPr>
      <w:r w:rsidDel="00000000" w:rsidR="00000000" w:rsidRPr="00000000">
        <w:rPr>
          <w:b w:val="1"/>
          <w:bCs w:val="1"/>
          <w:rtl w:val="0"/>
        </w:rPr>
        <w:t xml:space="preserve"> </w:t>
        <w:tab/>
        <w:t xml:space="preserve">STEPPERONLINE NEMA23 Planetary Gearbox 20:1 </w:t>
      </w:r>
    </w:p>
    <w:p w:rsidR="00000000" w:rsidDel="00000000" w:rsidP="00000000" w:rsidRDefault="00000000" w:rsidRPr="00000000" w14:paraId="00000051">
      <w:pPr>
        <w:rPr>
          <w:b w:val="1"/>
          <w:bCs w:val="1"/>
        </w:rPr>
      </w:pPr>
      <w:r w:rsidDel="00000000" w:rsidR="00000000" w:rsidRPr="00000000">
        <w:rPr>
          <w:b w:val="1"/>
          <w:bCs w:val="1"/>
          <w:rtl w:val="0"/>
        </w:rPr>
        <w:tab/>
        <w:t xml:space="preserve">Roughly $80-$100 (Amazon)</w:t>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Justification:</w:t>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NEMA23 stepper motor was chosen because it produces enough torque to reliably drive the 50kg rotating structure with room to spare. Paired with the 20:1 planetary gearbox, the motor's 2.8 N·m output is multiplied to approximately 50.4 N·m at the wheel shaft, well above the 20–30 N·m the structure actually needs. The 20:1 ratio also perfectly matches the speed reduction required to hit the 1 RPM target without needing any additional chain or belt drive. Stepper motors were preferred over regular DC motors because speed is controlled simply by adjusting pulse signals from the ESP32, with no encoders or sensors needed. The STEPPERONLINE MGL gearbox was specifically chosen for its all-metal construction and ground gear teeth, making it durable enough for continuous long-term use.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Probably can get at Aliexpress for cheaper ones.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hyperlink r:id="rId20">
        <w:r w:rsidDel="00000000" w:rsidR="00000000" w:rsidRPr="00000000">
          <w:rPr>
            <w:color w:val="1155cc"/>
            <w:u w:val="single"/>
            <w:rtl w:val="0"/>
          </w:rPr>
          <w:t xml:space="preserve">https://www.amazon.ca/STEPPERONLINE-MGL-Gear-Ratio-Planetary/dp/B0DXZS8GHN/ref=asc_df_B0DXZS8GHN?mcid=8a55e72312cc3e699fa9631c34c3e3c4&amp;tag=googleshopc0c-20&amp;linkCode=df0&amp;hvadid=706747361182&amp;hvpos=&amp;hvnetw=g&amp;hvrand=5057109593281102390&amp;hvpone=&amp;hvptwo=&amp;hvqmt=&amp;hvdev=c&amp;hvdvcmdl=&amp;hvlocint=&amp;hvlocphy=9001532&amp;hvtargid=pla-2432735264118&amp;psc=1&amp;hvocijid=5057109593281102390-B0DXZS8GHN-&amp;hvexpln=0&amp;gad_source=1</w:t>
        </w:r>
      </w:hyperlink>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numPr>
          <w:ilvl w:val="0"/>
          <w:numId w:val="16"/>
        </w:numPr>
        <w:ind w:left="720" w:hanging="360"/>
        <w:rPr>
          <w:b w:val="1"/>
          <w:bCs w:val="1"/>
        </w:rPr>
      </w:pPr>
      <w:r w:rsidDel="00000000" w:rsidR="00000000" w:rsidRPr="00000000">
        <w:rPr>
          <w:b w:val="1"/>
          <w:bCs w:val="1"/>
          <w:rtl w:val="0"/>
        </w:rPr>
        <w:t xml:space="preserve">Stepper Driver</w:t>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Justification:</w:t>
      </w:r>
    </w:p>
    <w:p w:rsidR="00000000" w:rsidDel="00000000" w:rsidP="00000000" w:rsidRDefault="00000000" w:rsidRPr="00000000" w14:paraId="00000060">
      <w:pPr>
        <w:rPr/>
      </w:pPr>
      <w:r w:rsidDel="00000000" w:rsidR="00000000" w:rsidRPr="00000000">
        <w:rPr>
          <w:rtl w:val="0"/>
        </w:rPr>
        <w:t xml:space="preserve">The DM542T was chosen over the TB6600 because, at 1 RPM, smooth rotation matters a lot, and the TB6600 simply does not deliver that. The DM542 supports 1/128 microstepping, giving 25,600 steps per revolution compared to the TB6600's 6,400, which translates directly to much smoother and quieter motion. It also has a built-in processor that actively reduces motor vibration at low speeds, something the TB6600 completely lacks. Optical isolation on the signal inputs keeps the ESP32 protected from any electrical noise coming from the motor side. For a display that runs continuously, the DM542 is simply the more reliable and better-performing choice. However, if cost comes in play, the TB6600 can also be used, although not recommended</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Option 1: DM542T (Best Option)</w:t>
      </w:r>
    </w:p>
    <w:p w:rsidR="00000000" w:rsidDel="00000000" w:rsidP="00000000" w:rsidRDefault="00000000" w:rsidRPr="00000000" w14:paraId="00000063">
      <w:pPr>
        <w:rPr>
          <w:b w:val="1"/>
          <w:bCs w:val="1"/>
        </w:rPr>
      </w:pPr>
      <w:r w:rsidDel="00000000" w:rsidR="00000000" w:rsidRPr="00000000">
        <w:rPr>
          <w:b w:val="1"/>
          <w:bCs w:val="1"/>
          <w:rtl w:val="0"/>
        </w:rPr>
        <w:t xml:space="preserve">Roughly: $35 - $50 (Amazon)</w:t>
      </w:r>
    </w:p>
    <w:p w:rsidR="00000000" w:rsidDel="00000000" w:rsidP="00000000" w:rsidRDefault="00000000" w:rsidRPr="00000000" w14:paraId="00000064">
      <w:pPr>
        <w:rPr/>
      </w:pPr>
      <w:hyperlink r:id="rId21">
        <w:r w:rsidDel="00000000" w:rsidR="00000000" w:rsidRPr="00000000">
          <w:rPr>
            <w:color w:val="1155cc"/>
            <w:u w:val="single"/>
            <w:rtl w:val="0"/>
          </w:rPr>
          <w:t xml:space="preserve">https://www.amazon.ca/Digital-Microstep-Stepper-Controller-2-Phase/dp/B0BYVH3X1B/ref=sr_1_5?crid=1IZ91KW096HC3&amp;dib=eyJ2IjoiMSJ9.Fup2fgFSLHGpzbhIr_9-9ojb6cMKRrLPazLMvUSm_othcFQfH1Qx76w87j-1BqdqKi0xHQxz0pvPFp8BqudmyxA2-JkOMCdgk3R414LR5CXCmJXwOn1WIrcIS_RXlKvZRcUhcedzZkzjIdPzf7AsyHnQvrPz18wsH4PHPv-iVFyjINaBGcYo-qSr8_LPuxcpcB5Uy8caPkWSTTrFHTcKUOzjIBPqTnR8Fp-b06a8sRTYxNSDHpiMS6j6zdnS3w7mpNUehAEaXjsL8T66-UU62w9F1M3Ussta3v-kwkcIws8.__nbu4JJkqefBXd_XOw5yR9EqlTOKHJS2SUbxl3yX2s&amp;dib_tag=se&amp;keywords=DM542t&amp;qid=1772782824&amp;sprefix=dm542t%2Caps%2C179&amp;sr=8-5</w:t>
        </w:r>
      </w:hyperlink>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Option 2: TB6600 (Budget Friendly)</w:t>
      </w:r>
    </w:p>
    <w:p w:rsidR="00000000" w:rsidDel="00000000" w:rsidP="00000000" w:rsidRDefault="00000000" w:rsidRPr="00000000" w14:paraId="00000068">
      <w:pPr>
        <w:rPr>
          <w:b w:val="1"/>
          <w:bCs w:val="1"/>
        </w:rPr>
      </w:pPr>
      <w:r w:rsidDel="00000000" w:rsidR="00000000" w:rsidRPr="00000000">
        <w:rPr>
          <w:b w:val="1"/>
          <w:bCs w:val="1"/>
          <w:rtl w:val="0"/>
        </w:rPr>
        <w:t xml:space="preserve">Roughly: $15-$30 (Amazon)</w:t>
      </w:r>
    </w:p>
    <w:p w:rsidR="00000000" w:rsidDel="00000000" w:rsidP="00000000" w:rsidRDefault="00000000" w:rsidRPr="00000000" w14:paraId="00000069">
      <w:pPr>
        <w:rPr/>
      </w:pPr>
      <w:hyperlink r:id="rId22">
        <w:r w:rsidDel="00000000" w:rsidR="00000000" w:rsidRPr="00000000">
          <w:rPr>
            <w:color w:val="1155cc"/>
            <w:u w:val="single"/>
            <w:rtl w:val="0"/>
          </w:rPr>
          <w:t xml:space="preserve">https://www.amazon.ca/Yechiry-Isolation-Efficient-Industrial-Automation/dp/B0GCD8XCB3/ref=sr_1_2_sspa?dib=eyJ2IjoiMSJ9.FnVtfeZDaB62sfX5am_1OmOWLoW3OOPze6rWap_N0BHgotp1KSNpGMKMTg9XaxXp8pE_f7SfVjReTHM99fjZHwXassQgDxfN8mj9q7I9dIeQNklexjxzbZ7WaZoK9OWBVN5689gBx6FPddVnLWK9Ej2vE7UF3YsDwVdNItJsWAAIaCmkBQN4dlY_ariIj2NLuufx9kRvOK75nNHBqefTa_imZmQ_cBtXRsEZ9BPnfXHiNWLX3RNsJHuzXzL4qZgJo9g8BY3epRnpjXHjqWcebtiy-FGYZLiOhGa0ehz64qQ.xZ7f06HsclN0fhXauVMaNkbzBHr2i_RqwWM7EdfTXf0&amp;dib_tag=se&amp;keywords=TB6600&amp;qid=1772781795&amp;sr=8-2-spons&amp;sp_csd=d2lkZ2V0TmFtZT1zcF9hdGY&amp;psc=1</w:t>
        </w:r>
      </w:hyperlink>
      <w:r w:rsidDel="00000000" w:rsidR="00000000" w:rsidRPr="00000000">
        <w:rPr>
          <w:rtl w:val="0"/>
        </w:rPr>
      </w:r>
    </w:p>
    <w:p w:rsidR="00000000" w:rsidDel="00000000" w:rsidP="00000000" w:rsidRDefault="00000000" w:rsidRPr="00000000" w14:paraId="0000006A">
      <w:pPr>
        <w:ind w:firstLine="720"/>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numPr>
          <w:ilvl w:val="0"/>
          <w:numId w:val="16"/>
        </w:numPr>
        <w:ind w:left="720" w:hanging="360"/>
        <w:rPr>
          <w:b w:val="1"/>
          <w:bCs w:val="1"/>
        </w:rPr>
      </w:pPr>
      <w:r w:rsidDel="00000000" w:rsidR="00000000" w:rsidRPr="00000000">
        <w:rPr>
          <w:b w:val="1"/>
          <w:bCs w:val="1"/>
          <w:rtl w:val="0"/>
        </w:rPr>
        <w:t xml:space="preserve">Controller</w:t>
      </w:r>
    </w:p>
    <w:p w:rsidR="00000000" w:rsidDel="00000000" w:rsidP="00000000" w:rsidRDefault="00000000" w:rsidRPr="00000000" w14:paraId="0000006E">
      <w:pPr>
        <w:ind w:firstLine="720"/>
        <w:rPr>
          <w:b w:val="1"/>
          <w:bCs w:val="1"/>
        </w:rPr>
      </w:pPr>
      <w:r w:rsidDel="00000000" w:rsidR="00000000" w:rsidRPr="00000000">
        <w:rPr>
          <w:b w:val="1"/>
          <w:bCs w:val="1"/>
          <w:rtl w:val="0"/>
        </w:rPr>
        <w:t xml:space="preserve">ESP32 Dev Board</w:t>
      </w:r>
    </w:p>
    <w:p w:rsidR="00000000" w:rsidDel="00000000" w:rsidP="00000000" w:rsidRDefault="00000000" w:rsidRPr="00000000" w14:paraId="0000006F">
      <w:pPr>
        <w:ind w:firstLine="720"/>
        <w:rPr>
          <w:b w:val="1"/>
          <w:bCs w:val="1"/>
        </w:rPr>
      </w:pPr>
      <w:r w:rsidDel="00000000" w:rsidR="00000000" w:rsidRPr="00000000">
        <w:rPr>
          <w:b w:val="1"/>
          <w:bCs w:val="1"/>
          <w:rtl w:val="0"/>
        </w:rPr>
        <w:t xml:space="preserve">$26.95 (Amazon)</w:t>
      </w:r>
    </w:p>
    <w:p w:rsidR="00000000" w:rsidDel="00000000" w:rsidP="00000000" w:rsidRDefault="00000000" w:rsidRPr="00000000" w14:paraId="00000070">
      <w:pPr>
        <w:rPr/>
      </w:pPr>
      <w:hyperlink r:id="rId23">
        <w:r w:rsidDel="00000000" w:rsidR="00000000" w:rsidRPr="00000000">
          <w:rPr>
            <w:color w:val="1155cc"/>
            <w:u w:val="single"/>
            <w:rtl w:val="0"/>
          </w:rPr>
          <w:t xml:space="preserve">https://www.amazon.ca/dp/B0C9THDPXP?ref=cm_sw_r_cso_wa_apan_dp_ACXBJ3QCTNSX7PZDYXVM&amp;ref_=cm_sw_r_cso_wa_apan_dp_ACXBJ3QCTNSX7PZDYXVM&amp;social_share=cm_sw_r_cso_wa_apan_dp_ACXBJ3QCTNSX7PZDYXVM&amp;th=1</w:t>
        </w:r>
      </w:hyperlink>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numPr>
          <w:ilvl w:val="0"/>
          <w:numId w:val="16"/>
        </w:numPr>
        <w:ind w:left="720" w:hanging="360"/>
        <w:rPr>
          <w:b w:val="1"/>
          <w:bCs w:val="1"/>
        </w:rPr>
      </w:pPr>
      <w:r w:rsidDel="00000000" w:rsidR="00000000" w:rsidRPr="00000000">
        <w:rPr>
          <w:b w:val="1"/>
          <w:bCs w:val="1"/>
          <w:rtl w:val="0"/>
        </w:rPr>
        <w:t xml:space="preserve">Power Supply</w:t>
      </w:r>
    </w:p>
    <w:p w:rsidR="00000000" w:rsidDel="00000000" w:rsidP="00000000" w:rsidRDefault="00000000" w:rsidRPr="00000000" w14:paraId="00000073">
      <w:pPr>
        <w:ind w:firstLine="720"/>
        <w:rPr>
          <w:b w:val="1"/>
          <w:bCs w:val="1"/>
        </w:rPr>
      </w:pPr>
      <w:r w:rsidDel="00000000" w:rsidR="00000000" w:rsidRPr="00000000">
        <w:rPr>
          <w:b w:val="1"/>
          <w:bCs w:val="1"/>
          <w:rtl w:val="0"/>
        </w:rPr>
        <w:t xml:space="preserve">24V 10A DC Power Supply</w:t>
      </w:r>
    </w:p>
    <w:p w:rsidR="00000000" w:rsidDel="00000000" w:rsidP="00000000" w:rsidRDefault="00000000" w:rsidRPr="00000000" w14:paraId="00000074">
      <w:pPr>
        <w:rPr>
          <w:b w:val="1"/>
          <w:bCs w:val="1"/>
        </w:rPr>
      </w:pPr>
      <w:r w:rsidDel="00000000" w:rsidR="00000000" w:rsidRPr="00000000">
        <w:rPr>
          <w:b w:val="1"/>
          <w:bCs w:val="1"/>
          <w:rtl w:val="0"/>
        </w:rPr>
        <w:t xml:space="preserve">Justification:</w:t>
      </w:r>
    </w:p>
    <w:p w:rsidR="00000000" w:rsidDel="00000000" w:rsidP="00000000" w:rsidRDefault="00000000" w:rsidRPr="00000000" w14:paraId="00000075">
      <w:pPr>
        <w:rPr>
          <w:b w:val="1"/>
          <w:bCs w:val="1"/>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Meanwell LRS-350-24 was chosen because it is one of the most trusted power supply brands used in industrial and professional equipment worldwide. The system only consumes around 80W in actual operation, meaning this 350W unit runs at just 23% of its capacity, keeping it cool and reducing long-term wear significantly. It also handles the large startup current spikes from the stepper motor without any issues, which cheaper supplies often struggle with. It carries UL, CE, and TUV safety certifications, which matter for any installation that runs unattended for long periods. Compared to generic alternatives, the Meanwell is simply a more dependable unit that is built to last.</w:t>
      </w:r>
    </w:p>
    <w:p w:rsidR="00000000" w:rsidDel="00000000" w:rsidP="00000000" w:rsidRDefault="00000000" w:rsidRPr="00000000" w14:paraId="00000077">
      <w:pPr>
        <w:ind w:firstLine="720"/>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Option 1: Mean Well (Industrial Grade)</w:t>
      </w:r>
    </w:p>
    <w:p w:rsidR="00000000" w:rsidDel="00000000" w:rsidP="00000000" w:rsidRDefault="00000000" w:rsidRPr="00000000" w14:paraId="00000079">
      <w:pPr>
        <w:rPr>
          <w:b w:val="1"/>
          <w:bCs w:val="1"/>
        </w:rPr>
      </w:pPr>
      <w:r w:rsidDel="00000000" w:rsidR="00000000" w:rsidRPr="00000000">
        <w:rPr>
          <w:b w:val="1"/>
          <w:bCs w:val="1"/>
          <w:rtl w:val="0"/>
        </w:rPr>
        <w:t xml:space="preserve">Roughly: $45 -$55 (Amazon)</w:t>
      </w:r>
    </w:p>
    <w:p w:rsidR="00000000" w:rsidDel="00000000" w:rsidP="00000000" w:rsidRDefault="00000000" w:rsidRPr="00000000" w14:paraId="0000007A">
      <w:pPr>
        <w:rPr/>
      </w:pPr>
      <w:hyperlink r:id="rId24">
        <w:r w:rsidDel="00000000" w:rsidR="00000000" w:rsidRPr="00000000">
          <w:rPr>
            <w:color w:val="1155cc"/>
            <w:u w:val="single"/>
            <w:rtl w:val="0"/>
          </w:rPr>
          <w:t xml:space="preserve">https://www.amazon.ca/LRS-350-24-Supply-Printer-Industrial-Control/dp/B07VRK86SP/ref=sr_1_8?crid=3NJ91O3UAXW6K&amp;dib=eyJ2IjoiMSJ9.VgUtQcoX-HIB_BSh8985XdPOQuzwuY4hE-MSrNuEpPh_FnPGA9m8Y-TMi6dNnpspp5bWOfDBlgPEbaxApiFHjRC7ANvjnpbu8at0fFUDjVCwpYyWNxiWNFAPigNPW3XzK9TLGg4p_32cEzhn54wTM_a-SNoimZGqxmh-pX0JYsJosQ7Tx7sLP2_24AKhFlRcrOMnKFgrgEOBNZzP2HQelpj7fP3AWEu_KZBeqWNono_ZU5_eCiRuWI1CmU4l5box6pnJjIMfqdQ6RbyBdodIGNLjJWP5R4YrJla3M0OGpcI.eyP2VX-yBFjxbSv8VTrrTGx4_KdRn0s3wrppEdzmtjo&amp;dib_tag=se&amp;keywords=meanwell%2B24v%2B10A%2BDCpower%2Bsupply&amp;qid=1772782502&amp;s=industrial&amp;sprefix=meanwell%2B24v%2B10a%2Bdcpower%2Bsupply%2Cindustrial%2C124&amp;sr=1-8&amp;th=1</w:t>
        </w:r>
      </w:hyperlink>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b w:val="1"/>
          <w:bCs w:val="1"/>
          <w:rtl w:val="0"/>
        </w:rPr>
        <w:t xml:space="preserve">Option 2: Padarsey (budget Friendly)</w:t>
      </w:r>
    </w:p>
    <w:p w:rsidR="00000000" w:rsidDel="00000000" w:rsidP="00000000" w:rsidRDefault="00000000" w:rsidRPr="00000000" w14:paraId="0000007D">
      <w:pPr>
        <w:rPr>
          <w:b w:val="1"/>
          <w:bCs w:val="1"/>
        </w:rPr>
      </w:pPr>
      <w:r w:rsidDel="00000000" w:rsidR="00000000" w:rsidRPr="00000000">
        <w:rPr>
          <w:b w:val="1"/>
          <w:bCs w:val="1"/>
          <w:rtl w:val="0"/>
        </w:rPr>
        <w:t xml:space="preserve">Roughly: $30 -$40 (Amazon)</w:t>
      </w:r>
    </w:p>
    <w:p w:rsidR="00000000" w:rsidDel="00000000" w:rsidP="00000000" w:rsidRDefault="00000000" w:rsidRPr="00000000" w14:paraId="0000007E">
      <w:pPr>
        <w:rPr/>
      </w:pPr>
      <w:hyperlink r:id="rId25">
        <w:r w:rsidDel="00000000" w:rsidR="00000000" w:rsidRPr="00000000">
          <w:rPr>
            <w:color w:val="1155cc"/>
            <w:u w:val="single"/>
            <w:rtl w:val="0"/>
          </w:rPr>
          <w:t xml:space="preserve">https://www.amazon.ca/Padarsey-Transformer-Universal-Regulated-Switching/dp/B07CPXD8P3/ref=asc_df_B07CPXD8P3?mcid=c774792d63813872b8d6cffbd7ebc05a&amp;tag=googleshopc0c-20&amp;linkCode=df0&amp;hvadid=706724917107&amp;hvpos=&amp;hvnetw=g&amp;hvrand=13555299519969082569&amp;hvpone=&amp;hvptwo=&amp;hvqmt=&amp;hvdev=c&amp;hvdvcmdl=&amp;hvlocint=&amp;hvlocphy=9001532&amp;hvtargid=pla-1664031270388&amp;psc=1&amp;hvocijid=13555299519969082569-B07CPXD8P3-&amp;hvexpln=0&amp;gad_source=1</w:t>
        </w:r>
      </w:hyperlink>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br w:type="textWrapping"/>
        <w:t xml:space="preserve">Some other parts:</w:t>
        <w:br w:type="textWrapping"/>
        <w:t xml:space="preserve">-Bearing connecting the gutter to the wheel. </w:t>
      </w:r>
    </w:p>
    <w:p w:rsidR="00000000" w:rsidDel="00000000" w:rsidP="00000000" w:rsidRDefault="00000000" w:rsidRPr="00000000" w14:paraId="00000083">
      <w:pPr>
        <w:numPr>
          <w:ilvl w:val="0"/>
          <w:numId w:val="6"/>
        </w:numPr>
        <w:ind w:left="1440" w:hanging="360"/>
      </w:pPr>
      <w:r w:rsidDel="00000000" w:rsidR="00000000" w:rsidRPr="00000000">
        <w:rPr>
          <w:rtl w:val="0"/>
        </w:rPr>
        <w:t xml:space="preserve">Pillow Block Bearing</w:t>
      </w:r>
    </w:p>
    <w:p w:rsidR="00000000" w:rsidDel="00000000" w:rsidP="00000000" w:rsidRDefault="00000000" w:rsidRPr="00000000" w14:paraId="00000084">
      <w:pPr>
        <w:rPr/>
      </w:pPr>
      <w:r w:rsidDel="00000000" w:rsidR="00000000" w:rsidRPr="00000000">
        <w:rPr>
          <w:rtl w:val="0"/>
        </w:rPr>
        <w:t xml:space="preserve">-Shaft coupler</w:t>
      </w:r>
    </w:p>
    <w:p w:rsidR="00000000" w:rsidDel="00000000" w:rsidP="00000000" w:rsidRDefault="00000000" w:rsidRPr="00000000" w14:paraId="00000085">
      <w:pPr>
        <w:numPr>
          <w:ilvl w:val="0"/>
          <w:numId w:val="11"/>
        </w:numPr>
        <w:ind w:left="1440" w:hanging="360"/>
      </w:pPr>
      <w:r w:rsidDel="00000000" w:rsidR="00000000" w:rsidRPr="00000000">
        <w:rPr>
          <w:rtl w:val="0"/>
        </w:rPr>
        <w:t xml:space="preserve">Connect Motor to Wheel</w:t>
      </w:r>
    </w:p>
    <w:p w:rsidR="00000000" w:rsidDel="00000000" w:rsidP="00000000" w:rsidRDefault="00000000" w:rsidRPr="00000000" w14:paraId="00000086">
      <w:pPr>
        <w:rPr/>
      </w:pPr>
      <w:r w:rsidDel="00000000" w:rsidR="00000000" w:rsidRPr="00000000">
        <w:rPr>
          <w:rtl w:val="0"/>
        </w:rPr>
        <w:t xml:space="preserve">-Tray</w:t>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gmd0bx0a892"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purchase list: on going update</w:t>
      </w:r>
      <w:r w:rsidDel="00000000" w:rsidR="00000000" w:rsidRPr="00000000">
        <w:rPr>
          <w:rtl w:val="0"/>
        </w:rPr>
      </w:r>
    </w:p>
    <w:p w:rsidR="00000000" w:rsidDel="00000000" w:rsidP="00000000" w:rsidRDefault="00000000" w:rsidRPr="00000000" w14:paraId="0000008B">
      <w:pPr>
        <w:pStyle w:val="Heading3"/>
        <w:keepNext w:val="0"/>
        <w:keepLines w:val="0"/>
        <w:spacing w:before="0" w:lineRule="auto"/>
        <w:rPr/>
      </w:pPr>
      <w:bookmarkStart w:colFirst="0" w:colLast="0" w:name="_y3rq5wd1cbp7" w:id="4"/>
      <w:bookmarkEnd w:id="4"/>
      <w:r w:rsidDel="00000000" w:rsidR="00000000" w:rsidRPr="00000000">
        <w:rPr>
          <w:b w:val="1"/>
          <w:bCs w:val="1"/>
          <w:color w:val="000000"/>
          <w:sz w:val="26"/>
          <w:szCs w:val="26"/>
          <w:rtl w:val="0"/>
        </w:rPr>
        <w:t xml:space="preserve">Component Purchase List</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8.3464566929133"/>
        <w:gridCol w:w="3844.7244094488187"/>
        <w:gridCol w:w="1830.236220472441"/>
        <w:gridCol w:w="1228.3464566929133"/>
        <w:gridCol w:w="1228.3464566929133"/>
        <w:tblGridChange w:id="0">
          <w:tblGrid>
            <w:gridCol w:w="1228.3464566929133"/>
            <w:gridCol w:w="3844.7244094488187"/>
            <w:gridCol w:w="1830.236220472441"/>
            <w:gridCol w:w="1228.3464566929133"/>
            <w:gridCol w:w="1228.3464566929133"/>
          </w:tblGrid>
        </w:tblGridChange>
      </w:tblGrid>
      <w:tr>
        <w:trPr>
          <w:cantSplit w:val="0"/>
          <w:trHeight w:val="585" w:hRule="atLeast"/>
          <w:tblHeader w:val="0"/>
        </w:trPr>
        <w:tc>
          <w:tcPr>
            <w:tcBorders>
              <w:top w:color="000000" w:space="0" w:sz="5" w:val="single"/>
              <w:left w:color="000000"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8D">
            <w:pPr>
              <w:widowControl w:val="0"/>
              <w:jc w:val="center"/>
              <w:rPr>
                <w:sz w:val="20"/>
                <w:szCs w:val="20"/>
              </w:rPr>
            </w:pPr>
            <w:r w:rsidDel="00000000" w:rsidR="00000000" w:rsidRPr="00000000">
              <w:rPr>
                <w:b w:val="1"/>
                <w:bCs w:val="1"/>
                <w:rtl w:val="0"/>
              </w:rPr>
              <w:t xml:space="preserve">Category</w:t>
            </w:r>
            <w:r w:rsidDel="00000000" w:rsidR="00000000" w:rsidRPr="00000000">
              <w:rPr>
                <w:rtl w:val="0"/>
              </w:rPr>
            </w:r>
          </w:p>
        </w:tc>
        <w:tc>
          <w:tcPr>
            <w:tcBorders>
              <w:top w:color="000000"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8E">
            <w:pPr>
              <w:widowControl w:val="0"/>
              <w:jc w:val="center"/>
              <w:rPr>
                <w:sz w:val="20"/>
                <w:szCs w:val="20"/>
              </w:rPr>
            </w:pPr>
            <w:r w:rsidDel="00000000" w:rsidR="00000000" w:rsidRPr="00000000">
              <w:rPr>
                <w:b w:val="1"/>
                <w:bCs w:val="1"/>
                <w:rtl w:val="0"/>
              </w:rPr>
              <w:t xml:space="preserve">Component</w:t>
            </w:r>
            <w:r w:rsidDel="00000000" w:rsidR="00000000" w:rsidRPr="00000000">
              <w:rPr>
                <w:rtl w:val="0"/>
              </w:rPr>
            </w:r>
          </w:p>
        </w:tc>
        <w:tc>
          <w:tcPr>
            <w:tcBorders>
              <w:top w:color="000000"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8F">
            <w:pPr>
              <w:widowControl w:val="0"/>
              <w:jc w:val="center"/>
              <w:rPr>
                <w:sz w:val="20"/>
                <w:szCs w:val="20"/>
              </w:rPr>
            </w:pPr>
            <w:r w:rsidDel="00000000" w:rsidR="00000000" w:rsidRPr="00000000">
              <w:rPr>
                <w:b w:val="1"/>
                <w:bCs w:val="1"/>
                <w:rtl w:val="0"/>
              </w:rPr>
              <w:t xml:space="preserve">Est. Cost (CAD)</w:t>
            </w:r>
            <w:r w:rsidDel="00000000" w:rsidR="00000000" w:rsidRPr="00000000">
              <w:rPr>
                <w:rtl w:val="0"/>
              </w:rPr>
            </w:r>
          </w:p>
        </w:tc>
        <w:tc>
          <w:tcPr>
            <w:tcBorders>
              <w:top w:color="000000"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0">
            <w:pPr>
              <w:widowControl w:val="0"/>
              <w:jc w:val="center"/>
              <w:rPr>
                <w:sz w:val="20"/>
                <w:szCs w:val="20"/>
              </w:rPr>
            </w:pPr>
            <w:r w:rsidDel="00000000" w:rsidR="00000000" w:rsidRPr="00000000">
              <w:rPr>
                <w:b w:val="1"/>
                <w:bCs w:val="1"/>
                <w:rtl w:val="0"/>
              </w:rPr>
              <w:t xml:space="preserve">Quantity</w:t>
            </w:r>
            <w:r w:rsidDel="00000000" w:rsidR="00000000" w:rsidRPr="00000000">
              <w:rPr>
                <w:rtl w:val="0"/>
              </w:rPr>
            </w:r>
          </w:p>
        </w:tc>
        <w:tc>
          <w:tcPr>
            <w:tcBorders>
              <w:top w:color="000000"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1">
            <w:pPr>
              <w:widowControl w:val="0"/>
              <w:jc w:val="center"/>
              <w:rPr>
                <w:sz w:val="20"/>
                <w:szCs w:val="20"/>
              </w:rPr>
            </w:pPr>
            <w:r w:rsidDel="00000000" w:rsidR="00000000" w:rsidRPr="00000000">
              <w:rPr>
                <w:b w:val="1"/>
                <w:bCs w:val="1"/>
                <w:rtl w:val="0"/>
              </w:rPr>
              <w:t xml:space="preserve">Purchase Links</w:t>
            </w:r>
            <w:r w:rsidDel="00000000" w:rsidR="00000000" w:rsidRPr="00000000">
              <w:rPr>
                <w:rtl w:val="0"/>
              </w:rPr>
            </w:r>
          </w:p>
        </w:tc>
      </w:tr>
      <w:tr>
        <w:trPr>
          <w:cantSplit w:val="0"/>
          <w:trHeight w:val="585" w:hRule="atLeast"/>
          <w:tblHeader w:val="0"/>
        </w:trPr>
        <w:tc>
          <w:tcPr>
            <w:vMerge w:val="restart"/>
            <w:tcBorders>
              <w:top w:color="cccccc" w:space="0" w:sz="5" w:val="single"/>
              <w:left w:color="000000"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2">
            <w:pPr>
              <w:widowControl w:val="0"/>
              <w:jc w:val="center"/>
              <w:rPr>
                <w:b w:val="1"/>
                <w:bCs w:val="1"/>
              </w:rPr>
            </w:pPr>
            <w:r w:rsidDel="00000000" w:rsidR="00000000" w:rsidRPr="00000000">
              <w:rPr>
                <w:b w:val="1"/>
                <w:bCs w:val="1"/>
                <w:rtl w:val="0"/>
              </w:rPr>
              <w:t xml:space="preserve">Structure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3">
            <w:pPr>
              <w:widowControl w:val="0"/>
              <w:jc w:val="center"/>
              <w:rPr>
                <w:sz w:val="20"/>
                <w:szCs w:val="20"/>
              </w:rPr>
            </w:pPr>
            <w:r w:rsidDel="00000000" w:rsidR="00000000" w:rsidRPr="00000000">
              <w:rPr>
                <w:sz w:val="20"/>
                <w:szCs w:val="20"/>
                <w:rtl w:val="0"/>
              </w:rPr>
              <w:t xml:space="preserve">CDHPOWER 29"/700C Mag Wheelset</w:t>
            </w:r>
          </w:p>
          <w:p w:rsidR="00000000" w:rsidDel="00000000" w:rsidP="00000000" w:rsidRDefault="00000000" w:rsidRPr="00000000" w14:paraId="00000094">
            <w:pPr>
              <w:widowControl w:val="0"/>
              <w:jc w:val="cente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5">
            <w:pPr>
              <w:widowControl w:val="0"/>
              <w:jc w:val="center"/>
              <w:rPr>
                <w:sz w:val="20"/>
                <w:szCs w:val="20"/>
              </w:rPr>
            </w:pPr>
            <w:r w:rsidDel="00000000" w:rsidR="00000000" w:rsidRPr="00000000">
              <w:rPr>
                <w:rtl w:val="0"/>
              </w:rPr>
              <w:t xml:space="preserve">$111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6">
            <w:pPr>
              <w:widowControl w:val="0"/>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7">
            <w:pPr>
              <w:widowControl w:val="0"/>
              <w:jc w:val="center"/>
              <w:rPr>
                <w:sz w:val="20"/>
                <w:szCs w:val="20"/>
              </w:rPr>
            </w:pPr>
            <w:hyperlink r:id="rId26">
              <w:r w:rsidDel="00000000" w:rsidR="00000000" w:rsidRPr="00000000">
                <w:rPr>
                  <w:color w:val="1155cc"/>
                  <w:u w:val="single"/>
                  <w:rtl w:val="0"/>
                </w:rPr>
                <w:t xml:space="preserve">Amazon Link</w:t>
              </w:r>
            </w:hyperlink>
            <w:r w:rsidDel="00000000" w:rsidR="00000000" w:rsidRPr="00000000">
              <w:rPr>
                <w:rtl w:val="0"/>
              </w:rPr>
            </w:r>
          </w:p>
        </w:tc>
      </w:tr>
      <w:tr>
        <w:trPr>
          <w:cantSplit w:val="0"/>
          <w:trHeight w:val="330" w:hRule="atLeast"/>
          <w:tblHeader w:val="0"/>
        </w:trPr>
        <w:tc>
          <w:tcPr>
            <w:vMerge w:val="continue"/>
            <w:tcBorders>
              <w:top w:color="cccccc" w:space="0" w:sz="5" w:val="single"/>
              <w:left w:color="000000" w:space="0" w:sz="5" w:val="single"/>
              <w:bottom w:color="cccccc" w:space="0" w:sz="5" w:val="single"/>
              <w:right w:color="cccccc" w:space="0" w:sz="5" w:val="single"/>
            </w:tcBorders>
          </w:tcPr>
          <w:p w:rsidR="00000000" w:rsidDel="00000000" w:rsidP="00000000" w:rsidRDefault="00000000" w:rsidRPr="00000000" w14:paraId="00000098">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9">
            <w:pPr>
              <w:widowControl w:val="0"/>
              <w:jc w:val="center"/>
              <w:rPr>
                <w:sz w:val="20"/>
                <w:szCs w:val="20"/>
              </w:rPr>
            </w:pPr>
            <w:r w:rsidDel="00000000" w:rsidR="00000000" w:rsidRPr="00000000">
              <w:rPr>
                <w:rtl w:val="0"/>
              </w:rPr>
              <w:t xml:space="preserve">PETG Filament (3kg)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A">
            <w:pPr>
              <w:widowControl w:val="0"/>
              <w:jc w:val="center"/>
              <w:rPr>
                <w:sz w:val="20"/>
                <w:szCs w:val="20"/>
              </w:rPr>
            </w:pPr>
            <w:r w:rsidDel="00000000" w:rsidR="00000000" w:rsidRPr="00000000">
              <w:rPr>
                <w:rtl w:val="0"/>
              </w:rPr>
              <w:t xml:space="preserve">$20.00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B">
            <w:pPr>
              <w:widowControl w:val="0"/>
              <w:jc w:val="center"/>
              <w:rPr>
                <w:sz w:val="20"/>
                <w:szCs w:val="20"/>
              </w:rPr>
            </w:pPr>
            <w:r w:rsidDel="00000000" w:rsidR="00000000" w:rsidRPr="00000000">
              <w:rPr>
                <w:rtl w:val="0"/>
              </w:rPr>
              <w:t xml:space="preserve">3 kg</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C">
            <w:pPr>
              <w:widowControl w:val="0"/>
              <w:jc w:val="center"/>
              <w:rPr>
                <w:sz w:val="20"/>
                <w:szCs w:val="20"/>
              </w:rPr>
            </w:pPr>
            <w:hyperlink r:id="rId27">
              <w:r w:rsidDel="00000000" w:rsidR="00000000" w:rsidRPr="00000000">
                <w:rPr>
                  <w:color w:val="1155cc"/>
                  <w:u w:val="single"/>
                  <w:rtl w:val="0"/>
                </w:rPr>
                <w:t xml:space="preserve">Amazon Link</w:t>
              </w:r>
            </w:hyperlink>
            <w:r w:rsidDel="00000000" w:rsidR="00000000" w:rsidRPr="00000000">
              <w:rPr>
                <w:rtl w:val="0"/>
              </w:rPr>
            </w:r>
          </w:p>
        </w:tc>
      </w:tr>
      <w:tr>
        <w:trPr>
          <w:cantSplit w:val="0"/>
          <w:trHeight w:val="585" w:hRule="atLeast"/>
          <w:tblHeader w:val="0"/>
        </w:trPr>
        <w:tc>
          <w:tcPr>
            <w:vMerge w:val="restart"/>
            <w:tcBorders>
              <w:top w:color="cccccc" w:space="0" w:sz="5" w:val="single"/>
              <w:left w:color="000000"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D">
            <w:pPr>
              <w:widowControl w:val="0"/>
              <w:jc w:val="center"/>
              <w:rPr>
                <w:b w:val="1"/>
                <w:bCs w:val="1"/>
              </w:rPr>
            </w:pPr>
            <w:r w:rsidDel="00000000" w:rsidR="00000000" w:rsidRPr="00000000">
              <w:rPr>
                <w:b w:val="1"/>
                <w:bCs w:val="1"/>
                <w:rtl w:val="0"/>
              </w:rPr>
              <w:t xml:space="preserve">Rotation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E">
            <w:pPr>
              <w:widowControl w:val="0"/>
              <w:jc w:val="center"/>
              <w:rPr>
                <w:sz w:val="20"/>
                <w:szCs w:val="20"/>
              </w:rPr>
            </w:pPr>
            <w:r w:rsidDel="00000000" w:rsidR="00000000" w:rsidRPr="00000000">
              <w:rPr>
                <w:rtl w:val="0"/>
              </w:rPr>
              <w:t xml:space="preserve">STEPPERONLINE NEMA23 Planetary Gearbox 20:1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F">
            <w:pPr>
              <w:widowControl w:val="0"/>
              <w:jc w:val="center"/>
              <w:rPr>
                <w:sz w:val="20"/>
                <w:szCs w:val="20"/>
              </w:rPr>
            </w:pPr>
            <w:r w:rsidDel="00000000" w:rsidR="00000000" w:rsidRPr="00000000">
              <w:rPr>
                <w:rtl w:val="0"/>
              </w:rPr>
              <w:t xml:space="preserve">$80.00 - $100.00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A0">
            <w:pPr>
              <w:widowControl w:val="0"/>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1">
            <w:pPr>
              <w:widowControl w:val="0"/>
              <w:jc w:val="center"/>
              <w:rPr>
                <w:sz w:val="20"/>
                <w:szCs w:val="20"/>
              </w:rPr>
            </w:pPr>
            <w:hyperlink r:id="rId28">
              <w:r w:rsidDel="00000000" w:rsidR="00000000" w:rsidRPr="00000000">
                <w:rPr>
                  <w:color w:val="1155cc"/>
                  <w:u w:val="single"/>
                  <w:rtl w:val="0"/>
                </w:rPr>
                <w:t xml:space="preserve">Amazon Link</w:t>
              </w:r>
            </w:hyperlink>
            <w:r w:rsidDel="00000000" w:rsidR="00000000" w:rsidRPr="00000000">
              <w:rPr>
                <w:rtl w:val="0"/>
              </w:rPr>
            </w:r>
          </w:p>
        </w:tc>
      </w:tr>
      <w:tr>
        <w:trPr>
          <w:cantSplit w:val="0"/>
          <w:trHeight w:val="330" w:hRule="atLeast"/>
          <w:tblHeader w:val="0"/>
        </w:trPr>
        <w:tc>
          <w:tcPr>
            <w:vMerge w:val="continue"/>
            <w:tcBorders>
              <w:top w:color="cccccc" w:space="0" w:sz="5" w:val="single"/>
              <w:left w:color="000000" w:space="0" w:sz="5" w:val="single"/>
              <w:bottom w:color="cccccc" w:space="0" w:sz="5" w:val="single"/>
              <w:right w:color="cccccc" w:space="0" w:sz="5" w:val="single"/>
            </w:tcBorders>
          </w:tcPr>
          <w:p w:rsidR="00000000" w:rsidDel="00000000" w:rsidP="00000000" w:rsidRDefault="00000000" w:rsidRPr="00000000" w14:paraId="000000A2">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A3">
            <w:pPr>
              <w:widowControl w:val="0"/>
              <w:jc w:val="center"/>
              <w:rPr>
                <w:sz w:val="20"/>
                <w:szCs w:val="20"/>
              </w:rPr>
            </w:pPr>
            <w:r w:rsidDel="00000000" w:rsidR="00000000" w:rsidRPr="00000000">
              <w:rPr>
                <w:rtl w:val="0"/>
              </w:rPr>
              <w:t xml:space="preserve">Stepper Driver: DM542T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A4">
            <w:pPr>
              <w:widowControl w:val="0"/>
              <w:jc w:val="center"/>
              <w:rPr>
                <w:sz w:val="20"/>
                <w:szCs w:val="20"/>
              </w:rPr>
            </w:pPr>
            <w:r w:rsidDel="00000000" w:rsidR="00000000" w:rsidRPr="00000000">
              <w:rPr>
                <w:rtl w:val="0"/>
              </w:rPr>
              <w:t xml:space="preserve">$35.00 - $50.00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A5">
            <w:pPr>
              <w:widowControl w:val="0"/>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6">
            <w:pPr>
              <w:widowControl w:val="0"/>
              <w:jc w:val="center"/>
              <w:rPr>
                <w:sz w:val="20"/>
                <w:szCs w:val="20"/>
              </w:rPr>
            </w:pPr>
            <w:hyperlink r:id="rId29">
              <w:r w:rsidDel="00000000" w:rsidR="00000000" w:rsidRPr="00000000">
                <w:rPr>
                  <w:color w:val="1155cc"/>
                  <w:u w:val="single"/>
                  <w:rtl w:val="0"/>
                </w:rPr>
                <w:t xml:space="preserve">Amazon Link</w:t>
              </w:r>
            </w:hyperlink>
            <w:r w:rsidDel="00000000" w:rsidR="00000000" w:rsidRPr="00000000">
              <w:rPr>
                <w:rtl w:val="0"/>
              </w:rPr>
            </w:r>
          </w:p>
        </w:tc>
      </w:tr>
      <w:tr>
        <w:trPr>
          <w:cantSplit w:val="0"/>
          <w:trHeight w:val="330" w:hRule="atLeast"/>
          <w:tblHeader w:val="0"/>
        </w:trPr>
        <w:tc>
          <w:tcPr>
            <w:vMerge w:val="continue"/>
            <w:tcBorders>
              <w:top w:color="cccccc" w:space="0" w:sz="5" w:val="single"/>
              <w:left w:color="000000" w:space="0" w:sz="5" w:val="single"/>
              <w:bottom w:color="cccccc" w:space="0" w:sz="5" w:val="single"/>
              <w:right w:color="cccccc" w:space="0" w:sz="5" w:val="single"/>
            </w:tcBorders>
          </w:tcPr>
          <w:p w:rsidR="00000000" w:rsidDel="00000000" w:rsidP="00000000" w:rsidRDefault="00000000" w:rsidRPr="00000000" w14:paraId="000000A7">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A8">
            <w:pPr>
              <w:widowControl w:val="0"/>
              <w:jc w:val="center"/>
              <w:rPr>
                <w:sz w:val="20"/>
                <w:szCs w:val="20"/>
              </w:rPr>
            </w:pPr>
            <w:r w:rsidDel="00000000" w:rsidR="00000000" w:rsidRPr="00000000">
              <w:rPr>
                <w:rtl w:val="0"/>
              </w:rPr>
              <w:t xml:space="preserve">Stepper Driver: TB6600 (Budget Alternative)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A9">
            <w:pPr>
              <w:widowControl w:val="0"/>
              <w:jc w:val="center"/>
              <w:rPr>
                <w:sz w:val="20"/>
                <w:szCs w:val="20"/>
              </w:rPr>
            </w:pPr>
            <w:r w:rsidDel="00000000" w:rsidR="00000000" w:rsidRPr="00000000">
              <w:rPr>
                <w:rtl w:val="0"/>
              </w:rPr>
              <w:t xml:space="preserve">$15.00 - $30.00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AA">
            <w:pPr>
              <w:widowControl w:val="0"/>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B">
            <w:pPr>
              <w:widowControl w:val="0"/>
              <w:jc w:val="center"/>
              <w:rPr>
                <w:sz w:val="20"/>
                <w:szCs w:val="20"/>
              </w:rPr>
            </w:pPr>
            <w:hyperlink r:id="rId30">
              <w:r w:rsidDel="00000000" w:rsidR="00000000" w:rsidRPr="00000000">
                <w:rPr>
                  <w:color w:val="1155cc"/>
                  <w:u w:val="single"/>
                  <w:rtl w:val="0"/>
                </w:rPr>
                <w:t xml:space="preserve">Amazon Link</w:t>
              </w:r>
            </w:hyperlink>
            <w:r w:rsidDel="00000000" w:rsidR="00000000" w:rsidRPr="00000000">
              <w:rPr>
                <w:rtl w:val="0"/>
              </w:rPr>
            </w:r>
          </w:p>
        </w:tc>
      </w:tr>
      <w:tr>
        <w:trPr>
          <w:cantSplit w:val="0"/>
          <w:trHeight w:val="330" w:hRule="atLeast"/>
          <w:tblHeader w:val="0"/>
        </w:trPr>
        <w:tc>
          <w:tcPr>
            <w:vMerge w:val="continue"/>
            <w:tcBorders>
              <w:top w:color="cccccc" w:space="0" w:sz="5" w:val="single"/>
              <w:left w:color="000000" w:space="0" w:sz="5" w:val="single"/>
              <w:bottom w:color="cccccc" w:space="0" w:sz="5" w:val="single"/>
              <w:right w:color="cccccc" w:space="0" w:sz="5" w:val="single"/>
            </w:tcBorders>
          </w:tcPr>
          <w:p w:rsidR="00000000" w:rsidDel="00000000" w:rsidP="00000000" w:rsidRDefault="00000000" w:rsidRPr="00000000" w14:paraId="000000AC">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AD">
            <w:pPr>
              <w:widowControl w:val="0"/>
              <w:jc w:val="center"/>
              <w:rPr>
                <w:sz w:val="20"/>
                <w:szCs w:val="20"/>
              </w:rPr>
            </w:pPr>
            <w:r w:rsidDel="00000000" w:rsidR="00000000" w:rsidRPr="00000000">
              <w:rPr>
                <w:rtl w:val="0"/>
              </w:rPr>
              <w:t xml:space="preserve">Pillow Block Bearing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AE">
            <w:pPr>
              <w:widowControl w:val="0"/>
              <w:jc w:val="center"/>
              <w:rPr>
                <w:sz w:val="20"/>
                <w:szCs w:val="20"/>
              </w:rPr>
            </w:pPr>
            <w:r w:rsidDel="00000000" w:rsidR="00000000" w:rsidRPr="00000000">
              <w:rPr>
                <w:rtl w:val="0"/>
              </w:rPr>
              <w:t xml:space="preserve">$65.00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AF">
            <w:pPr>
              <w:widowControl w:val="0"/>
              <w:jc w:val="center"/>
              <w:rPr>
                <w:sz w:val="20"/>
                <w:szCs w:val="20"/>
              </w:rPr>
            </w:pPr>
            <w:r w:rsidDel="00000000" w:rsidR="00000000" w:rsidRPr="00000000">
              <w:rPr>
                <w:rtl w:val="0"/>
              </w:rPr>
              <w:t xml:space="preserve">10</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0">
            <w:pPr>
              <w:widowControl w:val="0"/>
              <w:jc w:val="center"/>
              <w:rPr>
                <w:sz w:val="20"/>
                <w:szCs w:val="20"/>
              </w:rPr>
            </w:pPr>
            <w:hyperlink r:id="rId31">
              <w:r w:rsidDel="00000000" w:rsidR="00000000" w:rsidRPr="00000000">
                <w:rPr>
                  <w:color w:val="1155cc"/>
                  <w:u w:val="single"/>
                  <w:rtl w:val="0"/>
                </w:rPr>
                <w:t xml:space="preserve">Amazon Link</w:t>
              </w:r>
            </w:hyperlink>
            <w:r w:rsidDel="00000000" w:rsidR="00000000" w:rsidRPr="00000000">
              <w:rPr>
                <w:rtl w:val="0"/>
              </w:rPr>
            </w:r>
          </w:p>
        </w:tc>
      </w:tr>
      <w:tr>
        <w:trPr>
          <w:cantSplit w:val="0"/>
          <w:trHeight w:val="330" w:hRule="atLeast"/>
          <w:tblHeader w:val="0"/>
        </w:trPr>
        <w:tc>
          <w:tcPr>
            <w:vMerge w:val="continue"/>
            <w:tcBorders>
              <w:top w:color="cccccc" w:space="0" w:sz="5" w:val="single"/>
              <w:left w:color="000000" w:space="0" w:sz="5" w:val="single"/>
              <w:bottom w:color="cccccc" w:space="0" w:sz="5" w:val="single"/>
              <w:right w:color="cccccc" w:space="0" w:sz="5" w:val="single"/>
            </w:tcBorders>
          </w:tcPr>
          <w:p w:rsidR="00000000" w:rsidDel="00000000" w:rsidP="00000000" w:rsidRDefault="00000000" w:rsidRPr="00000000" w14:paraId="000000B1">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B2">
            <w:pPr>
              <w:widowControl w:val="0"/>
              <w:jc w:val="center"/>
              <w:rPr>
                <w:sz w:val="20"/>
                <w:szCs w:val="20"/>
              </w:rPr>
            </w:pPr>
            <w:r w:rsidDel="00000000" w:rsidR="00000000" w:rsidRPr="00000000">
              <w:rPr>
                <w:rtl w:val="0"/>
              </w:rPr>
              <w:t xml:space="preserve">25 mm Shaft Coupler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B3">
            <w:pPr>
              <w:widowControl w:val="0"/>
              <w:jc w:val="center"/>
              <w:rPr>
                <w:sz w:val="20"/>
                <w:szCs w:val="20"/>
              </w:rPr>
            </w:pPr>
            <w:r w:rsidDel="00000000" w:rsidR="00000000" w:rsidRPr="00000000">
              <w:rPr>
                <w:rtl w:val="0"/>
              </w:rPr>
              <w:t xml:space="preserve">$9.69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B4">
            <w:pPr>
              <w:widowControl w:val="0"/>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5">
            <w:pPr>
              <w:widowControl w:val="0"/>
              <w:jc w:val="center"/>
              <w:rPr>
                <w:sz w:val="20"/>
                <w:szCs w:val="20"/>
              </w:rPr>
            </w:pPr>
            <w:hyperlink r:id="rId32">
              <w:r w:rsidDel="00000000" w:rsidR="00000000" w:rsidRPr="00000000">
                <w:rPr>
                  <w:color w:val="1155cc"/>
                  <w:u w:val="single"/>
                  <w:rtl w:val="0"/>
                </w:rPr>
                <w:t xml:space="preserve">Amazon Link</w:t>
              </w:r>
            </w:hyperlink>
            <w:r w:rsidDel="00000000" w:rsidR="00000000" w:rsidRPr="00000000">
              <w:rPr>
                <w:rtl w:val="0"/>
              </w:rPr>
            </w:r>
          </w:p>
        </w:tc>
      </w:tr>
      <w:tr>
        <w:trPr>
          <w:cantSplit w:val="0"/>
          <w:trHeight w:val="585" w:hRule="atLeast"/>
          <w:tblHeader w:val="0"/>
        </w:trPr>
        <w:tc>
          <w:tcPr>
            <w:vMerge w:val="continue"/>
            <w:tcBorders>
              <w:top w:color="cccccc" w:space="0" w:sz="5" w:val="single"/>
              <w:left w:color="000000" w:space="0" w:sz="5" w:val="single"/>
              <w:bottom w:color="cccccc" w:space="0" w:sz="5" w:val="single"/>
              <w:right w:color="cccccc" w:space="0" w:sz="5" w:val="single"/>
            </w:tcBorders>
          </w:tcPr>
          <w:p w:rsidR="00000000" w:rsidDel="00000000" w:rsidP="00000000" w:rsidRDefault="00000000" w:rsidRPr="00000000" w14:paraId="000000B6">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B7">
            <w:pPr>
              <w:widowControl w:val="0"/>
              <w:jc w:val="center"/>
              <w:rPr>
                <w:sz w:val="20"/>
                <w:szCs w:val="20"/>
              </w:rPr>
            </w:pPr>
            <w:r w:rsidDel="00000000" w:rsidR="00000000" w:rsidRPr="00000000">
              <w:rPr>
                <w:rtl w:val="0"/>
              </w:rPr>
              <w:t xml:space="preserve">Rotary Shaft 1566 Carbon Steel, 25 mm Diameter, 1200 mm Long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B8">
            <w:pPr>
              <w:widowControl w:val="0"/>
              <w:jc w:val="center"/>
              <w:rPr>
                <w:sz w:val="20"/>
                <w:szCs w:val="20"/>
              </w:rPr>
            </w:pPr>
            <w:r w:rsidDel="00000000" w:rsidR="00000000" w:rsidRPr="00000000">
              <w:rPr>
                <w:rtl w:val="0"/>
              </w:rPr>
              <w:t xml:space="preserve">$70.93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B9">
            <w:pPr>
              <w:widowControl w:val="0"/>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A">
            <w:pPr>
              <w:widowControl w:val="0"/>
              <w:jc w:val="center"/>
              <w:rPr>
                <w:sz w:val="20"/>
                <w:szCs w:val="20"/>
              </w:rPr>
            </w:pPr>
            <w:hyperlink r:id="rId33">
              <w:r w:rsidDel="00000000" w:rsidR="00000000" w:rsidRPr="00000000">
                <w:rPr>
                  <w:color w:val="1155cc"/>
                  <w:u w:val="single"/>
                  <w:rtl w:val="0"/>
                </w:rPr>
                <w:t xml:space="preserve">Mc Master link</w:t>
              </w:r>
            </w:hyperlink>
            <w:r w:rsidDel="00000000" w:rsidR="00000000" w:rsidRPr="00000000">
              <w:rPr>
                <w:rtl w:val="0"/>
              </w:rPr>
            </w:r>
          </w:p>
        </w:tc>
      </w:tr>
      <w:tr>
        <w:trPr>
          <w:cantSplit w:val="0"/>
          <w:trHeight w:val="585" w:hRule="atLeast"/>
          <w:tblHeader w:val="0"/>
        </w:trPr>
        <w:tc>
          <w:tcPr>
            <w:tcBorders>
              <w:top w:color="cccccc" w:space="0" w:sz="5" w:val="single"/>
              <w:left w:color="000000"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BB">
            <w:pPr>
              <w:widowControl w:val="0"/>
              <w:jc w:val="center"/>
              <w:rPr>
                <w:sz w:val="20"/>
                <w:szCs w:val="20"/>
              </w:rPr>
            </w:pPr>
            <w:r w:rsidDel="00000000" w:rsidR="00000000" w:rsidRPr="00000000">
              <w:rPr>
                <w:b w:val="1"/>
                <w:bCs w:val="1"/>
                <w:rtl w:val="0"/>
              </w:rPr>
              <w:t xml:space="preserve">Fluid System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BC">
            <w:pPr>
              <w:widowControl w:val="0"/>
              <w:jc w:val="center"/>
              <w:rPr>
                <w:sz w:val="20"/>
                <w:szCs w:val="20"/>
              </w:rPr>
            </w:pPr>
            <w:r w:rsidDel="00000000" w:rsidR="00000000" w:rsidRPr="00000000">
              <w:rPr>
                <w:rtl w:val="0"/>
              </w:rPr>
              <w:t xml:space="preserve">Ultrasonic Mist Maker Transducer Humidifier Parts Head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BD">
            <w:pPr>
              <w:widowControl w:val="0"/>
              <w:jc w:val="center"/>
              <w:rPr>
                <w:sz w:val="20"/>
                <w:szCs w:val="20"/>
              </w:rPr>
            </w:pPr>
            <w:r w:rsidDel="00000000" w:rsidR="00000000" w:rsidRPr="00000000">
              <w:rPr>
                <w:rtl w:val="0"/>
              </w:rPr>
              <w:t xml:space="preserve">$9.00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BE">
            <w:pPr>
              <w:widowControl w:val="0"/>
              <w:jc w:val="center"/>
              <w:rPr>
                <w:sz w:val="20"/>
                <w:szCs w:val="20"/>
              </w:rPr>
            </w:pPr>
            <w:r w:rsidDel="00000000" w:rsidR="00000000" w:rsidRPr="00000000">
              <w:rPr>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F">
            <w:pPr>
              <w:widowControl w:val="0"/>
              <w:jc w:val="center"/>
              <w:rPr>
                <w:sz w:val="20"/>
                <w:szCs w:val="20"/>
              </w:rPr>
            </w:pPr>
            <w:hyperlink r:id="rId34">
              <w:r w:rsidDel="00000000" w:rsidR="00000000" w:rsidRPr="00000000">
                <w:rPr>
                  <w:color w:val="1155cc"/>
                  <w:u w:val="single"/>
                  <w:rtl w:val="0"/>
                </w:rPr>
                <w:t xml:space="preserve">Amazon Link</w:t>
              </w:r>
            </w:hyperlink>
            <w:r w:rsidDel="00000000" w:rsidR="00000000" w:rsidRPr="00000000">
              <w:rPr>
                <w:rtl w:val="0"/>
              </w:rPr>
            </w:r>
          </w:p>
        </w:tc>
      </w:tr>
      <w:tr>
        <w:trPr>
          <w:cantSplit w:val="0"/>
          <w:trHeight w:val="330" w:hRule="atLeast"/>
          <w:tblHeader w:val="0"/>
        </w:trPr>
        <w:tc>
          <w:tcPr>
            <w:vMerge w:val="restart"/>
            <w:tcBorders>
              <w:top w:color="cccccc" w:space="0" w:sz="5" w:val="single"/>
              <w:left w:color="000000"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0">
            <w:pPr>
              <w:widowControl w:val="0"/>
              <w:jc w:val="center"/>
              <w:rPr>
                <w:b w:val="1"/>
                <w:bCs w:val="1"/>
              </w:rPr>
            </w:pPr>
            <w:r w:rsidDel="00000000" w:rsidR="00000000" w:rsidRPr="00000000">
              <w:rPr>
                <w:b w:val="1"/>
                <w:bCs w:val="1"/>
                <w:rtl w:val="0"/>
              </w:rPr>
              <w:t xml:space="preserve">Electronics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1">
            <w:pPr>
              <w:widowControl w:val="0"/>
              <w:jc w:val="center"/>
              <w:rPr>
                <w:sz w:val="20"/>
                <w:szCs w:val="20"/>
              </w:rPr>
            </w:pPr>
            <w:r w:rsidDel="00000000" w:rsidR="00000000" w:rsidRPr="00000000">
              <w:rPr>
                <w:rtl w:val="0"/>
              </w:rPr>
              <w:t xml:space="preserve">ESP32 Dev Board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2">
            <w:pPr>
              <w:widowControl w:val="0"/>
              <w:jc w:val="center"/>
              <w:rPr>
                <w:sz w:val="20"/>
                <w:szCs w:val="20"/>
              </w:rPr>
            </w:pPr>
            <w:r w:rsidDel="00000000" w:rsidR="00000000" w:rsidRPr="00000000">
              <w:rPr>
                <w:rtl w:val="0"/>
              </w:rPr>
              <w:t xml:space="preserve">$26.95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3">
            <w:pPr>
              <w:widowControl w:val="0"/>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4">
            <w:pPr>
              <w:widowControl w:val="0"/>
              <w:jc w:val="center"/>
              <w:rPr>
                <w:sz w:val="20"/>
                <w:szCs w:val="20"/>
              </w:rPr>
            </w:pPr>
            <w:hyperlink r:id="rId35">
              <w:r w:rsidDel="00000000" w:rsidR="00000000" w:rsidRPr="00000000">
                <w:rPr>
                  <w:color w:val="1155cc"/>
                  <w:u w:val="single"/>
                  <w:rtl w:val="0"/>
                </w:rPr>
                <w:t xml:space="preserve">Amazon Link</w:t>
              </w:r>
            </w:hyperlink>
            <w:r w:rsidDel="00000000" w:rsidR="00000000" w:rsidRPr="00000000">
              <w:rPr>
                <w:rtl w:val="0"/>
              </w:rPr>
            </w:r>
          </w:p>
        </w:tc>
      </w:tr>
      <w:tr>
        <w:trPr>
          <w:cantSplit w:val="0"/>
          <w:trHeight w:val="840" w:hRule="atLeast"/>
          <w:tblHeader w:val="0"/>
        </w:trPr>
        <w:tc>
          <w:tcPr>
            <w:vMerge w:val="continue"/>
            <w:tcBorders>
              <w:top w:color="cccccc" w:space="0" w:sz="5" w:val="single"/>
              <w:left w:color="000000" w:space="0" w:sz="5" w:val="single"/>
              <w:bottom w:color="cccccc" w:space="0" w:sz="5" w:val="single"/>
              <w:right w:color="cccccc" w:space="0" w:sz="5" w:val="single"/>
            </w:tcBorders>
          </w:tcPr>
          <w:p w:rsidR="00000000" w:rsidDel="00000000" w:rsidP="00000000" w:rsidRDefault="00000000" w:rsidRPr="00000000" w14:paraId="000000C5">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6">
            <w:pPr>
              <w:widowControl w:val="0"/>
              <w:rPr>
                <w:sz w:val="20"/>
                <w:szCs w:val="20"/>
              </w:rPr>
            </w:pPr>
            <w:r w:rsidDel="00000000" w:rsidR="00000000" w:rsidRPr="00000000">
              <w:rPr>
                <w:rtl w:val="0"/>
              </w:rPr>
              <w:t xml:space="preserve"> breadboard kit, temperature probe, humidity sensor, reservoir,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7">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8">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9">
            <w:pPr>
              <w:widowControl w:val="0"/>
              <w:jc w:val="center"/>
              <w:rPr>
                <w:sz w:val="20"/>
                <w:szCs w:val="20"/>
              </w:rPr>
            </w:pPr>
            <w:r w:rsidDel="00000000" w:rsidR="00000000" w:rsidRPr="00000000">
              <w:rPr>
                <w:rtl w:val="0"/>
              </w:rPr>
              <w:t xml:space="preserve">In the lab</w:t>
            </w:r>
            <w:r w:rsidDel="00000000" w:rsidR="00000000" w:rsidRPr="00000000">
              <w:rPr>
                <w:rtl w:val="0"/>
              </w:rPr>
            </w:r>
          </w:p>
        </w:tc>
      </w:tr>
      <w:tr>
        <w:trPr>
          <w:cantSplit w:val="0"/>
          <w:trHeight w:val="585" w:hRule="atLeast"/>
          <w:tblHeader w:val="0"/>
        </w:trPr>
        <w:tc>
          <w:tcPr>
            <w:vMerge w:val="continue"/>
            <w:tcBorders>
              <w:top w:color="cccccc" w:space="0" w:sz="5" w:val="single"/>
              <w:left w:color="000000" w:space="0" w:sz="5" w:val="single"/>
              <w:bottom w:color="cccccc" w:space="0" w:sz="5" w:val="single"/>
              <w:right w:color="cccccc" w:space="0" w:sz="5" w:val="single"/>
            </w:tcBorders>
          </w:tcPr>
          <w:p w:rsidR="00000000" w:rsidDel="00000000" w:rsidP="00000000" w:rsidRDefault="00000000" w:rsidRPr="00000000" w14:paraId="000000CA">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B">
            <w:pPr>
              <w:widowControl w:val="0"/>
              <w:jc w:val="center"/>
              <w:rPr>
                <w:sz w:val="20"/>
                <w:szCs w:val="20"/>
              </w:rPr>
            </w:pPr>
            <w:r w:rsidDel="00000000" w:rsidR="00000000" w:rsidRPr="00000000">
              <w:rPr>
                <w:rtl w:val="0"/>
              </w:rPr>
              <w:t xml:space="preserve">IP65 Waterproof Project Box for ESP32 Board 7.8"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C">
            <w:pPr>
              <w:widowControl w:val="0"/>
              <w:jc w:val="center"/>
              <w:rPr>
                <w:sz w:val="20"/>
                <w:szCs w:val="20"/>
              </w:rPr>
            </w:pPr>
            <w:r w:rsidDel="00000000" w:rsidR="00000000" w:rsidRPr="00000000">
              <w:rPr>
                <w:rtl w:val="0"/>
              </w:rPr>
              <w:t xml:space="preserve">$19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D">
            <w:pPr>
              <w:widowControl w:val="0"/>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E">
            <w:pPr>
              <w:widowControl w:val="0"/>
              <w:jc w:val="center"/>
              <w:rPr>
                <w:sz w:val="20"/>
                <w:szCs w:val="20"/>
              </w:rPr>
            </w:pPr>
            <w:hyperlink r:id="rId36">
              <w:r w:rsidDel="00000000" w:rsidR="00000000" w:rsidRPr="00000000">
                <w:rPr>
                  <w:color w:val="1155cc"/>
                  <w:u w:val="single"/>
                  <w:rtl w:val="0"/>
                </w:rPr>
                <w:t xml:space="preserve">Amazon Link</w:t>
              </w:r>
            </w:hyperlink>
            <w:r w:rsidDel="00000000" w:rsidR="00000000" w:rsidRPr="00000000">
              <w:rPr>
                <w:rtl w:val="0"/>
              </w:rPr>
            </w:r>
          </w:p>
        </w:tc>
      </w:tr>
      <w:tr>
        <w:trPr>
          <w:cantSplit w:val="0"/>
          <w:trHeight w:val="585" w:hRule="atLeast"/>
          <w:tblHeader w:val="0"/>
        </w:trPr>
        <w:tc>
          <w:tcPr>
            <w:vMerge w:val="continue"/>
            <w:tcBorders>
              <w:top w:color="cccccc" w:space="0" w:sz="5" w:val="single"/>
              <w:left w:color="000000" w:space="0" w:sz="5" w:val="single"/>
              <w:bottom w:color="cccccc" w:space="0" w:sz="5" w:val="single"/>
              <w:right w:color="cccccc" w:space="0" w:sz="5" w:val="single"/>
            </w:tcBorders>
          </w:tcPr>
          <w:p w:rsidR="00000000" w:rsidDel="00000000" w:rsidP="00000000" w:rsidRDefault="00000000" w:rsidRPr="00000000" w14:paraId="000000CF">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D0">
            <w:pPr>
              <w:widowControl w:val="0"/>
              <w:jc w:val="center"/>
              <w:rPr/>
            </w:pPr>
            <w:r w:rsidDel="00000000" w:rsidR="00000000" w:rsidRPr="00000000">
              <w:rPr>
                <w:rtl w:val="0"/>
              </w:rPr>
              <w:t xml:space="preserve">Relay modules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D1">
            <w:pPr>
              <w:widowControl w:val="0"/>
              <w:jc w:val="center"/>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D2">
            <w:pPr>
              <w:widowControl w:val="0"/>
              <w:jc w:val="center"/>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3">
            <w:pPr>
              <w:widowControl w:val="0"/>
              <w:jc w:val="center"/>
              <w:rPr/>
            </w:pPr>
            <w:hyperlink r:id="rId37">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D4">
            <w:pPr>
              <w:widowControl w:val="0"/>
              <w:jc w:val="center"/>
              <w:rPr/>
            </w:pPr>
            <w:hyperlink r:id="rId38">
              <w:r w:rsidDel="00000000" w:rsidR="00000000" w:rsidRPr="00000000">
                <w:rPr>
                  <w:color w:val="1155cc"/>
                  <w:u w:val="single"/>
                  <w:rtl w:val="0"/>
                </w:rPr>
                <w:t xml:space="preserve">link</w:t>
              </w:r>
            </w:hyperlink>
            <w:r w:rsidDel="00000000" w:rsidR="00000000" w:rsidRPr="00000000">
              <w:rPr>
                <w:rtl w:val="0"/>
              </w:rPr>
            </w:r>
          </w:p>
        </w:tc>
      </w:tr>
      <w:tr>
        <w:trPr>
          <w:cantSplit w:val="0"/>
          <w:trHeight w:val="585" w:hRule="atLeast"/>
          <w:tblHeader w:val="0"/>
        </w:trPr>
        <w:tc>
          <w:tcPr>
            <w:vMerge w:val="continue"/>
            <w:tcBorders>
              <w:top w:color="cccccc" w:space="0" w:sz="5" w:val="single"/>
              <w:left w:color="000000" w:space="0" w:sz="5" w:val="single"/>
              <w:bottom w:color="cccccc" w:space="0" w:sz="5" w:val="single"/>
              <w:right w:color="cccccc" w:space="0" w:sz="5" w:val="single"/>
            </w:tcBorders>
          </w:tcPr>
          <w:p w:rsidR="00000000" w:rsidDel="00000000" w:rsidP="00000000" w:rsidRDefault="00000000" w:rsidRPr="00000000" w14:paraId="000000D5">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D6">
            <w:pPr>
              <w:widowControl w:val="0"/>
              <w:jc w:val="center"/>
              <w:rPr/>
            </w:pPr>
            <w:r w:rsidDel="00000000" w:rsidR="00000000" w:rsidRPr="00000000">
              <w:rPr>
                <w:rtl w:val="0"/>
              </w:rPr>
              <w:t xml:space="preserve">Jumper wires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D7">
            <w:pPr>
              <w:widowControl w:val="0"/>
              <w:jc w:val="center"/>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D8">
            <w:pPr>
              <w:widowControl w:val="0"/>
              <w:jc w:val="center"/>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9">
            <w:pPr>
              <w:widowControl w:val="0"/>
              <w:jc w:val="center"/>
              <w:rPr/>
            </w:pPr>
            <w:r w:rsidDel="00000000" w:rsidR="00000000" w:rsidRPr="00000000">
              <w:rPr>
                <w:rtl w:val="0"/>
              </w:rPr>
            </w:r>
          </w:p>
        </w:tc>
      </w:tr>
      <w:tr>
        <w:trPr>
          <w:cantSplit w:val="0"/>
          <w:trHeight w:val="585" w:hRule="atLeast"/>
          <w:tblHeader w:val="0"/>
        </w:trPr>
        <w:tc>
          <w:tcPr>
            <w:vMerge w:val="continue"/>
            <w:tcBorders>
              <w:top w:color="cccccc" w:space="0" w:sz="5" w:val="single"/>
              <w:left w:color="000000" w:space="0" w:sz="5" w:val="single"/>
              <w:bottom w:color="cccccc" w:space="0" w:sz="5" w:val="single"/>
              <w:right w:color="cccccc" w:space="0" w:sz="5" w:val="single"/>
            </w:tcBorders>
          </w:tcPr>
          <w:p w:rsidR="00000000" w:rsidDel="00000000" w:rsidP="00000000" w:rsidRDefault="00000000" w:rsidRPr="00000000" w14:paraId="000000DA">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DB">
            <w:pPr>
              <w:widowControl w:val="0"/>
              <w:jc w:val="center"/>
              <w:rPr/>
            </w:pPr>
            <w:r w:rsidDel="00000000" w:rsidR="00000000" w:rsidRPr="00000000">
              <w:rPr>
                <w:rtl w:val="0"/>
              </w:rPr>
              <w:t xml:space="preserve">pH sensor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DC">
            <w:pPr>
              <w:widowControl w:val="0"/>
              <w:jc w:val="center"/>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DD">
            <w:pPr>
              <w:widowControl w:val="0"/>
              <w:jc w:val="center"/>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E">
            <w:pPr>
              <w:widowControl w:val="0"/>
              <w:jc w:val="center"/>
              <w:rPr/>
            </w:pPr>
            <w:r w:rsidDel="00000000" w:rsidR="00000000" w:rsidRPr="00000000">
              <w:rPr>
                <w:rtl w:val="0"/>
              </w:rPr>
            </w:r>
          </w:p>
        </w:tc>
      </w:tr>
      <w:tr>
        <w:trPr>
          <w:cantSplit w:val="0"/>
          <w:trHeight w:val="330" w:hRule="atLeast"/>
          <w:tblHeader w:val="0"/>
        </w:trPr>
        <w:tc>
          <w:tcPr>
            <w:vMerge w:val="continue"/>
            <w:tcBorders>
              <w:top w:color="cccccc" w:space="0" w:sz="5" w:val="single"/>
              <w:left w:color="000000" w:space="0" w:sz="5" w:val="single"/>
              <w:bottom w:color="cccccc" w:space="0" w:sz="5" w:val="single"/>
              <w:right w:color="cccccc" w:space="0" w:sz="5" w:val="single"/>
            </w:tcBorders>
          </w:tcPr>
          <w:p w:rsidR="00000000" w:rsidDel="00000000" w:rsidP="00000000" w:rsidRDefault="00000000" w:rsidRPr="00000000" w14:paraId="000000DF">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E0">
            <w:pPr>
              <w:widowControl w:val="0"/>
              <w:jc w:val="center"/>
              <w:rPr>
                <w:sz w:val="20"/>
                <w:szCs w:val="20"/>
              </w:rPr>
            </w:pPr>
            <w:r w:rsidDel="00000000" w:rsidR="00000000" w:rsidRPr="00000000">
              <w:rPr>
                <w:rtl w:val="0"/>
              </w:rPr>
              <w:t xml:space="preserve">Waterproof coating for electronics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E1">
            <w:pPr>
              <w:widowControl w:val="0"/>
              <w:jc w:val="center"/>
              <w:rPr>
                <w:sz w:val="20"/>
                <w:szCs w:val="20"/>
              </w:rPr>
            </w:pPr>
            <w:r w:rsidDel="00000000" w:rsidR="00000000" w:rsidRPr="00000000">
              <w:rPr>
                <w:rtl w:val="0"/>
              </w:rPr>
              <w:t xml:space="preserve">$17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E2">
            <w:pPr>
              <w:widowControl w:val="0"/>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3">
            <w:pPr>
              <w:widowControl w:val="0"/>
              <w:jc w:val="center"/>
              <w:rPr>
                <w:sz w:val="20"/>
                <w:szCs w:val="20"/>
              </w:rPr>
            </w:pPr>
            <w:hyperlink r:id="rId39">
              <w:r w:rsidDel="00000000" w:rsidR="00000000" w:rsidRPr="00000000">
                <w:rPr>
                  <w:color w:val="1155cc"/>
                  <w:u w:val="single"/>
                  <w:rtl w:val="0"/>
                </w:rPr>
                <w:t xml:space="preserve">Amazon Link</w:t>
              </w:r>
            </w:hyperlink>
            <w:r w:rsidDel="00000000" w:rsidR="00000000" w:rsidRPr="00000000">
              <w:rPr>
                <w:rtl w:val="0"/>
              </w:rPr>
            </w:r>
          </w:p>
        </w:tc>
      </w:tr>
      <w:tr>
        <w:trPr>
          <w:cantSplit w:val="0"/>
          <w:trHeight w:val="585" w:hRule="atLeast"/>
          <w:tblHeader w:val="0"/>
        </w:trPr>
        <w:tc>
          <w:tcPr>
            <w:vMerge w:val="continue"/>
            <w:tcBorders>
              <w:top w:color="cccccc" w:space="0" w:sz="5" w:val="single"/>
              <w:left w:color="000000" w:space="0" w:sz="5" w:val="single"/>
              <w:bottom w:color="cccccc" w:space="0" w:sz="5" w:val="single"/>
              <w:right w:color="cccccc" w:space="0" w:sz="5" w:val="single"/>
            </w:tcBorders>
          </w:tcPr>
          <w:p w:rsidR="00000000" w:rsidDel="00000000" w:rsidP="00000000" w:rsidRDefault="00000000" w:rsidRPr="00000000" w14:paraId="000000E4">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E5">
            <w:pPr>
              <w:widowControl w:val="0"/>
              <w:jc w:val="center"/>
              <w:rPr>
                <w:sz w:val="20"/>
                <w:szCs w:val="20"/>
              </w:rPr>
            </w:pPr>
            <w:r w:rsidDel="00000000" w:rsidR="00000000" w:rsidRPr="00000000">
              <w:rPr>
                <w:rtl w:val="0"/>
              </w:rPr>
              <w:t xml:space="preserve">Meanwell LRS-350-24 24V 10A DC Power Supply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E6">
            <w:pPr>
              <w:widowControl w:val="0"/>
              <w:jc w:val="center"/>
              <w:rPr>
                <w:sz w:val="20"/>
                <w:szCs w:val="20"/>
              </w:rPr>
            </w:pPr>
            <w:r w:rsidDel="00000000" w:rsidR="00000000" w:rsidRPr="00000000">
              <w:rPr>
                <w:rtl w:val="0"/>
              </w:rPr>
              <w:t xml:space="preserve">$45.00 - $55.00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E7">
            <w:pPr>
              <w:widowControl w:val="0"/>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8">
            <w:pPr>
              <w:widowControl w:val="0"/>
              <w:jc w:val="center"/>
              <w:rPr>
                <w:sz w:val="20"/>
                <w:szCs w:val="20"/>
              </w:rPr>
            </w:pPr>
            <w:hyperlink r:id="rId40">
              <w:r w:rsidDel="00000000" w:rsidR="00000000" w:rsidRPr="00000000">
                <w:rPr>
                  <w:color w:val="1155cc"/>
                  <w:u w:val="single"/>
                  <w:rtl w:val="0"/>
                </w:rPr>
                <w:t xml:space="preserve">Amazon Link</w:t>
              </w:r>
            </w:hyperlink>
            <w:r w:rsidDel="00000000" w:rsidR="00000000" w:rsidRPr="00000000">
              <w:rPr>
                <w:rtl w:val="0"/>
              </w:rPr>
            </w:r>
          </w:p>
        </w:tc>
      </w:tr>
      <w:tr>
        <w:trPr>
          <w:cantSplit w:val="0"/>
          <w:trHeight w:val="585" w:hRule="atLeast"/>
          <w:tblHeader w:val="0"/>
        </w:trPr>
        <w:tc>
          <w:tcPr>
            <w:vMerge w:val="continue"/>
            <w:tcBorders>
              <w:top w:color="cccccc" w:space="0" w:sz="5" w:val="single"/>
              <w:left w:color="000000" w:space="0" w:sz="5" w:val="single"/>
              <w:bottom w:color="cccccc" w:space="0" w:sz="5" w:val="single"/>
              <w:right w:color="cccccc" w:space="0" w:sz="5" w:val="single"/>
            </w:tcBorders>
          </w:tcPr>
          <w:p w:rsidR="00000000" w:rsidDel="00000000" w:rsidP="00000000" w:rsidRDefault="00000000" w:rsidRPr="00000000" w14:paraId="000000E9">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EA">
            <w:pPr>
              <w:widowControl w:val="0"/>
              <w:jc w:val="center"/>
              <w:rPr>
                <w:sz w:val="20"/>
                <w:szCs w:val="20"/>
              </w:rPr>
            </w:pPr>
            <w:r w:rsidDel="00000000" w:rsidR="00000000" w:rsidRPr="00000000">
              <w:rPr>
                <w:rtl w:val="0"/>
              </w:rPr>
              <w:t xml:space="preserve">Padarsey 24V Power Supply (Budget Alternative)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EB">
            <w:pPr>
              <w:widowControl w:val="0"/>
              <w:jc w:val="center"/>
              <w:rPr>
                <w:sz w:val="20"/>
                <w:szCs w:val="20"/>
              </w:rPr>
            </w:pPr>
            <w:r w:rsidDel="00000000" w:rsidR="00000000" w:rsidRPr="00000000">
              <w:rPr>
                <w:rtl w:val="0"/>
              </w:rPr>
              <w:t xml:space="preserve">$30.00 - $40.00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EC">
            <w:pPr>
              <w:widowControl w:val="0"/>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D">
            <w:pPr>
              <w:widowControl w:val="0"/>
              <w:jc w:val="center"/>
              <w:rPr>
                <w:sz w:val="20"/>
                <w:szCs w:val="20"/>
              </w:rPr>
            </w:pPr>
            <w:hyperlink r:id="rId41">
              <w:r w:rsidDel="00000000" w:rsidR="00000000" w:rsidRPr="00000000">
                <w:rPr>
                  <w:color w:val="1155cc"/>
                  <w:u w:val="single"/>
                  <w:rtl w:val="0"/>
                </w:rPr>
                <w:t xml:space="preserve">Amazon Link</w:t>
              </w:r>
            </w:hyperlink>
            <w:r w:rsidDel="00000000" w:rsidR="00000000" w:rsidRPr="00000000">
              <w:rPr>
                <w:rtl w:val="0"/>
              </w:rPr>
            </w:r>
          </w:p>
        </w:tc>
      </w:tr>
      <w:tr>
        <w:trPr>
          <w:cantSplit w:val="0"/>
          <w:trHeight w:val="585" w:hRule="atLeast"/>
          <w:tblHeader w:val="0"/>
        </w:trPr>
        <w:tc>
          <w:tcPr>
            <w:vMerge w:val="continue"/>
            <w:tcBorders>
              <w:top w:color="cccccc" w:space="0" w:sz="5" w:val="single"/>
              <w:left w:color="000000" w:space="0" w:sz="5" w:val="single"/>
              <w:bottom w:color="cccccc" w:space="0" w:sz="5" w:val="single"/>
              <w:right w:color="cccccc" w:space="0" w:sz="5" w:val="single"/>
            </w:tcBorders>
          </w:tcPr>
          <w:p w:rsidR="00000000" w:rsidDel="00000000" w:rsidP="00000000" w:rsidRDefault="00000000" w:rsidRPr="00000000" w14:paraId="000000EE">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EF">
            <w:pPr>
              <w:widowControl w:val="0"/>
              <w:jc w:val="center"/>
              <w:rPr>
                <w:sz w:val="20"/>
                <w:szCs w:val="20"/>
              </w:rPr>
            </w:pPr>
            <w:r w:rsidDel="00000000" w:rsidR="00000000" w:rsidRPr="00000000">
              <w:rPr>
                <w:rtl w:val="0"/>
              </w:rPr>
              <w:t xml:space="preserve">High Current Capsule Slip Ring (2 Channel, 10A)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F0">
            <w:pPr>
              <w:widowControl w:val="0"/>
              <w:jc w:val="center"/>
              <w:rPr>
                <w:sz w:val="20"/>
                <w:szCs w:val="20"/>
              </w:rPr>
            </w:pPr>
            <w:r w:rsidDel="00000000" w:rsidR="00000000" w:rsidRPr="00000000">
              <w:rPr>
                <w:rtl w:val="0"/>
              </w:rPr>
              <w:t xml:space="preserve">$38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F1">
            <w:pPr>
              <w:widowControl w:val="0"/>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2">
            <w:pPr>
              <w:widowControl w:val="0"/>
              <w:jc w:val="center"/>
              <w:rPr>
                <w:sz w:val="20"/>
                <w:szCs w:val="20"/>
              </w:rPr>
            </w:pPr>
            <w:hyperlink r:id="rId42">
              <w:r w:rsidDel="00000000" w:rsidR="00000000" w:rsidRPr="00000000">
                <w:rPr>
                  <w:color w:val="1155cc"/>
                  <w:u w:val="single"/>
                  <w:rtl w:val="0"/>
                </w:rPr>
                <w:t xml:space="preserve">Amazon Link</w:t>
              </w:r>
            </w:hyperlink>
            <w:r w:rsidDel="00000000" w:rsidR="00000000" w:rsidRPr="00000000">
              <w:rPr>
                <w:rtl w:val="0"/>
              </w:rPr>
            </w:r>
          </w:p>
        </w:tc>
      </w:tr>
      <w:tr>
        <w:trPr>
          <w:cantSplit w:val="0"/>
          <w:trHeight w:val="330" w:hRule="atLeast"/>
          <w:tblHeader w:val="0"/>
        </w:trPr>
        <w:tc>
          <w:tcPr>
            <w:vMerge w:val="restart"/>
            <w:tcBorders>
              <w:top w:color="cccccc" w:space="0" w:sz="5" w:val="single"/>
              <w:left w:color="000000"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F3">
            <w:pPr>
              <w:widowControl w:val="0"/>
              <w:jc w:val="center"/>
              <w:rPr>
                <w:b w:val="1"/>
                <w:bCs w:val="1"/>
              </w:rPr>
            </w:pPr>
            <w:r w:rsidDel="00000000" w:rsidR="00000000" w:rsidRPr="00000000">
              <w:rPr>
                <w:b w:val="1"/>
                <w:bCs w:val="1"/>
                <w:rtl w:val="0"/>
              </w:rPr>
              <w:t xml:space="preserve">Others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F4">
            <w:pPr>
              <w:widowControl w:val="0"/>
              <w:jc w:val="center"/>
              <w:rPr>
                <w:sz w:val="20"/>
                <w:szCs w:val="20"/>
              </w:rPr>
            </w:pPr>
            <w:r w:rsidDel="00000000" w:rsidR="00000000" w:rsidRPr="00000000">
              <w:rPr>
                <w:rtl w:val="0"/>
              </w:rPr>
              <w:t xml:space="preserve">4-inch Mesh Pot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F5">
            <w:pPr>
              <w:widowControl w:val="0"/>
              <w:jc w:val="center"/>
              <w:rPr>
                <w:sz w:val="20"/>
                <w:szCs w:val="20"/>
              </w:rPr>
            </w:pPr>
            <w:r w:rsidDel="00000000" w:rsidR="00000000" w:rsidRPr="00000000">
              <w:rPr>
                <w:rtl w:val="0"/>
              </w:rPr>
              <w:t xml:space="preserve">$20.00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F6">
            <w:pPr>
              <w:widowControl w:val="0"/>
              <w:jc w:val="center"/>
              <w:rPr>
                <w:sz w:val="20"/>
                <w:szCs w:val="20"/>
              </w:rPr>
            </w:pPr>
            <w:r w:rsidDel="00000000" w:rsidR="00000000" w:rsidRPr="00000000">
              <w:rPr>
                <w:rtl w:val="0"/>
              </w:rPr>
              <w:t xml:space="preserve">20</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7">
            <w:pPr>
              <w:widowControl w:val="0"/>
              <w:jc w:val="center"/>
              <w:rPr>
                <w:sz w:val="20"/>
                <w:szCs w:val="20"/>
              </w:rPr>
            </w:pPr>
            <w:hyperlink r:id="rId43">
              <w:r w:rsidDel="00000000" w:rsidR="00000000" w:rsidRPr="00000000">
                <w:rPr>
                  <w:color w:val="1155cc"/>
                  <w:u w:val="single"/>
                  <w:rtl w:val="0"/>
                </w:rPr>
                <w:t xml:space="preserve">Amazon Link</w:t>
              </w:r>
            </w:hyperlink>
            <w:r w:rsidDel="00000000" w:rsidR="00000000" w:rsidRPr="00000000">
              <w:rPr>
                <w:rtl w:val="0"/>
              </w:rPr>
            </w:r>
          </w:p>
        </w:tc>
      </w:tr>
      <w:tr>
        <w:trPr>
          <w:cantSplit w:val="0"/>
          <w:trHeight w:val="585" w:hRule="atLeast"/>
          <w:tblHeader w:val="0"/>
        </w:trPr>
        <w:tc>
          <w:tcPr>
            <w:vMerge w:val="continue"/>
            <w:tcBorders>
              <w:top w:color="cccccc" w:space="0" w:sz="5" w:val="single"/>
              <w:left w:color="000000" w:space="0" w:sz="5" w:val="single"/>
              <w:bottom w:color="cccccc" w:space="0" w:sz="5" w:val="single"/>
              <w:right w:color="cccccc" w:space="0" w:sz="5" w:val="single"/>
            </w:tcBorders>
          </w:tcPr>
          <w:p w:rsidR="00000000" w:rsidDel="00000000" w:rsidP="00000000" w:rsidRDefault="00000000" w:rsidRPr="00000000" w14:paraId="000000F8">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F9">
            <w:pPr>
              <w:widowControl w:val="0"/>
              <w:jc w:val="center"/>
              <w:rPr>
                <w:sz w:val="20"/>
                <w:szCs w:val="20"/>
              </w:rPr>
            </w:pPr>
            <w:r w:rsidDel="00000000" w:rsidR="00000000" w:rsidRPr="00000000">
              <w:rPr>
                <w:rtl w:val="0"/>
              </w:rPr>
              <w:t xml:space="preserve">Rockwool Cubes (If needed to grow seed from scratch)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FA">
            <w:pPr>
              <w:widowControl w:val="0"/>
              <w:jc w:val="center"/>
              <w:rPr>
                <w:sz w:val="20"/>
                <w:szCs w:val="20"/>
              </w:rPr>
            </w:pPr>
            <w:r w:rsidDel="00000000" w:rsidR="00000000" w:rsidRPr="00000000">
              <w:rPr>
                <w:rtl w:val="0"/>
              </w:rPr>
              <w:t xml:space="preserve">$14.00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FB">
            <w:pPr>
              <w:widowControl w:val="0"/>
              <w:jc w:val="center"/>
              <w:rPr>
                <w:sz w:val="20"/>
                <w:szCs w:val="20"/>
              </w:rPr>
            </w:pPr>
            <w:r w:rsidDel="00000000" w:rsidR="00000000" w:rsidRPr="00000000">
              <w:rPr>
                <w:rtl w:val="0"/>
              </w:rPr>
              <w:t xml:space="preserve">28</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C">
            <w:pPr>
              <w:widowControl w:val="0"/>
              <w:jc w:val="center"/>
              <w:rPr>
                <w:sz w:val="20"/>
                <w:szCs w:val="20"/>
              </w:rPr>
            </w:pPr>
            <w:hyperlink r:id="rId44">
              <w:r w:rsidDel="00000000" w:rsidR="00000000" w:rsidRPr="00000000">
                <w:rPr>
                  <w:color w:val="1155cc"/>
                  <w:u w:val="single"/>
                  <w:rtl w:val="0"/>
                </w:rPr>
                <w:t xml:space="preserve">Amazon Link</w:t>
              </w:r>
            </w:hyperlink>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jc w:val="center"/>
              <w:rPr>
                <w:sz w:val="20"/>
                <w:szCs w:val="20"/>
              </w:rPr>
            </w:pPr>
            <w:r w:rsidDel="00000000" w:rsidR="00000000" w:rsidRPr="00000000">
              <w:rPr>
                <w:b w:val="1"/>
                <w:bCs w:val="1"/>
                <w:rtl w:val="0"/>
              </w:rPr>
              <w:t xml:space="preserve">Backup</w:t>
            </w: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jc w:val="center"/>
              <w:rPr>
                <w:sz w:val="20"/>
                <w:szCs w:val="20"/>
              </w:rPr>
            </w:pPr>
            <w:r w:rsidDel="00000000" w:rsidR="00000000" w:rsidRPr="00000000">
              <w:rPr>
                <w:sz w:val="20"/>
                <w:szCs w:val="20"/>
                <w:rtl w:val="0"/>
              </w:rPr>
              <w:t xml:space="preserve">$300</w:t>
            </w:r>
          </w:p>
        </w:tc>
        <w:tc>
          <w:tcPr>
            <w:tcBorders>
              <w:top w:color="cccccc" w:space="0" w:sz="5" w:val="single"/>
              <w:left w:color="cccccc" w:space="0" w:sz="5" w:val="single"/>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5" w:val="single"/>
              <w:left w:color="cccccc" w:space="0" w:sz="5" w:val="single"/>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rPr>
                <w:sz w:val="20"/>
                <w:szCs w:val="20"/>
              </w:rPr>
            </w:pP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rPr>
                <w:sz w:val="20"/>
                <w:szCs w:val="20"/>
              </w:rPr>
            </w:pP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rPr>
                <w:sz w:val="20"/>
                <w:szCs w:val="20"/>
              </w:rPr>
            </w:pPr>
            <w:r w:rsidDel="00000000" w:rsidR="00000000" w:rsidRPr="00000000">
              <w:rPr>
                <w:rtl w:val="0"/>
              </w:rPr>
            </w:r>
          </w:p>
        </w:tc>
        <w:tc>
          <w:tcPr>
            <w:tcBorders>
              <w:top w:color="000000"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rPr>
                <w:sz w:val="20"/>
                <w:szCs w:val="20"/>
              </w:rPr>
            </w:pPr>
            <w:r w:rsidDel="00000000" w:rsidR="00000000" w:rsidRPr="00000000">
              <w:rPr>
                <w:rtl w:val="0"/>
              </w:rPr>
            </w:r>
          </w:p>
        </w:tc>
        <w:tc>
          <w:tcPr>
            <w:tcBorders>
              <w:top w:color="000000"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jc w:val="center"/>
              <w:rPr>
                <w:sz w:val="20"/>
                <w:szCs w:val="20"/>
              </w:rPr>
            </w:pPr>
            <w:r w:rsidDel="00000000" w:rsidR="00000000" w:rsidRPr="00000000">
              <w:rPr>
                <w:b w:val="1"/>
                <w:bCs w:val="1"/>
                <w:sz w:val="20"/>
                <w:szCs w:val="20"/>
                <w:rtl w:val="0"/>
              </w:rPr>
              <w:t xml:space="preserve">Total</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rPr>
                <w:sz w:val="20"/>
                <w:szCs w:val="20"/>
              </w:rPr>
            </w:pP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jc w:val="center"/>
              <w:rPr>
                <w:sz w:val="20"/>
                <w:szCs w:val="20"/>
              </w:rPr>
            </w:pPr>
            <w:r w:rsidDel="00000000" w:rsidR="00000000" w:rsidRPr="00000000">
              <w:rPr>
                <w:sz w:val="20"/>
                <w:szCs w:val="20"/>
                <w:rtl w:val="0"/>
              </w:rPr>
              <w:t xml:space="preserve">~$1000</w:t>
            </w:r>
          </w:p>
        </w:tc>
        <w:tc>
          <w:tcPr>
            <w:tcBorders>
              <w:top w:color="cccccc" w:space="0" w:sz="5" w:val="single"/>
              <w:left w:color="000000"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rPr>
                <w:sz w:val="20"/>
                <w:szCs w:val="20"/>
              </w:rPr>
            </w:pPr>
            <w:r w:rsidDel="00000000" w:rsidR="00000000" w:rsidRPr="00000000">
              <w:rPr>
                <w:rtl w:val="0"/>
              </w:rPr>
            </w:r>
          </w:p>
        </w:tc>
      </w:tr>
    </w:tbl>
    <w:p w:rsidR="00000000" w:rsidDel="00000000" w:rsidP="00000000" w:rsidRDefault="00000000" w:rsidRPr="00000000" w14:paraId="0000010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3yw8438547l"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Article Study</w:t>
      </w:r>
      <w:r w:rsidDel="00000000" w:rsidR="00000000" w:rsidRPr="00000000">
        <w:rPr>
          <w:rtl w:val="0"/>
        </w:rPr>
      </w:r>
    </w:p>
    <w:p w:rsidR="00000000" w:rsidDel="00000000" w:rsidP="00000000" w:rsidRDefault="00000000" w:rsidRPr="00000000" w14:paraId="0000010E">
      <w:pPr>
        <w:numPr>
          <w:ilvl w:val="0"/>
          <w:numId w:val="4"/>
        </w:numPr>
        <w:ind w:left="720" w:hanging="360"/>
      </w:pPr>
      <w:r w:rsidDel="00000000" w:rsidR="00000000" w:rsidRPr="00000000">
        <w:rPr>
          <w:rtl w:val="0"/>
        </w:rPr>
        <w:t xml:space="preserve">Niam, A. G., &amp; Sucahyo, L. (2020). Ultrasonic atomizer application for Low Cost Aeroponic Chambers (LCAC): A review. </w:t>
      </w:r>
      <w:r w:rsidDel="00000000" w:rsidR="00000000" w:rsidRPr="00000000">
        <w:rPr>
          <w:i w:val="1"/>
          <w:iCs w:val="1"/>
          <w:rtl w:val="0"/>
        </w:rPr>
        <w:t xml:space="preserve">IOP Conference Series: Earth and Environmental Science</w:t>
      </w:r>
      <w:r w:rsidDel="00000000" w:rsidR="00000000" w:rsidRPr="00000000">
        <w:rPr>
          <w:rtl w:val="0"/>
        </w:rPr>
        <w:t xml:space="preserve">, </w:t>
      </w:r>
      <w:r w:rsidDel="00000000" w:rsidR="00000000" w:rsidRPr="00000000">
        <w:rPr>
          <w:i w:val="1"/>
          <w:iCs w:val="1"/>
          <w:rtl w:val="0"/>
        </w:rPr>
        <w:t xml:space="preserve">542</w:t>
      </w:r>
      <w:r w:rsidDel="00000000" w:rsidR="00000000" w:rsidRPr="00000000">
        <w:rPr>
          <w:rtl w:val="0"/>
        </w:rPr>
        <w:t xml:space="preserve">, 012034.</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https://doi.org/10.1088/1755-1315/542/1/012034</w:t>
        </w:r>
      </w:hyperlink>
      <w:r w:rsidDel="00000000" w:rsidR="00000000" w:rsidRPr="00000000">
        <w:rPr>
          <w:rtl w:val="0"/>
        </w:rPr>
      </w:r>
    </w:p>
    <w:p w:rsidR="00000000" w:rsidDel="00000000" w:rsidP="00000000" w:rsidRDefault="00000000" w:rsidRPr="00000000" w14:paraId="0000010F">
      <w:pPr>
        <w:ind w:left="720" w:firstLine="0"/>
        <w:rPr/>
      </w:pPr>
      <w:r w:rsidDel="00000000" w:rsidR="00000000" w:rsidRPr="00000000">
        <w:rPr>
          <w:rtl w:val="0"/>
        </w:rPr>
      </w:r>
    </w:p>
    <w:p w:rsidR="00000000" w:rsidDel="00000000" w:rsidP="00000000" w:rsidRDefault="00000000" w:rsidRPr="00000000" w14:paraId="00000110">
      <w:pPr>
        <w:ind w:left="720" w:firstLine="0"/>
        <w:rPr>
          <w:b w:val="1"/>
          <w:bCs w:val="1"/>
        </w:rPr>
      </w:pPr>
      <w:r w:rsidDel="00000000" w:rsidR="00000000" w:rsidRPr="00000000">
        <w:rPr>
          <w:b w:val="1"/>
          <w:bCs w:val="1"/>
          <w:rtl w:val="0"/>
        </w:rPr>
        <w:t xml:space="preserve">Summary:</w:t>
      </w:r>
    </w:p>
    <w:p w:rsidR="00000000" w:rsidDel="00000000" w:rsidP="00000000" w:rsidRDefault="00000000" w:rsidRPr="00000000" w14:paraId="00000111">
      <w:pPr>
        <w:ind w:left="720" w:firstLine="0"/>
        <w:jc w:val="both"/>
        <w:rPr>
          <w:b w:val="1"/>
          <w:bCs w:val="1"/>
        </w:rPr>
      </w:pPr>
      <w:r w:rsidDel="00000000" w:rsidR="00000000" w:rsidRPr="00000000">
        <w:rPr>
          <w:b w:val="1"/>
          <w:bCs w:val="1"/>
          <w:rtl w:val="0"/>
        </w:rPr>
        <w:t xml:space="preserve">Aeroponics delivers nutrients to plant roots through fine mist or spray, with droplet size being a critical parameter,  the ideal range being 30–100 µm for effective root absorption. Traditional systems use high-pressure pumps to achieve this, but ultrasonic atomization (UA) offers a lower-energy alternative by using piezoelectric transducers vibrating at high frequencies to break liquid into ultra-fine mist. Different UA device types were reviewed, producing droplets ranging from 1.5 to 25 µm at power inputs as low as 0.08 W, compared to the 132 Wh/m² consumed by conventional pump-based systems. However, the very fine droplets produced by UA may be too small for efficient root absorption, and optimizing frequency and transducer depth to hit the ideal droplet size range remains a key challenge.</w:t>
      </w:r>
    </w:p>
    <w:p w:rsidR="00000000" w:rsidDel="00000000" w:rsidP="00000000" w:rsidRDefault="00000000" w:rsidRPr="00000000" w14:paraId="00000112">
      <w:pPr>
        <w:ind w:left="720" w:firstLine="0"/>
        <w:rPr/>
      </w:pPr>
      <w:r w:rsidDel="00000000" w:rsidR="00000000" w:rsidRPr="00000000">
        <w:rPr>
          <w:rtl w:val="0"/>
        </w:rPr>
      </w:r>
    </w:p>
    <w:p w:rsidR="00000000" w:rsidDel="00000000" w:rsidP="00000000" w:rsidRDefault="00000000" w:rsidRPr="00000000" w14:paraId="00000113">
      <w:pPr>
        <w:ind w:left="720" w:firstLine="0"/>
        <w:rPr/>
      </w:pPr>
      <w:r w:rsidDel="00000000" w:rsidR="00000000" w:rsidRPr="00000000">
        <w:rPr>
          <w:rtl w:val="0"/>
        </w:rPr>
      </w:r>
    </w:p>
    <w:p w:rsidR="00000000" w:rsidDel="00000000" w:rsidP="00000000" w:rsidRDefault="00000000" w:rsidRPr="00000000" w14:paraId="00000114">
      <w:pPr>
        <w:ind w:left="720" w:firstLine="0"/>
        <w:rPr/>
      </w:pPr>
      <w:r w:rsidDel="00000000" w:rsidR="00000000" w:rsidRPr="00000000">
        <w:rPr>
          <w:rtl w:val="0"/>
        </w:rPr>
      </w:r>
    </w:p>
    <w:p w:rsidR="00000000" w:rsidDel="00000000" w:rsidP="00000000" w:rsidRDefault="00000000" w:rsidRPr="00000000" w14:paraId="00000115">
      <w:pPr>
        <w:ind w:left="720" w:firstLine="0"/>
        <w:rPr/>
      </w:pPr>
      <w:r w:rsidDel="00000000" w:rsidR="00000000" w:rsidRPr="00000000">
        <w:rPr>
          <w:rtl w:val="0"/>
        </w:rPr>
      </w:r>
    </w:p>
    <w:p w:rsidR="00000000" w:rsidDel="00000000" w:rsidP="00000000" w:rsidRDefault="00000000" w:rsidRPr="00000000" w14:paraId="00000116">
      <w:pPr>
        <w:numPr>
          <w:ilvl w:val="0"/>
          <w:numId w:val="4"/>
        </w:numPr>
        <w:ind w:left="720" w:hanging="360"/>
      </w:pPr>
      <w:r w:rsidDel="00000000" w:rsidR="00000000" w:rsidRPr="00000000">
        <w:rPr>
          <w:rtl w:val="0"/>
        </w:rPr>
        <w:t xml:space="preserve">Mirzabe, A. H., Hajiahmad, A., Fadavi, A., &amp; Rafiee, S. (2023). Piezoelectric atomizer in aeroponic systems: A study of some fluid properties and optimization of operational parameters. </w:t>
      </w:r>
      <w:r w:rsidDel="00000000" w:rsidR="00000000" w:rsidRPr="00000000">
        <w:rPr>
          <w:i w:val="1"/>
          <w:iCs w:val="1"/>
          <w:rtl w:val="0"/>
        </w:rPr>
        <w:t xml:space="preserve">Information Processing in Agriculture</w:t>
      </w:r>
      <w:r w:rsidDel="00000000" w:rsidR="00000000" w:rsidRPr="00000000">
        <w:rPr>
          <w:rtl w:val="0"/>
        </w:rPr>
        <w:t xml:space="preserve">, </w:t>
      </w:r>
      <w:r w:rsidDel="00000000" w:rsidR="00000000" w:rsidRPr="00000000">
        <w:rPr>
          <w:i w:val="1"/>
          <w:iCs w:val="1"/>
          <w:rtl w:val="0"/>
        </w:rPr>
        <w:t xml:space="preserve">10</w:t>
      </w:r>
      <w:r w:rsidDel="00000000" w:rsidR="00000000" w:rsidRPr="00000000">
        <w:rPr>
          <w:rtl w:val="0"/>
        </w:rPr>
        <w:t xml:space="preserve">(4), 564–580.</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https://doi.org/10.1016/j.inpa.2022.05.008</w:t>
        </w:r>
      </w:hyperlink>
      <w:r w:rsidDel="00000000" w:rsidR="00000000" w:rsidRPr="00000000">
        <w:rPr>
          <w:rtl w:val="0"/>
        </w:rPr>
      </w:r>
    </w:p>
    <w:p w:rsidR="00000000" w:rsidDel="00000000" w:rsidP="00000000" w:rsidRDefault="00000000" w:rsidRPr="00000000" w14:paraId="00000117">
      <w:pPr>
        <w:ind w:left="720" w:firstLine="0"/>
        <w:rPr/>
      </w:pPr>
      <w:r w:rsidDel="00000000" w:rsidR="00000000" w:rsidRPr="00000000">
        <w:rPr>
          <w:rtl w:val="0"/>
        </w:rPr>
      </w:r>
    </w:p>
    <w:p w:rsidR="00000000" w:rsidDel="00000000" w:rsidP="00000000" w:rsidRDefault="00000000" w:rsidRPr="00000000" w14:paraId="00000118">
      <w:pPr>
        <w:ind w:left="720" w:firstLine="0"/>
        <w:rPr>
          <w:b w:val="1"/>
          <w:bCs w:val="1"/>
        </w:rPr>
      </w:pPr>
      <w:r w:rsidDel="00000000" w:rsidR="00000000" w:rsidRPr="00000000">
        <w:rPr>
          <w:b w:val="1"/>
          <w:bCs w:val="1"/>
          <w:rtl w:val="0"/>
        </w:rPr>
        <w:t xml:space="preserve">Summary:</w:t>
      </w:r>
    </w:p>
    <w:p w:rsidR="00000000" w:rsidDel="00000000" w:rsidP="00000000" w:rsidRDefault="00000000" w:rsidRPr="00000000" w14:paraId="00000119">
      <w:pPr>
        <w:ind w:left="720" w:firstLine="0"/>
        <w:jc w:val="both"/>
        <w:rPr>
          <w:b w:val="1"/>
          <w:bCs w:val="1"/>
        </w:rPr>
      </w:pPr>
      <w:r w:rsidDel="00000000" w:rsidR="00000000" w:rsidRPr="00000000">
        <w:rPr>
          <w:b w:val="1"/>
          <w:bCs w:val="1"/>
          <w:rtl w:val="0"/>
        </w:rPr>
        <w:t xml:space="preserve">This study examined how solution height, container geometry, piezoelectric placement, and fertilizer concentration affect misting rate in an ultrasonic aeroponic system. The theoretically calculated average droplet size was approximately 2.90–2.92 µm across all fertilizer concentrations, far smaller than the ideal 30–100 µm aeroponic range, with total misting rates ranging from 0.499 to 5.720 g/min. Fluid properties like viscosity, surface tension, and density all increased with fertilizer concentration, which in turn affected how capillary waves formed on the liquid surface and ultimately influenced droplet production. The study concluded that while piezoelectric atomization accounts for over 90% of total misting, scaling up to industrially useful flow rates would require multiple transducers, higher voltages, or optimized solution heights.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ind w:left="720" w:firstLine="0"/>
        <w:rPr/>
      </w:pPr>
      <w:r w:rsidDel="00000000" w:rsidR="00000000" w:rsidRPr="00000000">
        <w:rPr>
          <w:rtl w:val="0"/>
        </w:rPr>
      </w:r>
    </w:p>
    <w:p w:rsidR="00000000" w:rsidDel="00000000" w:rsidP="00000000" w:rsidRDefault="00000000" w:rsidRPr="00000000" w14:paraId="0000011C">
      <w:pPr>
        <w:ind w:left="720" w:firstLine="0"/>
        <w:rPr/>
      </w:pPr>
      <w:r w:rsidDel="00000000" w:rsidR="00000000" w:rsidRPr="00000000">
        <w:rPr>
          <w:rtl w:val="0"/>
        </w:rPr>
      </w:r>
    </w:p>
    <w:p w:rsidR="00000000" w:rsidDel="00000000" w:rsidP="00000000" w:rsidRDefault="00000000" w:rsidRPr="00000000" w14:paraId="0000011D">
      <w:pPr>
        <w:ind w:left="720" w:firstLine="0"/>
        <w:rPr/>
      </w:pPr>
      <w:r w:rsidDel="00000000" w:rsidR="00000000" w:rsidRPr="00000000">
        <w:rPr>
          <w:rtl w:val="0"/>
        </w:rPr>
      </w:r>
    </w:p>
    <w:p w:rsidR="00000000" w:rsidDel="00000000" w:rsidP="00000000" w:rsidRDefault="00000000" w:rsidRPr="00000000" w14:paraId="0000011E">
      <w:pPr>
        <w:ind w:left="720" w:firstLine="0"/>
        <w:rPr/>
      </w:pPr>
      <w:r w:rsidDel="00000000" w:rsidR="00000000" w:rsidRPr="00000000">
        <w:rPr>
          <w:rtl w:val="0"/>
        </w:rPr>
      </w:r>
    </w:p>
    <w:p w:rsidR="00000000" w:rsidDel="00000000" w:rsidP="00000000" w:rsidRDefault="00000000" w:rsidRPr="00000000" w14:paraId="0000011F">
      <w:pPr>
        <w:ind w:left="720" w:firstLine="0"/>
        <w:rPr/>
      </w:pPr>
      <w:r w:rsidDel="00000000" w:rsidR="00000000" w:rsidRPr="00000000">
        <w:rPr>
          <w:rtl w:val="0"/>
        </w:rPr>
      </w:r>
    </w:p>
    <w:p w:rsidR="00000000" w:rsidDel="00000000" w:rsidP="00000000" w:rsidRDefault="00000000" w:rsidRPr="00000000" w14:paraId="00000120">
      <w:pPr>
        <w:numPr>
          <w:ilvl w:val="0"/>
          <w:numId w:val="4"/>
        </w:numPr>
        <w:ind w:left="720" w:hanging="360"/>
      </w:pPr>
      <w:r w:rsidDel="00000000" w:rsidR="00000000" w:rsidRPr="00000000">
        <w:rPr>
          <w:rtl w:val="0"/>
        </w:rPr>
        <w:t xml:space="preserve">Min, A., Nguyen, N., Howatt, L., Tavares, M., &amp; Seo, J. (2023). Aeroponic systems design: Considerations and challenges. </w:t>
      </w:r>
      <w:r w:rsidDel="00000000" w:rsidR="00000000" w:rsidRPr="00000000">
        <w:rPr>
          <w:i w:val="1"/>
          <w:iCs w:val="1"/>
          <w:rtl w:val="0"/>
        </w:rPr>
        <w:t xml:space="preserve">Journal of Agricultural Engineering</w:t>
      </w:r>
      <w:r w:rsidDel="00000000" w:rsidR="00000000" w:rsidRPr="00000000">
        <w:rPr>
          <w:rtl w:val="0"/>
        </w:rPr>
        <w:t xml:space="preserve">, </w:t>
      </w:r>
      <w:r w:rsidDel="00000000" w:rsidR="00000000" w:rsidRPr="00000000">
        <w:rPr>
          <w:i w:val="1"/>
          <w:iCs w:val="1"/>
          <w:rtl w:val="0"/>
        </w:rPr>
        <w:t xml:space="preserve">54</w:t>
      </w:r>
      <w:r w:rsidDel="00000000" w:rsidR="00000000" w:rsidRPr="00000000">
        <w:rPr>
          <w:rtl w:val="0"/>
        </w:rPr>
        <w:t xml:space="preserve">, 1387.</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https://doi.org/10.4081/jae.2022.1387</w:t>
        </w:r>
      </w:hyperlink>
      <w:r w:rsidDel="00000000" w:rsidR="00000000" w:rsidRPr="00000000">
        <w:rPr>
          <w:rtl w:val="0"/>
        </w:rPr>
      </w:r>
    </w:p>
    <w:p w:rsidR="00000000" w:rsidDel="00000000" w:rsidP="00000000" w:rsidRDefault="00000000" w:rsidRPr="00000000" w14:paraId="00000121">
      <w:pPr>
        <w:ind w:left="720" w:firstLine="0"/>
        <w:rPr/>
      </w:pPr>
      <w:r w:rsidDel="00000000" w:rsidR="00000000" w:rsidRPr="00000000">
        <w:rPr>
          <w:rtl w:val="0"/>
        </w:rPr>
      </w:r>
    </w:p>
    <w:p w:rsidR="00000000" w:rsidDel="00000000" w:rsidP="00000000" w:rsidRDefault="00000000" w:rsidRPr="00000000" w14:paraId="00000122">
      <w:pPr>
        <w:ind w:left="720" w:firstLine="0"/>
        <w:jc w:val="both"/>
        <w:rPr>
          <w:b w:val="1"/>
          <w:bCs w:val="1"/>
        </w:rPr>
      </w:pPr>
      <w:r w:rsidDel="00000000" w:rsidR="00000000" w:rsidRPr="00000000">
        <w:rPr>
          <w:b w:val="1"/>
          <w:bCs w:val="1"/>
          <w:rtl w:val="0"/>
        </w:rPr>
        <w:t xml:space="preserve">Summary:</w:t>
      </w:r>
    </w:p>
    <w:p w:rsidR="00000000" w:rsidDel="00000000" w:rsidP="00000000" w:rsidRDefault="00000000" w:rsidRPr="00000000" w14:paraId="00000123">
      <w:pPr>
        <w:ind w:left="720" w:firstLine="0"/>
        <w:jc w:val="both"/>
        <w:rPr>
          <w:b w:val="1"/>
          <w:bCs w:val="1"/>
        </w:rPr>
      </w:pPr>
      <w:r w:rsidDel="00000000" w:rsidR="00000000" w:rsidRPr="00000000">
        <w:rPr>
          <w:b w:val="1"/>
          <w:bCs w:val="1"/>
          <w:rtl w:val="0"/>
        </w:rPr>
        <w:t xml:space="preserve">This study compared pressure, air-assist, and ultrasonic atomisers for aeroponic use, ultimately selecting pressure swirl nozzles that produced droplets in the 35–105 µm range — closely matching the ideal aeroponic droplet size of 30–100 µm. A key finding was that droplets below 1 µm are too small to effectively deposit on roots, while droplets above 100 µm fall too quickly out of the air stream, making precise droplet sizing critical to nutrient delivery. The pressure system operated at up to 10 bar and used solenoid valves to achieve short, frequent spray cycles, which the authors argued leads to better water utilization than longer intermittent sprays. Despite its effectiveness, the system suffered from uneven spray coverage and nozzle clogging, highlighting that reliable and uniform mist distribution across the root zone remains one of the central engineering challenges in aeroponic design.</w:t>
      </w:r>
    </w:p>
    <w:p w:rsidR="00000000" w:rsidDel="00000000" w:rsidP="00000000" w:rsidRDefault="00000000" w:rsidRPr="00000000" w14:paraId="00000124">
      <w:pPr>
        <w:ind w:left="720" w:firstLine="0"/>
        <w:jc w:val="both"/>
        <w:rPr>
          <w:b w:val="1"/>
          <w:bCs w:val="1"/>
        </w:rPr>
      </w:pPr>
      <w:r w:rsidDel="00000000" w:rsidR="00000000" w:rsidRPr="00000000">
        <w:rPr>
          <w:rtl w:val="0"/>
        </w:rPr>
      </w:r>
    </w:p>
    <w:p w:rsidR="00000000" w:rsidDel="00000000" w:rsidP="00000000" w:rsidRDefault="00000000" w:rsidRPr="00000000" w14:paraId="00000125">
      <w:pPr>
        <w:jc w:val="both"/>
        <w:rPr/>
      </w:pPr>
      <w:r w:rsidDel="00000000" w:rsidR="00000000" w:rsidRPr="00000000">
        <w:rPr>
          <w:rtl w:val="0"/>
        </w:rPr>
      </w:r>
    </w:p>
    <w:p w:rsidR="00000000" w:rsidDel="00000000" w:rsidP="00000000" w:rsidRDefault="00000000" w:rsidRPr="00000000" w14:paraId="00000126">
      <w:pPr>
        <w:numPr>
          <w:ilvl w:val="0"/>
          <w:numId w:val="4"/>
        </w:numPr>
        <w:ind w:left="720" w:hanging="360"/>
        <w:jc w:val="both"/>
      </w:pPr>
      <w:r w:rsidDel="00000000" w:rsidR="00000000" w:rsidRPr="00000000">
        <w:rPr>
          <w:rtl w:val="0"/>
        </w:rPr>
        <w:t xml:space="preserve">Abbasi, F., Khandan-Mirkohi, A., Haji Ahmad, A., Kafi, M., &amp; Shokrpour, M. (2024). Optimization of aeroponic and ultrasonic soilless culture systems in terms of timing and growth characteristics of </w:t>
      </w:r>
      <w:r w:rsidDel="00000000" w:rsidR="00000000" w:rsidRPr="00000000">
        <w:rPr>
          <w:i w:val="1"/>
          <w:iCs w:val="1"/>
          <w:rtl w:val="0"/>
        </w:rPr>
        <w:t xml:space="preserve">Lilium</w:t>
      </w:r>
      <w:r w:rsidDel="00000000" w:rsidR="00000000" w:rsidRPr="00000000">
        <w:rPr>
          <w:rtl w:val="0"/>
        </w:rPr>
        <w:t xml:space="preserve"> OT Hybrid. </w:t>
      </w:r>
      <w:r w:rsidDel="00000000" w:rsidR="00000000" w:rsidRPr="00000000">
        <w:rPr>
          <w:i w:val="1"/>
          <w:iCs w:val="1"/>
          <w:rtl w:val="0"/>
        </w:rPr>
        <w:t xml:space="preserve">International Journal of Horticultural Science and Technology</w:t>
      </w:r>
      <w:r w:rsidDel="00000000" w:rsidR="00000000" w:rsidRPr="00000000">
        <w:rPr>
          <w:rtl w:val="0"/>
        </w:rPr>
        <w:t xml:space="preserve">, </w:t>
      </w:r>
      <w:r w:rsidDel="00000000" w:rsidR="00000000" w:rsidRPr="00000000">
        <w:rPr>
          <w:i w:val="1"/>
          <w:iCs w:val="1"/>
          <w:rtl w:val="0"/>
        </w:rPr>
        <w:t xml:space="preserve">11</w:t>
      </w:r>
      <w:r w:rsidDel="00000000" w:rsidR="00000000" w:rsidRPr="00000000">
        <w:rPr>
          <w:rtl w:val="0"/>
        </w:rPr>
        <w:t xml:space="preserve">(2), 269–284.</w:t>
      </w:r>
      <w:hyperlink r:id="rId51">
        <w:r w:rsidDel="00000000" w:rsidR="00000000" w:rsidRPr="00000000">
          <w:rPr>
            <w:rtl w:val="0"/>
          </w:rPr>
          <w:t xml:space="preserve"> </w:t>
        </w:r>
      </w:hyperlink>
      <w:hyperlink r:id="rId52">
        <w:r w:rsidDel="00000000" w:rsidR="00000000" w:rsidRPr="00000000">
          <w:rPr>
            <w:color w:val="1155cc"/>
            <w:u w:val="single"/>
            <w:rtl w:val="0"/>
          </w:rPr>
          <w:t xml:space="preserve">https://doi.org/10.22059/ijhst.2023.362088.554</w:t>
        </w:r>
      </w:hyperlink>
      <w:r w:rsidDel="00000000" w:rsidR="00000000" w:rsidRPr="00000000">
        <w:rPr>
          <w:rtl w:val="0"/>
        </w:rPr>
      </w:r>
    </w:p>
    <w:p w:rsidR="00000000" w:rsidDel="00000000" w:rsidP="00000000" w:rsidRDefault="00000000" w:rsidRPr="00000000" w14:paraId="00000127">
      <w:pPr>
        <w:ind w:left="720" w:firstLine="0"/>
        <w:jc w:val="both"/>
        <w:rPr/>
      </w:pPr>
      <w:r w:rsidDel="00000000" w:rsidR="00000000" w:rsidRPr="00000000">
        <w:rPr>
          <w:rtl w:val="0"/>
        </w:rPr>
      </w:r>
    </w:p>
    <w:p w:rsidR="00000000" w:rsidDel="00000000" w:rsidP="00000000" w:rsidRDefault="00000000" w:rsidRPr="00000000" w14:paraId="00000128">
      <w:pPr>
        <w:ind w:left="720" w:firstLine="0"/>
        <w:jc w:val="both"/>
        <w:rPr>
          <w:b w:val="1"/>
          <w:bCs w:val="1"/>
        </w:rPr>
      </w:pPr>
      <w:r w:rsidDel="00000000" w:rsidR="00000000" w:rsidRPr="00000000">
        <w:rPr>
          <w:rtl w:val="0"/>
        </w:rPr>
      </w:r>
    </w:p>
    <w:p w:rsidR="00000000" w:rsidDel="00000000" w:rsidP="00000000" w:rsidRDefault="00000000" w:rsidRPr="00000000" w14:paraId="00000129">
      <w:pPr>
        <w:ind w:left="720" w:firstLine="0"/>
        <w:jc w:val="both"/>
        <w:rPr>
          <w:b w:val="1"/>
          <w:bCs w:val="1"/>
        </w:rPr>
      </w:pPr>
      <w:r w:rsidDel="00000000" w:rsidR="00000000" w:rsidRPr="00000000">
        <w:rPr>
          <w:b w:val="1"/>
          <w:bCs w:val="1"/>
          <w:rtl w:val="0"/>
        </w:rPr>
        <w:t xml:space="preserve">Summary:</w:t>
      </w:r>
    </w:p>
    <w:p w:rsidR="00000000" w:rsidDel="00000000" w:rsidP="00000000" w:rsidRDefault="00000000" w:rsidRPr="00000000" w14:paraId="0000012A">
      <w:pPr>
        <w:ind w:left="720" w:firstLine="0"/>
        <w:jc w:val="both"/>
        <w:rPr>
          <w:b w:val="1"/>
          <w:bCs w:val="1"/>
        </w:rPr>
      </w:pPr>
      <w:r w:rsidDel="00000000" w:rsidR="00000000" w:rsidRPr="00000000">
        <w:rPr>
          <w:b w:val="1"/>
          <w:bCs w:val="1"/>
          <w:rtl w:val="0"/>
        </w:rPr>
        <w:t xml:space="preserve">This study compared aeroponic and ultrasonic misting systems for growing Lilium, testing how different spray/fog pulse timings affected plant growth and water use. The aeroponic system produced larger droplets that delivered nutrients and oxygen more effectively, resulting in faster growth and longer roots, while the ultrasonic system operating at 1.3 MHz produced finer mist droplets of 5–150 µm that consumed less than half the water of the aeroponic system. The findings highlight that droplet size and misting interval significantly influence plant growth, and that the ultrasonic system shows strong promise as a water-efficient alternative despite its slower growth rates.</w:t>
      </w:r>
    </w:p>
    <w:p w:rsidR="00000000" w:rsidDel="00000000" w:rsidP="00000000" w:rsidRDefault="00000000" w:rsidRPr="00000000" w14:paraId="0000012B">
      <w:pPr>
        <w:ind w:left="720" w:firstLine="0"/>
        <w:jc w:val="both"/>
        <w:rPr>
          <w:b w:val="1"/>
          <w:bCs w:val="1"/>
        </w:rPr>
      </w:pPr>
      <w:r w:rsidDel="00000000" w:rsidR="00000000" w:rsidRPr="00000000">
        <w:rPr>
          <w:rtl w:val="0"/>
        </w:rPr>
      </w:r>
    </w:p>
    <w:p w:rsidR="00000000" w:rsidDel="00000000" w:rsidP="00000000" w:rsidRDefault="00000000" w:rsidRPr="00000000" w14:paraId="0000012C">
      <w:pPr>
        <w:jc w:val="both"/>
        <w:rPr>
          <w:b w:val="1"/>
          <w:bCs w:val="1"/>
        </w:rPr>
      </w:pPr>
      <w:r w:rsidDel="00000000" w:rsidR="00000000" w:rsidRPr="00000000">
        <w:rPr>
          <w:rtl w:val="0"/>
        </w:rPr>
      </w:r>
    </w:p>
    <w:p w:rsidR="00000000" w:rsidDel="00000000" w:rsidP="00000000" w:rsidRDefault="00000000" w:rsidRPr="00000000" w14:paraId="0000012D">
      <w:pPr>
        <w:jc w:val="both"/>
        <w:rPr>
          <w:b w:val="1"/>
          <w:bCs w:val="1"/>
        </w:rPr>
      </w:pPr>
      <w:r w:rsidDel="00000000" w:rsidR="00000000" w:rsidRPr="00000000">
        <w:rPr>
          <w:rtl w:val="0"/>
        </w:rPr>
      </w:r>
    </w:p>
    <w:p w:rsidR="00000000" w:rsidDel="00000000" w:rsidP="00000000" w:rsidRDefault="00000000" w:rsidRPr="00000000" w14:paraId="0000012E">
      <w:pPr>
        <w:jc w:val="both"/>
        <w:rPr>
          <w:b w:val="1"/>
          <w:bCs w:val="1"/>
        </w:rPr>
      </w:pPr>
      <w:r w:rsidDel="00000000" w:rsidR="00000000" w:rsidRPr="00000000">
        <w:rPr>
          <w:rtl w:val="0"/>
        </w:rPr>
      </w:r>
    </w:p>
    <w:p w:rsidR="00000000" w:rsidDel="00000000" w:rsidP="00000000" w:rsidRDefault="00000000" w:rsidRPr="00000000" w14:paraId="0000012F">
      <w:pPr>
        <w:jc w:val="both"/>
        <w:rPr>
          <w:b w:val="1"/>
          <w:bCs w:val="1"/>
        </w:rPr>
      </w:pPr>
      <w:r w:rsidDel="00000000" w:rsidR="00000000" w:rsidRPr="00000000">
        <w:rPr>
          <w:rtl w:val="0"/>
        </w:rPr>
      </w:r>
    </w:p>
    <w:p w:rsidR="00000000" w:rsidDel="00000000" w:rsidP="00000000" w:rsidRDefault="00000000" w:rsidRPr="00000000" w14:paraId="00000130">
      <w:pPr>
        <w:jc w:val="both"/>
        <w:rPr>
          <w:b w:val="1"/>
          <w:bCs w:val="1"/>
        </w:rPr>
      </w:pPr>
      <w:r w:rsidDel="00000000" w:rsidR="00000000" w:rsidRPr="00000000">
        <w:rPr>
          <w:rtl w:val="0"/>
        </w:rPr>
      </w:r>
    </w:p>
    <w:p w:rsidR="00000000" w:rsidDel="00000000" w:rsidP="00000000" w:rsidRDefault="00000000" w:rsidRPr="00000000" w14:paraId="00000131">
      <w:pPr>
        <w:jc w:val="both"/>
        <w:rPr>
          <w:b w:val="1"/>
          <w:bCs w:val="1"/>
        </w:rPr>
      </w:pPr>
      <w:r w:rsidDel="00000000" w:rsidR="00000000" w:rsidRPr="00000000">
        <w:rPr>
          <w:rtl w:val="0"/>
        </w:rPr>
      </w:r>
    </w:p>
    <w:p w:rsidR="00000000" w:rsidDel="00000000" w:rsidP="00000000" w:rsidRDefault="00000000" w:rsidRPr="00000000" w14:paraId="00000132">
      <w:pPr>
        <w:jc w:val="both"/>
        <w:rPr>
          <w:b w:val="1"/>
          <w:bCs w:val="1"/>
        </w:rPr>
      </w:pPr>
      <w:r w:rsidDel="00000000" w:rsidR="00000000" w:rsidRPr="00000000">
        <w:rPr>
          <w:rtl w:val="0"/>
        </w:rPr>
      </w:r>
    </w:p>
    <w:p w:rsidR="00000000" w:rsidDel="00000000" w:rsidP="00000000" w:rsidRDefault="00000000" w:rsidRPr="00000000" w14:paraId="00000133">
      <w:pPr>
        <w:numPr>
          <w:ilvl w:val="0"/>
          <w:numId w:val="4"/>
        </w:numPr>
        <w:ind w:left="720" w:hanging="360"/>
        <w:jc w:val="both"/>
      </w:pPr>
      <w:r w:rsidDel="00000000" w:rsidR="00000000" w:rsidRPr="00000000">
        <w:rPr>
          <w:rtl w:val="0"/>
        </w:rPr>
        <w:t xml:space="preserve">Jamshidi, A. R., Ghazanfari Moghaddam, A., &amp; Ommani, A. R. (2019). Effect of ultrasonic atomizer on the yield and yield components of tomato grown in a vertical aeroponic planting system. </w:t>
      </w:r>
      <w:r w:rsidDel="00000000" w:rsidR="00000000" w:rsidRPr="00000000">
        <w:rPr>
          <w:i w:val="1"/>
          <w:iCs w:val="1"/>
          <w:rtl w:val="0"/>
        </w:rPr>
        <w:t xml:space="preserve">International Journal of Horticultural Science and Technology</w:t>
      </w:r>
      <w:r w:rsidDel="00000000" w:rsidR="00000000" w:rsidRPr="00000000">
        <w:rPr>
          <w:rtl w:val="0"/>
        </w:rPr>
        <w:t xml:space="preserve">, </w:t>
      </w:r>
      <w:r w:rsidDel="00000000" w:rsidR="00000000" w:rsidRPr="00000000">
        <w:rPr>
          <w:i w:val="1"/>
          <w:iCs w:val="1"/>
          <w:rtl w:val="0"/>
        </w:rPr>
        <w:t xml:space="preserve">6</w:t>
      </w:r>
      <w:r w:rsidDel="00000000" w:rsidR="00000000" w:rsidRPr="00000000">
        <w:rPr>
          <w:rtl w:val="0"/>
        </w:rPr>
        <w:t xml:space="preserve">(2), 237–246.</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https://doi.org/10.22059/ijhst.2019.278366.284</w:t>
        </w:r>
      </w:hyperlink>
      <w:r w:rsidDel="00000000" w:rsidR="00000000" w:rsidRPr="00000000">
        <w:rPr>
          <w:rtl w:val="0"/>
        </w:rPr>
      </w:r>
    </w:p>
    <w:p w:rsidR="00000000" w:rsidDel="00000000" w:rsidP="00000000" w:rsidRDefault="00000000" w:rsidRPr="00000000" w14:paraId="00000134">
      <w:pPr>
        <w:ind w:left="720" w:firstLine="0"/>
        <w:jc w:val="both"/>
        <w:rPr/>
      </w:pPr>
      <w:r w:rsidDel="00000000" w:rsidR="00000000" w:rsidRPr="00000000">
        <w:rPr>
          <w:rtl w:val="0"/>
        </w:rPr>
      </w:r>
    </w:p>
    <w:p w:rsidR="00000000" w:rsidDel="00000000" w:rsidP="00000000" w:rsidRDefault="00000000" w:rsidRPr="00000000" w14:paraId="00000135">
      <w:pPr>
        <w:ind w:left="720" w:firstLine="0"/>
        <w:jc w:val="both"/>
        <w:rPr>
          <w:b w:val="1"/>
          <w:bCs w:val="1"/>
        </w:rPr>
      </w:pPr>
      <w:r w:rsidDel="00000000" w:rsidR="00000000" w:rsidRPr="00000000">
        <w:rPr>
          <w:b w:val="1"/>
          <w:bCs w:val="1"/>
          <w:rtl w:val="0"/>
        </w:rPr>
        <w:t xml:space="preserve">Summary:</w:t>
      </w:r>
    </w:p>
    <w:p w:rsidR="00000000" w:rsidDel="00000000" w:rsidP="00000000" w:rsidRDefault="00000000" w:rsidRPr="00000000" w14:paraId="00000136">
      <w:pPr>
        <w:ind w:left="720" w:firstLine="0"/>
        <w:jc w:val="both"/>
        <w:rPr>
          <w:b w:val="1"/>
          <w:bCs w:val="1"/>
        </w:rPr>
      </w:pPr>
      <w:r w:rsidDel="00000000" w:rsidR="00000000" w:rsidRPr="00000000">
        <w:rPr>
          <w:b w:val="1"/>
          <w:bCs w:val="1"/>
          <w:rtl w:val="0"/>
        </w:rPr>
        <w:t xml:space="preserve">This study examined how ultrasonic frequency (50 kHz, 107 kHz, and 2.1 MHz) and fogging duration (10, 15, and 20 minutes) affected nutrient solution chemistry and tomato yield in a vertical aeroponic system. Higher frequencies increased both pH and EC of the nutrient solution, which negatively affected plant growth, while the best results across all measured yield components, including plant height, root length, fruit weight, and overall yield, were consistently achieved at the lowest frequency (50 kHz) with a 15-minute fogging period, producing a peak yield of 59 kg per system.</w:t>
      </w:r>
    </w:p>
    <w:p w:rsidR="00000000" w:rsidDel="00000000" w:rsidP="00000000" w:rsidRDefault="00000000" w:rsidRPr="00000000" w14:paraId="00000137">
      <w:pPr>
        <w:ind w:left="720" w:firstLine="0"/>
        <w:jc w:val="both"/>
        <w:rPr/>
      </w:pPr>
      <w:r w:rsidDel="00000000" w:rsidR="00000000" w:rsidRPr="00000000">
        <w:rPr>
          <w:rtl w:val="0"/>
        </w:rPr>
      </w:r>
    </w:p>
    <w:p w:rsidR="00000000" w:rsidDel="00000000" w:rsidP="00000000" w:rsidRDefault="00000000" w:rsidRPr="00000000" w14:paraId="00000138">
      <w:pPr>
        <w:ind w:left="720" w:firstLine="0"/>
        <w:jc w:val="both"/>
        <w:rPr>
          <w:b w:val="1"/>
          <w:bCs w:val="1"/>
        </w:rPr>
      </w:pPr>
      <w:r w:rsidDel="00000000" w:rsidR="00000000" w:rsidRPr="00000000">
        <w:rPr>
          <w:rtl w:val="0"/>
        </w:rPr>
      </w:r>
    </w:p>
    <w:p w:rsidR="00000000" w:rsidDel="00000000" w:rsidP="00000000" w:rsidRDefault="00000000" w:rsidRPr="00000000" w14:paraId="00000139">
      <w:pPr>
        <w:numPr>
          <w:ilvl w:val="0"/>
          <w:numId w:val="4"/>
        </w:numPr>
        <w:ind w:left="720" w:hanging="360"/>
        <w:jc w:val="both"/>
      </w:pPr>
      <w:r w:rsidDel="00000000" w:rsidR="00000000" w:rsidRPr="00000000">
        <w:rPr>
          <w:rtl w:val="0"/>
        </w:rPr>
        <w:t xml:space="preserve">Lakhiar, I. A., Liu, X., Wang, G., &amp; Gao, J. (2018). Experimental study of ultrasonic atomizer effects on values of EC and pH of nutrient solution. </w:t>
      </w:r>
      <w:r w:rsidDel="00000000" w:rsidR="00000000" w:rsidRPr="00000000">
        <w:rPr>
          <w:i w:val="1"/>
          <w:iCs w:val="1"/>
          <w:rtl w:val="0"/>
        </w:rPr>
        <w:t xml:space="preserve">International Journal of Agricultural and Biological Engineering</w:t>
      </w:r>
      <w:r w:rsidDel="00000000" w:rsidR="00000000" w:rsidRPr="00000000">
        <w:rPr>
          <w:rtl w:val="0"/>
        </w:rPr>
        <w:t xml:space="preserve">, </w:t>
      </w:r>
      <w:r w:rsidDel="00000000" w:rsidR="00000000" w:rsidRPr="00000000">
        <w:rPr>
          <w:i w:val="1"/>
          <w:iCs w:val="1"/>
          <w:rtl w:val="0"/>
        </w:rPr>
        <w:t xml:space="preserve">11</w:t>
      </w:r>
      <w:r w:rsidDel="00000000" w:rsidR="00000000" w:rsidRPr="00000000">
        <w:rPr>
          <w:rtl w:val="0"/>
        </w:rPr>
        <w:t xml:space="preserve">(5), 59–64.</w:t>
      </w:r>
      <w:hyperlink r:id="rId55">
        <w:r w:rsidDel="00000000" w:rsidR="00000000" w:rsidRPr="00000000">
          <w:rPr>
            <w:rtl w:val="0"/>
          </w:rPr>
          <w:t xml:space="preserve"> </w:t>
        </w:r>
      </w:hyperlink>
      <w:hyperlink r:id="rId56">
        <w:r w:rsidDel="00000000" w:rsidR="00000000" w:rsidRPr="00000000">
          <w:rPr>
            <w:color w:val="1155cc"/>
            <w:u w:val="single"/>
            <w:rtl w:val="0"/>
          </w:rPr>
          <w:t xml:space="preserve">https://doi.org/10.25165/j.ijabe.20181105.3790</w:t>
        </w:r>
      </w:hyperlink>
      <w:r w:rsidDel="00000000" w:rsidR="00000000" w:rsidRPr="00000000">
        <w:rPr>
          <w:rtl w:val="0"/>
        </w:rPr>
      </w:r>
    </w:p>
    <w:p w:rsidR="00000000" w:rsidDel="00000000" w:rsidP="00000000" w:rsidRDefault="00000000" w:rsidRPr="00000000" w14:paraId="0000013A">
      <w:pPr>
        <w:ind w:left="720" w:firstLine="0"/>
        <w:jc w:val="both"/>
        <w:rPr/>
      </w:pPr>
      <w:r w:rsidDel="00000000" w:rsidR="00000000" w:rsidRPr="00000000">
        <w:rPr>
          <w:rtl w:val="0"/>
        </w:rPr>
      </w:r>
    </w:p>
    <w:p w:rsidR="00000000" w:rsidDel="00000000" w:rsidP="00000000" w:rsidRDefault="00000000" w:rsidRPr="00000000" w14:paraId="0000013B">
      <w:pPr>
        <w:ind w:left="720" w:firstLine="0"/>
        <w:jc w:val="both"/>
        <w:rPr>
          <w:b w:val="1"/>
          <w:bCs w:val="1"/>
        </w:rPr>
      </w:pPr>
      <w:r w:rsidDel="00000000" w:rsidR="00000000" w:rsidRPr="00000000">
        <w:rPr>
          <w:b w:val="1"/>
          <w:bCs w:val="1"/>
          <w:rtl w:val="0"/>
        </w:rPr>
        <w:t xml:space="preserve">Summary:</w:t>
      </w:r>
    </w:p>
    <w:p w:rsidR="00000000" w:rsidDel="00000000" w:rsidP="00000000" w:rsidRDefault="00000000" w:rsidRPr="00000000" w14:paraId="0000013C">
      <w:pPr>
        <w:ind w:left="720" w:firstLine="0"/>
        <w:jc w:val="both"/>
        <w:rPr>
          <w:b w:val="1"/>
          <w:bCs w:val="1"/>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This study investigated how ultrasonic atomizer frequency (28 kHz, 107 kHz, and 1.7 MHz), spraying time, and interval time affected the EC and pH of tomato nutrient solution in an aeroponic system. Results showed that frequency had the greatest influence, with higher frequencies causing larger drops in EC and larger rises in pH, while spray interval time had no significant effect.</w:t>
      </w:r>
    </w:p>
    <w:p w:rsidR="00000000" w:rsidDel="00000000" w:rsidP="00000000" w:rsidRDefault="00000000" w:rsidRPr="00000000" w14:paraId="000001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mi294y9ccxhb"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For submission: Justification</w:t>
      </w:r>
      <w:r w:rsidDel="00000000" w:rsidR="00000000" w:rsidRPr="00000000">
        <w:rPr>
          <w:rtl w:val="0"/>
        </w:rPr>
      </w:r>
    </w:p>
    <w:p w:rsidR="00000000" w:rsidDel="00000000" w:rsidP="00000000" w:rsidRDefault="00000000" w:rsidRPr="00000000" w14:paraId="0000013E">
      <w:pPr>
        <w:numPr>
          <w:ilvl w:val="0"/>
          <w:numId w:val="8"/>
        </w:numPr>
        <w:ind w:left="720" w:hanging="360"/>
        <w:jc w:val="both"/>
        <w:rPr>
          <w:b w:val="1"/>
          <w:bCs w:val="1"/>
        </w:rPr>
      </w:pPr>
      <w:r w:rsidDel="00000000" w:rsidR="00000000" w:rsidRPr="00000000">
        <w:rPr>
          <w:b w:val="1"/>
          <w:bCs w:val="1"/>
          <w:rtl w:val="0"/>
        </w:rPr>
        <w:t xml:space="preserve">29-inch (700c) Aluminum Bicycle Front Wheel (2x)</w:t>
      </w:r>
    </w:p>
    <w:p w:rsidR="00000000" w:rsidDel="00000000" w:rsidP="00000000" w:rsidRDefault="00000000" w:rsidRPr="00000000" w14:paraId="0000013F">
      <w:pPr>
        <w:ind w:left="720" w:firstLine="0"/>
        <w:jc w:val="both"/>
        <w:rPr/>
      </w:pPr>
      <w:r w:rsidDel="00000000" w:rsidR="00000000" w:rsidRPr="00000000">
        <w:rPr>
          <w:rtl w:val="0"/>
        </w:rPr>
      </w:r>
    </w:p>
    <w:p w:rsidR="00000000" w:rsidDel="00000000" w:rsidP="00000000" w:rsidRDefault="00000000" w:rsidRPr="00000000" w14:paraId="00000140">
      <w:pPr>
        <w:ind w:left="720" w:firstLine="0"/>
        <w:jc w:val="both"/>
        <w:rPr/>
      </w:pPr>
      <w:r w:rsidDel="00000000" w:rsidR="00000000" w:rsidRPr="00000000">
        <w:rPr>
          <w:rtl w:val="0"/>
        </w:rPr>
        <w:t xml:space="preserve">Justification:</w:t>
      </w:r>
    </w:p>
    <w:p w:rsidR="00000000" w:rsidDel="00000000" w:rsidP="00000000" w:rsidRDefault="00000000" w:rsidRPr="00000000" w14:paraId="00000141">
      <w:pPr>
        <w:ind w:left="720" w:firstLine="0"/>
        <w:jc w:val="both"/>
        <w:rPr/>
      </w:pPr>
      <w:r w:rsidDel="00000000" w:rsidR="00000000" w:rsidRPr="00000000">
        <w:rPr>
          <w:rtl w:val="0"/>
        </w:rPr>
        <w:t xml:space="preserve">The 736 mm outer diameter closely approximates the original 800 mm CAD specification, providing sufficient radial clearance for the gravity-leveled crop rows to pivot freely. These standard wheels are engineered for dynamic impact loads exceeding 100 kg. This provides a Safety Factor (SF &gt; 3.5) well above the calculated 270 N static requirement. The integrated sealed hub bearings naturally replace the planned custom bearings and satisfy the corrosion resistance requirements for the &gt;90% humidity aeroponic environment. Finally, utilizing a pre-trued, mass-produced wheel eliminates fabrication time and tolerance stack-up risks.</w:t>
      </w:r>
    </w:p>
    <w:p w:rsidR="00000000" w:rsidDel="00000000" w:rsidP="00000000" w:rsidRDefault="00000000" w:rsidRPr="00000000" w14:paraId="00000142">
      <w:pPr>
        <w:jc w:val="both"/>
        <w:rPr>
          <w:b w:val="1"/>
          <w:bCs w:val="1"/>
        </w:rPr>
      </w:pPr>
      <w:r w:rsidDel="00000000" w:rsidR="00000000" w:rsidRPr="00000000">
        <w:rPr>
          <w:rtl w:val="0"/>
        </w:rPr>
      </w:r>
    </w:p>
    <w:p w:rsidR="00000000" w:rsidDel="00000000" w:rsidP="00000000" w:rsidRDefault="00000000" w:rsidRPr="00000000" w14:paraId="00000143">
      <w:pPr>
        <w:numPr>
          <w:ilvl w:val="0"/>
          <w:numId w:val="8"/>
        </w:numPr>
        <w:spacing w:line="240" w:lineRule="auto"/>
        <w:ind w:left="720" w:hanging="360"/>
        <w:jc w:val="both"/>
        <w:rPr>
          <w:b w:val="1"/>
          <w:bCs w:val="1"/>
        </w:rPr>
      </w:pPr>
      <w:r w:rsidDel="00000000" w:rsidR="00000000" w:rsidRPr="00000000">
        <w:rPr>
          <w:b w:val="1"/>
          <w:bCs w:val="1"/>
          <w:rtl w:val="0"/>
        </w:rPr>
        <w:t xml:space="preserve">STEPPERONLINE NEMA23 Planetary Gearbox 20:1</w:t>
      </w:r>
    </w:p>
    <w:p w:rsidR="00000000" w:rsidDel="00000000" w:rsidP="00000000" w:rsidRDefault="00000000" w:rsidRPr="00000000" w14:paraId="00000144">
      <w:pPr>
        <w:spacing w:line="240" w:lineRule="auto"/>
        <w:ind w:left="720" w:firstLine="0"/>
        <w:jc w:val="both"/>
        <w:rPr/>
      </w:pPr>
      <w:r w:rsidDel="00000000" w:rsidR="00000000" w:rsidRPr="00000000">
        <w:rPr>
          <w:rtl w:val="0"/>
        </w:rPr>
      </w:r>
    </w:p>
    <w:p w:rsidR="00000000" w:rsidDel="00000000" w:rsidP="00000000" w:rsidRDefault="00000000" w:rsidRPr="00000000" w14:paraId="00000145">
      <w:pPr>
        <w:spacing w:line="240" w:lineRule="auto"/>
        <w:ind w:left="720" w:firstLine="0"/>
        <w:jc w:val="both"/>
        <w:rPr/>
      </w:pPr>
      <w:r w:rsidDel="00000000" w:rsidR="00000000" w:rsidRPr="00000000">
        <w:rPr>
          <w:rtl w:val="0"/>
        </w:rPr>
        <w:t xml:space="preserve">Justification:</w:t>
      </w:r>
    </w:p>
    <w:p w:rsidR="00000000" w:rsidDel="00000000" w:rsidP="00000000" w:rsidRDefault="00000000" w:rsidRPr="00000000" w14:paraId="00000146">
      <w:pPr>
        <w:spacing w:line="240" w:lineRule="auto"/>
        <w:ind w:left="720" w:firstLine="0"/>
        <w:jc w:val="both"/>
        <w:rPr/>
      </w:pPr>
      <w:r w:rsidDel="00000000" w:rsidR="00000000" w:rsidRPr="00000000">
        <w:rPr>
          <w:rtl w:val="0"/>
        </w:rPr>
        <w:t xml:space="preserve">The NEMA23 stepper motor was chosen because it produces enough torque to reliably drive the 50kg rotating structure with room to spare. Paired with the 20:1 planetary gearbox, the motor's 2.8 N·m output is multiplied to approximately 50.4 N·m at the wheel shaft, well above the 20–30 N·m the structure actually needs. The 20:1 ratio also perfectly matches the speed reduction required to hit the 1 RPM target without needing any additional chain or belt drive. Stepper motors were preferred over regular DC motors because speed is controlled simply by adjusting pulse signals from the ESP32, with no encoders or sensors needed. The STEPPERONLINE MGL gearbox was specifically chosen for its all-metal construction and ground gear teeth, making it durable enough for continuous long-term use.</w:t>
      </w:r>
    </w:p>
    <w:p w:rsidR="00000000" w:rsidDel="00000000" w:rsidP="00000000" w:rsidRDefault="00000000" w:rsidRPr="00000000" w14:paraId="00000147">
      <w:pPr>
        <w:spacing w:line="240" w:lineRule="auto"/>
        <w:ind w:left="720" w:firstLine="0"/>
        <w:jc w:val="both"/>
        <w:rPr/>
      </w:pPr>
      <w:r w:rsidDel="00000000" w:rsidR="00000000" w:rsidRPr="00000000">
        <w:rPr>
          <w:rtl w:val="0"/>
        </w:rPr>
      </w:r>
    </w:p>
    <w:p w:rsidR="00000000" w:rsidDel="00000000" w:rsidP="00000000" w:rsidRDefault="00000000" w:rsidRPr="00000000" w14:paraId="00000148">
      <w:pPr>
        <w:numPr>
          <w:ilvl w:val="0"/>
          <w:numId w:val="8"/>
        </w:numPr>
        <w:ind w:left="720" w:hanging="360"/>
        <w:jc w:val="both"/>
        <w:rPr>
          <w:b w:val="1"/>
          <w:bCs w:val="1"/>
        </w:rPr>
      </w:pPr>
      <w:r w:rsidDel="00000000" w:rsidR="00000000" w:rsidRPr="00000000">
        <w:rPr>
          <w:b w:val="1"/>
          <w:bCs w:val="1"/>
          <w:rtl w:val="0"/>
        </w:rPr>
        <w:t xml:space="preserve">Stepper Driver:</w:t>
      </w:r>
    </w:p>
    <w:p w:rsidR="00000000" w:rsidDel="00000000" w:rsidP="00000000" w:rsidRDefault="00000000" w:rsidRPr="00000000" w14:paraId="00000149">
      <w:pPr>
        <w:numPr>
          <w:ilvl w:val="1"/>
          <w:numId w:val="8"/>
        </w:numPr>
        <w:ind w:left="1440" w:hanging="360"/>
        <w:jc w:val="both"/>
        <w:rPr>
          <w:b w:val="1"/>
          <w:bCs w:val="1"/>
        </w:rPr>
      </w:pPr>
      <w:r w:rsidDel="00000000" w:rsidR="00000000" w:rsidRPr="00000000">
        <w:rPr>
          <w:b w:val="1"/>
          <w:bCs w:val="1"/>
          <w:rtl w:val="0"/>
        </w:rPr>
        <w:t xml:space="preserve">DM542T</w:t>
      </w:r>
    </w:p>
    <w:p w:rsidR="00000000" w:rsidDel="00000000" w:rsidP="00000000" w:rsidRDefault="00000000" w:rsidRPr="00000000" w14:paraId="0000014A">
      <w:pPr>
        <w:numPr>
          <w:ilvl w:val="1"/>
          <w:numId w:val="8"/>
        </w:numPr>
        <w:ind w:left="1440" w:hanging="360"/>
        <w:jc w:val="both"/>
        <w:rPr>
          <w:b w:val="1"/>
          <w:bCs w:val="1"/>
        </w:rPr>
      </w:pPr>
      <w:r w:rsidDel="00000000" w:rsidR="00000000" w:rsidRPr="00000000">
        <w:rPr>
          <w:b w:val="1"/>
          <w:bCs w:val="1"/>
          <w:rtl w:val="0"/>
        </w:rPr>
        <w:t xml:space="preserve">TB6600</w:t>
      </w:r>
    </w:p>
    <w:p w:rsidR="00000000" w:rsidDel="00000000" w:rsidP="00000000" w:rsidRDefault="00000000" w:rsidRPr="00000000" w14:paraId="0000014B">
      <w:pPr>
        <w:ind w:left="1440" w:firstLine="0"/>
        <w:jc w:val="both"/>
        <w:rPr/>
      </w:pPr>
      <w:r w:rsidDel="00000000" w:rsidR="00000000" w:rsidRPr="00000000">
        <w:rPr>
          <w:rtl w:val="0"/>
        </w:rPr>
      </w:r>
    </w:p>
    <w:p w:rsidR="00000000" w:rsidDel="00000000" w:rsidP="00000000" w:rsidRDefault="00000000" w:rsidRPr="00000000" w14:paraId="0000014C">
      <w:pPr>
        <w:ind w:firstLine="720"/>
        <w:jc w:val="both"/>
        <w:rPr/>
      </w:pPr>
      <w:r w:rsidDel="00000000" w:rsidR="00000000" w:rsidRPr="00000000">
        <w:rPr>
          <w:rtl w:val="0"/>
        </w:rPr>
        <w:t xml:space="preserve">Justification:</w:t>
      </w:r>
    </w:p>
    <w:p w:rsidR="00000000" w:rsidDel="00000000" w:rsidP="00000000" w:rsidRDefault="00000000" w:rsidRPr="00000000" w14:paraId="0000014D">
      <w:pPr>
        <w:ind w:left="720" w:firstLine="0"/>
        <w:jc w:val="both"/>
        <w:rPr/>
      </w:pPr>
      <w:r w:rsidDel="00000000" w:rsidR="00000000" w:rsidRPr="00000000">
        <w:rPr>
          <w:rtl w:val="0"/>
        </w:rPr>
        <w:t xml:space="preserve">The DM542 was chosen over the TB6600 because smooth rotation at 1 RPM is critical for this application, and the TB6600 simply falls short in that regard. With 1/128 microstepping the DM542 produces 25,600 steps per revolution compared to the TB6600's 6,400, resulting in noticeably smoother and quieter motion at low speeds. It also has built-in vibration reduction and optical isolation to protect the ESP32 from motor noise, features the TB6600 lacks entirely. The TB6600 can be used as a budget alternative if cost is a concern, but the DM542 is the recommended choice for a system running continuously.</w:t>
      </w:r>
    </w:p>
    <w:p w:rsidR="00000000" w:rsidDel="00000000" w:rsidP="00000000" w:rsidRDefault="00000000" w:rsidRPr="00000000" w14:paraId="0000014E">
      <w:pPr>
        <w:jc w:val="both"/>
        <w:rPr/>
      </w:pPr>
      <w:r w:rsidDel="00000000" w:rsidR="00000000" w:rsidRPr="00000000">
        <w:rPr>
          <w:rtl w:val="0"/>
        </w:rPr>
      </w:r>
    </w:p>
    <w:p w:rsidR="00000000" w:rsidDel="00000000" w:rsidP="00000000" w:rsidRDefault="00000000" w:rsidRPr="00000000" w14:paraId="0000014F">
      <w:pPr>
        <w:numPr>
          <w:ilvl w:val="0"/>
          <w:numId w:val="8"/>
        </w:numPr>
        <w:ind w:left="720" w:hanging="360"/>
        <w:jc w:val="both"/>
        <w:rPr>
          <w:b w:val="1"/>
          <w:bCs w:val="1"/>
        </w:rPr>
      </w:pPr>
      <w:r w:rsidDel="00000000" w:rsidR="00000000" w:rsidRPr="00000000">
        <w:rPr>
          <w:b w:val="1"/>
          <w:bCs w:val="1"/>
          <w:rtl w:val="0"/>
        </w:rPr>
        <w:t xml:space="preserve">Pillow Block Bearing</w:t>
      </w:r>
    </w:p>
    <w:p w:rsidR="00000000" w:rsidDel="00000000" w:rsidP="00000000" w:rsidRDefault="00000000" w:rsidRPr="00000000" w14:paraId="00000150">
      <w:pPr>
        <w:ind w:left="720" w:firstLine="0"/>
        <w:jc w:val="both"/>
        <w:rPr/>
      </w:pPr>
      <w:r w:rsidDel="00000000" w:rsidR="00000000" w:rsidRPr="00000000">
        <w:rPr>
          <w:rtl w:val="0"/>
        </w:rPr>
      </w:r>
    </w:p>
    <w:p w:rsidR="00000000" w:rsidDel="00000000" w:rsidP="00000000" w:rsidRDefault="00000000" w:rsidRPr="00000000" w14:paraId="00000151">
      <w:pPr>
        <w:ind w:left="720" w:firstLine="0"/>
        <w:jc w:val="both"/>
        <w:rPr/>
      </w:pPr>
      <w:r w:rsidDel="00000000" w:rsidR="00000000" w:rsidRPr="00000000">
        <w:rPr>
          <w:rtl w:val="0"/>
        </w:rPr>
        <w:t xml:space="preserve">Justification:</w:t>
      </w:r>
    </w:p>
    <w:p w:rsidR="00000000" w:rsidDel="00000000" w:rsidP="00000000" w:rsidRDefault="00000000" w:rsidRPr="00000000" w14:paraId="00000152">
      <w:pPr>
        <w:ind w:left="720" w:firstLine="0"/>
        <w:jc w:val="both"/>
        <w:rPr/>
      </w:pPr>
      <w:r w:rsidDel="00000000" w:rsidR="00000000" w:rsidRPr="00000000">
        <w:rPr>
          <w:rtl w:val="0"/>
        </w:rPr>
        <w:t xml:space="preserve">The pillow block bearing is needed to hold the central shaft in place while still letting it spin freely. Without it, the shaft has nothing to rest on and would simply grind against the frame, causing damage over time. 6 units are used, one on each side of both wheels, to properly support the 50kg load spread across the full 1.2 meter product length. </w:t>
      </w:r>
    </w:p>
    <w:p w:rsidR="00000000" w:rsidDel="00000000" w:rsidP="00000000" w:rsidRDefault="00000000" w:rsidRPr="00000000" w14:paraId="00000153">
      <w:pPr>
        <w:jc w:val="both"/>
        <w:rPr/>
      </w:pPr>
      <w:r w:rsidDel="00000000" w:rsidR="00000000" w:rsidRPr="00000000">
        <w:rPr>
          <w:rtl w:val="0"/>
        </w:rPr>
      </w:r>
    </w:p>
    <w:p w:rsidR="00000000" w:rsidDel="00000000" w:rsidP="00000000" w:rsidRDefault="00000000" w:rsidRPr="00000000" w14:paraId="00000154">
      <w:pPr>
        <w:numPr>
          <w:ilvl w:val="0"/>
          <w:numId w:val="8"/>
        </w:numPr>
        <w:ind w:left="720" w:hanging="360"/>
        <w:jc w:val="both"/>
        <w:rPr>
          <w:b w:val="1"/>
          <w:bCs w:val="1"/>
        </w:rPr>
      </w:pPr>
      <w:r w:rsidDel="00000000" w:rsidR="00000000" w:rsidRPr="00000000">
        <w:rPr>
          <w:b w:val="1"/>
          <w:bCs w:val="1"/>
          <w:rtl w:val="0"/>
        </w:rPr>
        <w:t xml:space="preserve">25 mm Shaft Coupler</w:t>
      </w:r>
    </w:p>
    <w:p w:rsidR="00000000" w:rsidDel="00000000" w:rsidP="00000000" w:rsidRDefault="00000000" w:rsidRPr="00000000" w14:paraId="00000155">
      <w:pPr>
        <w:ind w:left="720" w:firstLine="0"/>
        <w:jc w:val="both"/>
        <w:rPr/>
      </w:pPr>
      <w:r w:rsidDel="00000000" w:rsidR="00000000" w:rsidRPr="00000000">
        <w:rPr>
          <w:rtl w:val="0"/>
        </w:rPr>
      </w:r>
    </w:p>
    <w:p w:rsidR="00000000" w:rsidDel="00000000" w:rsidP="00000000" w:rsidRDefault="00000000" w:rsidRPr="00000000" w14:paraId="00000156">
      <w:pPr>
        <w:ind w:left="720" w:firstLine="0"/>
        <w:jc w:val="both"/>
        <w:rPr/>
      </w:pPr>
      <w:r w:rsidDel="00000000" w:rsidR="00000000" w:rsidRPr="00000000">
        <w:rPr>
          <w:rtl w:val="0"/>
        </w:rPr>
        <w:t xml:space="preserve">Justification:</w:t>
      </w:r>
    </w:p>
    <w:p w:rsidR="00000000" w:rsidDel="00000000" w:rsidP="00000000" w:rsidRDefault="00000000" w:rsidRPr="00000000" w14:paraId="00000157">
      <w:pPr>
        <w:ind w:left="720" w:firstLine="0"/>
        <w:jc w:val="both"/>
        <w:rPr/>
      </w:pPr>
      <w:r w:rsidDel="00000000" w:rsidR="00000000" w:rsidRPr="00000000">
        <w:rPr>
          <w:rtl w:val="0"/>
        </w:rPr>
        <w:t xml:space="preserve">The shaft coupler simply connects the gearbox output to the main rotating shaft of the wheel. The gearbox output shaft is 14mm while the main shaft is 25mm, so a direct connection is not possible without an adapter piece. A flexible jaw type coupler is used rather than a rigid one because, in a hand-built structure like this, perfect alignment between the gearbox and shaft is hard to guarantee, and the flexible coupler absorbs that slight misalignment without putting stress on the gearbox bearings over time.</w:t>
      </w:r>
    </w:p>
    <w:p w:rsidR="00000000" w:rsidDel="00000000" w:rsidP="00000000" w:rsidRDefault="00000000" w:rsidRPr="00000000" w14:paraId="00000158">
      <w:pPr>
        <w:jc w:val="both"/>
        <w:rPr/>
      </w:pPr>
      <w:r w:rsidDel="00000000" w:rsidR="00000000" w:rsidRPr="00000000">
        <w:rPr>
          <w:rtl w:val="0"/>
        </w:rPr>
      </w:r>
    </w:p>
    <w:p w:rsidR="00000000" w:rsidDel="00000000" w:rsidP="00000000" w:rsidRDefault="00000000" w:rsidRPr="00000000" w14:paraId="00000159">
      <w:pPr>
        <w:numPr>
          <w:ilvl w:val="0"/>
          <w:numId w:val="8"/>
        </w:numPr>
        <w:pBdr>
          <w:top w:color="auto" w:space="1" w:sz="0" w:val="none"/>
          <w:left w:space="0" w:sz="0" w:val="nil"/>
          <w:bottom w:space="0" w:sz="0" w:val="nil"/>
          <w:right w:space="0" w:sz="0" w:val="nil"/>
        </w:pBdr>
        <w:spacing w:line="288" w:lineRule="auto"/>
        <w:ind w:left="720" w:hanging="360"/>
        <w:jc w:val="both"/>
        <w:rPr>
          <w:b w:val="1"/>
          <w:bCs w:val="1"/>
        </w:rPr>
      </w:pPr>
      <w:r w:rsidDel="00000000" w:rsidR="00000000" w:rsidRPr="00000000">
        <w:rPr>
          <w:b w:val="1"/>
          <w:bCs w:val="1"/>
          <w:rtl w:val="0"/>
        </w:rPr>
        <w:t xml:space="preserve">Rotary Shaft 1566 Carbon Steel, 25 mm Diameter, 1200 mm Long</w:t>
      </w:r>
    </w:p>
    <w:p w:rsidR="00000000" w:rsidDel="00000000" w:rsidP="00000000" w:rsidRDefault="00000000" w:rsidRPr="00000000" w14:paraId="0000015A">
      <w:pPr>
        <w:pBdr>
          <w:top w:color="auto" w:space="1" w:sz="0" w:val="none"/>
          <w:left w:space="0" w:sz="0" w:val="nil"/>
          <w:bottom w:space="0" w:sz="0" w:val="nil"/>
          <w:right w:space="0" w:sz="0" w:val="nil"/>
        </w:pBdr>
        <w:spacing w:line="288" w:lineRule="auto"/>
        <w:ind w:left="720" w:firstLine="0"/>
        <w:jc w:val="both"/>
        <w:rPr/>
      </w:pPr>
      <w:r w:rsidDel="00000000" w:rsidR="00000000" w:rsidRPr="00000000">
        <w:rPr>
          <w:rtl w:val="0"/>
        </w:rPr>
      </w:r>
    </w:p>
    <w:p w:rsidR="00000000" w:rsidDel="00000000" w:rsidP="00000000" w:rsidRDefault="00000000" w:rsidRPr="00000000" w14:paraId="0000015B">
      <w:pPr>
        <w:pBdr>
          <w:top w:color="auto" w:space="1" w:sz="0" w:val="none"/>
          <w:left w:space="0" w:sz="0" w:val="nil"/>
          <w:bottom w:space="0" w:sz="0" w:val="nil"/>
          <w:right w:space="0" w:sz="0" w:val="nil"/>
        </w:pBdr>
        <w:spacing w:line="288" w:lineRule="auto"/>
        <w:ind w:left="720" w:firstLine="0"/>
        <w:jc w:val="both"/>
        <w:rPr/>
      </w:pPr>
      <w:r w:rsidDel="00000000" w:rsidR="00000000" w:rsidRPr="00000000">
        <w:rPr>
          <w:rtl w:val="0"/>
        </w:rPr>
        <w:t xml:space="preserve">Justification:</w:t>
      </w:r>
    </w:p>
    <w:p w:rsidR="00000000" w:rsidDel="00000000" w:rsidP="00000000" w:rsidRDefault="00000000" w:rsidRPr="00000000" w14:paraId="0000015C">
      <w:pPr>
        <w:pBdr>
          <w:top w:color="auto" w:space="1" w:sz="0" w:val="none"/>
          <w:left w:space="0" w:sz="0" w:val="nil"/>
          <w:bottom w:space="0" w:sz="0" w:val="nil"/>
          <w:right w:space="0" w:sz="0" w:val="nil"/>
        </w:pBdr>
        <w:spacing w:line="288" w:lineRule="auto"/>
        <w:ind w:left="720" w:firstLine="0"/>
        <w:jc w:val="both"/>
        <w:rPr/>
      </w:pPr>
      <w:r w:rsidDel="00000000" w:rsidR="00000000" w:rsidRPr="00000000">
        <w:rPr>
          <w:rtl w:val="0"/>
        </w:rPr>
        <w:t xml:space="preserve">The central shaft ties the whole structure together with both wheels mounted onto it, and the motor drives it. The 1566 carbon steel grade was chosen over regular mild steel because it is noticeably stronger and more resistant to bending, which matters when you have 50kg spread across a 1-meter span running continuously. The 25mm diameter keeps it rigid enough that there is no visible sag or flex during operation, and the extra 200mm beyond the 1 meter structure gives enough room on each end for the bearings, shaft collars, and coupler to all fit properly.</w:t>
      </w:r>
    </w:p>
    <w:p w:rsidR="00000000" w:rsidDel="00000000" w:rsidP="00000000" w:rsidRDefault="00000000" w:rsidRPr="00000000" w14:paraId="0000015D">
      <w:pPr>
        <w:pBdr>
          <w:top w:color="auto" w:space="1" w:sz="0" w:val="none"/>
          <w:left w:space="0" w:sz="0" w:val="nil"/>
          <w:bottom w:space="0" w:sz="0" w:val="nil"/>
          <w:right w:space="0" w:sz="0" w:val="nil"/>
        </w:pBdr>
        <w:spacing w:line="288" w:lineRule="auto"/>
        <w:ind w:left="720" w:firstLine="0"/>
        <w:jc w:val="both"/>
        <w:rPr/>
      </w:pPr>
      <w:r w:rsidDel="00000000" w:rsidR="00000000" w:rsidRPr="00000000">
        <w:rPr>
          <w:rtl w:val="0"/>
        </w:rPr>
      </w:r>
    </w:p>
    <w:p w:rsidR="00000000" w:rsidDel="00000000" w:rsidP="00000000" w:rsidRDefault="00000000" w:rsidRPr="00000000" w14:paraId="0000015E">
      <w:pPr>
        <w:numPr>
          <w:ilvl w:val="0"/>
          <w:numId w:val="8"/>
        </w:numPr>
        <w:pBdr>
          <w:top w:space="0" w:sz="0" w:val="nil"/>
          <w:left w:space="0" w:sz="0" w:val="nil"/>
          <w:bottom w:space="0" w:sz="0" w:val="nil"/>
          <w:right w:space="0" w:sz="0" w:val="nil"/>
          <w:between w:space="0" w:sz="0" w:val="nil"/>
        </w:pBdr>
        <w:shd w:fill="ffffff" w:val="clear"/>
        <w:spacing w:line="320" w:lineRule="auto"/>
        <w:ind w:left="720" w:hanging="360"/>
        <w:jc w:val="both"/>
        <w:rPr>
          <w:b w:val="1"/>
          <w:bCs w:val="1"/>
        </w:rPr>
      </w:pPr>
      <w:r w:rsidDel="00000000" w:rsidR="00000000" w:rsidRPr="00000000">
        <w:rPr>
          <w:b w:val="1"/>
          <w:bCs w:val="1"/>
          <w:rtl w:val="0"/>
        </w:rPr>
        <w:t xml:space="preserve">Ultrasonic Mist Maker Transducer Humidifier Parts Head</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ffffff" w:val="clear"/>
        <w:spacing w:line="320" w:lineRule="auto"/>
        <w:ind w:left="720" w:firstLine="0"/>
        <w:jc w:val="both"/>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ffffff" w:val="clear"/>
        <w:spacing w:line="320" w:lineRule="auto"/>
        <w:ind w:left="720" w:firstLine="0"/>
        <w:jc w:val="both"/>
        <w:rPr/>
      </w:pPr>
      <w:r w:rsidDel="00000000" w:rsidR="00000000" w:rsidRPr="00000000">
        <w:rPr>
          <w:rtl w:val="0"/>
        </w:rPr>
        <w:t xml:space="preserve">Justification:</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ffffff" w:val="clear"/>
        <w:spacing w:line="320" w:lineRule="auto"/>
        <w:ind w:left="720" w:firstLine="0"/>
        <w:jc w:val="both"/>
        <w:rPr/>
      </w:pPr>
      <w:r w:rsidDel="00000000" w:rsidR="00000000" w:rsidRPr="00000000">
        <w:rPr>
          <w:rtl w:val="0"/>
        </w:rPr>
        <w:t xml:space="preserve">The ultrasonic transducer is what actually feeds the plants it converts the nutrient solution into a fine mist that coats the roots hanging below each mesh pot. It was chosen over conventional spray nozzles because it has no moving parts, runs quietly, and produces a much finer mist that roots absorb more efficiently.</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ffffff" w:val="clear"/>
        <w:spacing w:line="320" w:lineRule="auto"/>
        <w:ind w:left="720" w:firstLine="0"/>
        <w:jc w:val="both"/>
        <w:rPr/>
      </w:pPr>
      <w:r w:rsidDel="00000000" w:rsidR="00000000" w:rsidRPr="00000000">
        <w:rPr>
          <w:rtl w:val="0"/>
        </w:rPr>
      </w:r>
    </w:p>
    <w:p w:rsidR="00000000" w:rsidDel="00000000" w:rsidP="00000000" w:rsidRDefault="00000000" w:rsidRPr="00000000" w14:paraId="00000163">
      <w:pPr>
        <w:numPr>
          <w:ilvl w:val="0"/>
          <w:numId w:val="8"/>
        </w:numPr>
        <w:ind w:left="720" w:hanging="360"/>
        <w:jc w:val="both"/>
        <w:rPr>
          <w:b w:val="1"/>
          <w:bCs w:val="1"/>
        </w:rPr>
      </w:pPr>
      <w:r w:rsidDel="00000000" w:rsidR="00000000" w:rsidRPr="00000000">
        <w:rPr>
          <w:b w:val="1"/>
          <w:bCs w:val="1"/>
          <w:rtl w:val="0"/>
        </w:rPr>
        <w:t xml:space="preserve">Power Supply:</w:t>
      </w:r>
    </w:p>
    <w:p w:rsidR="00000000" w:rsidDel="00000000" w:rsidP="00000000" w:rsidRDefault="00000000" w:rsidRPr="00000000" w14:paraId="00000164">
      <w:pPr>
        <w:numPr>
          <w:ilvl w:val="1"/>
          <w:numId w:val="8"/>
        </w:numPr>
        <w:spacing w:after="0" w:afterAutospacing="0" w:lineRule="auto"/>
        <w:ind w:left="1440" w:hanging="360"/>
        <w:jc w:val="both"/>
        <w:rPr>
          <w:b w:val="1"/>
          <w:bCs w:val="1"/>
        </w:rPr>
      </w:pPr>
      <w:r w:rsidDel="00000000" w:rsidR="00000000" w:rsidRPr="00000000">
        <w:rPr>
          <w:b w:val="1"/>
          <w:bCs w:val="1"/>
          <w:rtl w:val="0"/>
        </w:rPr>
        <w:t xml:space="preserve">Meanwell LRS-350-24 24V 10A DC Power Supply</w:t>
      </w:r>
    </w:p>
    <w:p w:rsidR="00000000" w:rsidDel="00000000" w:rsidP="00000000" w:rsidRDefault="00000000" w:rsidRPr="00000000" w14:paraId="00000165">
      <w:pPr>
        <w:numPr>
          <w:ilvl w:val="1"/>
          <w:numId w:val="8"/>
        </w:numPr>
        <w:ind w:left="1440" w:hanging="360"/>
        <w:jc w:val="both"/>
        <w:rPr>
          <w:b w:val="1"/>
          <w:bCs w:val="1"/>
        </w:rPr>
      </w:pPr>
      <w:r w:rsidDel="00000000" w:rsidR="00000000" w:rsidRPr="00000000">
        <w:rPr>
          <w:b w:val="1"/>
          <w:bCs w:val="1"/>
          <w:rtl w:val="0"/>
        </w:rPr>
        <w:t xml:space="preserve">Padarsey 24V Power Supply </w:t>
      </w:r>
    </w:p>
    <w:p w:rsidR="00000000" w:rsidDel="00000000" w:rsidP="00000000" w:rsidRDefault="00000000" w:rsidRPr="00000000" w14:paraId="00000166">
      <w:pPr>
        <w:ind w:left="1440" w:firstLine="0"/>
        <w:jc w:val="both"/>
        <w:rPr/>
      </w:pPr>
      <w:r w:rsidDel="00000000" w:rsidR="00000000" w:rsidRPr="00000000">
        <w:rPr>
          <w:rtl w:val="0"/>
        </w:rPr>
      </w:r>
    </w:p>
    <w:p w:rsidR="00000000" w:rsidDel="00000000" w:rsidP="00000000" w:rsidRDefault="00000000" w:rsidRPr="00000000" w14:paraId="00000167">
      <w:pPr>
        <w:ind w:left="720" w:firstLine="0"/>
        <w:jc w:val="both"/>
        <w:rPr/>
      </w:pPr>
      <w:r w:rsidDel="00000000" w:rsidR="00000000" w:rsidRPr="00000000">
        <w:rPr>
          <w:rtl w:val="0"/>
        </w:rPr>
        <w:t xml:space="preserve">Justification:</w:t>
      </w:r>
    </w:p>
    <w:p w:rsidR="00000000" w:rsidDel="00000000" w:rsidP="00000000" w:rsidRDefault="00000000" w:rsidRPr="00000000" w14:paraId="00000168">
      <w:pPr>
        <w:ind w:left="720" w:firstLine="0"/>
        <w:jc w:val="both"/>
        <w:rPr/>
      </w:pPr>
      <w:r w:rsidDel="00000000" w:rsidR="00000000" w:rsidRPr="00000000">
        <w:rPr>
          <w:rtl w:val="0"/>
        </w:rPr>
        <w:t xml:space="preserve">Either the Meanwell LRS-350-24 or the Padarsey 24V supply will work for this system since both can comfortably handle the roughly 80W the system actually draws during normal operation. The Padarsey is the more affordable plug-and-play option and is perfectly adequate for occasional or short-term use. We choose the Meanwell as the recommended choice, as it is an industrially certified unit built for continuous unattended operation, and its superior handling of motor startup current spikes makes it the more reliable option in the long run.</w:t>
      </w:r>
    </w:p>
    <w:p w:rsidR="00000000" w:rsidDel="00000000" w:rsidP="00000000" w:rsidRDefault="00000000" w:rsidRPr="00000000" w14:paraId="00000169">
      <w:pPr>
        <w:ind w:left="1440" w:firstLine="0"/>
        <w:jc w:val="both"/>
        <w:rPr/>
      </w:pPr>
      <w:r w:rsidDel="00000000" w:rsidR="00000000" w:rsidRPr="00000000">
        <w:rPr>
          <w:rtl w:val="0"/>
        </w:rPr>
      </w:r>
    </w:p>
    <w:p w:rsidR="00000000" w:rsidDel="00000000" w:rsidP="00000000" w:rsidRDefault="00000000" w:rsidRPr="00000000" w14:paraId="0000016A">
      <w:pPr>
        <w:numPr>
          <w:ilvl w:val="0"/>
          <w:numId w:val="8"/>
        </w:numPr>
        <w:ind w:left="720" w:hanging="360"/>
        <w:jc w:val="both"/>
        <w:rPr>
          <w:b w:val="1"/>
          <w:bCs w:val="1"/>
        </w:rPr>
      </w:pPr>
      <w:r w:rsidDel="00000000" w:rsidR="00000000" w:rsidRPr="00000000">
        <w:rPr>
          <w:b w:val="1"/>
          <w:bCs w:val="1"/>
          <w:rtl w:val="0"/>
        </w:rPr>
        <w:t xml:space="preserve">High Current Capsule Slip Ring (2 Channel, 10A)</w:t>
      </w:r>
    </w:p>
    <w:p w:rsidR="00000000" w:rsidDel="00000000" w:rsidP="00000000" w:rsidRDefault="00000000" w:rsidRPr="00000000" w14:paraId="0000016B">
      <w:pPr>
        <w:ind w:left="720" w:firstLine="0"/>
        <w:jc w:val="both"/>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ffffff" w:val="clear"/>
        <w:spacing w:line="320" w:lineRule="auto"/>
        <w:ind w:left="720" w:firstLine="0"/>
        <w:jc w:val="both"/>
        <w:rPr/>
      </w:pPr>
      <w:r w:rsidDel="00000000" w:rsidR="00000000" w:rsidRPr="00000000">
        <w:rPr>
          <w:rtl w:val="0"/>
        </w:rPr>
        <w:t xml:space="preserve">Justification:</w:t>
      </w:r>
    </w:p>
    <w:p w:rsidR="00000000" w:rsidDel="00000000" w:rsidP="00000000" w:rsidRDefault="00000000" w:rsidRPr="00000000" w14:paraId="0000016D">
      <w:pPr>
        <w:ind w:left="720" w:firstLine="0"/>
        <w:jc w:val="both"/>
        <w:rPr/>
      </w:pPr>
      <w:r w:rsidDel="00000000" w:rsidR="00000000" w:rsidRPr="00000000">
        <w:rPr>
          <w:rtl w:val="0"/>
        </w:rPr>
        <w:t xml:space="preserve">The 10A rating provides a safety margin of over 500% for the 1.95A continuous draw of the three foggers, fully mitigating the risk of contact overheating from inrush currents. The 2-channel configuration perfectly matches the 24V DC power delivery requirements. Operating at a highly reduced speed (under 2 RPM), the mechanical lifespan for this application is essentially infinite.</w:t>
      </w:r>
    </w:p>
    <w:p w:rsidR="00000000" w:rsidDel="00000000" w:rsidP="00000000" w:rsidRDefault="00000000" w:rsidRPr="00000000" w14:paraId="0000016E">
      <w:pPr>
        <w:ind w:left="720" w:firstLine="0"/>
        <w:jc w:val="both"/>
        <w:rPr/>
      </w:pPr>
      <w:r w:rsidDel="00000000" w:rsidR="00000000" w:rsidRPr="00000000">
        <w:rPr>
          <w:rtl w:val="0"/>
        </w:rPr>
      </w:r>
    </w:p>
    <w:p w:rsidR="00000000" w:rsidDel="00000000" w:rsidP="00000000" w:rsidRDefault="00000000" w:rsidRPr="00000000" w14:paraId="0000016F">
      <w:pPr>
        <w:ind w:left="720" w:firstLine="0"/>
        <w:jc w:val="both"/>
        <w:rPr/>
      </w:pPr>
      <w:r w:rsidDel="00000000" w:rsidR="00000000" w:rsidRPr="00000000">
        <w:rPr>
          <w:rtl w:val="0"/>
        </w:rPr>
      </w:r>
    </w:p>
    <w:p w:rsidR="00000000" w:rsidDel="00000000" w:rsidP="00000000" w:rsidRDefault="00000000" w:rsidRPr="00000000" w14:paraId="00000170">
      <w:pPr>
        <w:numPr>
          <w:ilvl w:val="0"/>
          <w:numId w:val="8"/>
        </w:numPr>
        <w:ind w:left="720" w:hanging="360"/>
        <w:jc w:val="both"/>
        <w:rPr>
          <w:b w:val="1"/>
          <w:bCs w:val="1"/>
        </w:rPr>
      </w:pPr>
      <w:r w:rsidDel="00000000" w:rsidR="00000000" w:rsidRPr="00000000">
        <w:rPr>
          <w:b w:val="1"/>
          <w:bCs w:val="1"/>
          <w:rtl w:val="0"/>
        </w:rPr>
        <w:t xml:space="preserve">PETG Filament</w:t>
      </w:r>
    </w:p>
    <w:p w:rsidR="00000000" w:rsidDel="00000000" w:rsidP="00000000" w:rsidRDefault="00000000" w:rsidRPr="00000000" w14:paraId="00000171">
      <w:pPr>
        <w:ind w:left="720" w:firstLine="0"/>
        <w:jc w:val="both"/>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ffffff" w:val="clear"/>
        <w:spacing w:line="320" w:lineRule="auto"/>
        <w:ind w:left="720" w:firstLine="0"/>
        <w:jc w:val="both"/>
        <w:rPr/>
      </w:pPr>
      <w:r w:rsidDel="00000000" w:rsidR="00000000" w:rsidRPr="00000000">
        <w:rPr>
          <w:rtl w:val="0"/>
        </w:rPr>
        <w:t xml:space="preserve">Justification:</w:t>
      </w:r>
    </w:p>
    <w:p w:rsidR="00000000" w:rsidDel="00000000" w:rsidP="00000000" w:rsidRDefault="00000000" w:rsidRPr="00000000" w14:paraId="00000173">
      <w:pPr>
        <w:ind w:left="720" w:firstLine="0"/>
        <w:jc w:val="both"/>
        <w:rPr/>
      </w:pPr>
      <w:r w:rsidDel="00000000" w:rsidR="00000000" w:rsidRPr="00000000">
        <w:rPr>
          <w:rtl w:val="0"/>
        </w:rPr>
        <w:t xml:space="preserve">PETG was selected for its excellent chemical resistance to nutrient salts operating at a pH of 5.5–6.5. It provides moisture-resistant printed parts, making it ideal for the custom 3D-printed end caps and the sliding pot holders.</w:t>
      </w:r>
    </w:p>
    <w:p w:rsidR="00000000" w:rsidDel="00000000" w:rsidP="00000000" w:rsidRDefault="00000000" w:rsidRPr="00000000" w14:paraId="00000174">
      <w:pPr>
        <w:ind w:left="720" w:firstLine="0"/>
        <w:jc w:val="both"/>
        <w:rPr/>
      </w:pPr>
      <w:r w:rsidDel="00000000" w:rsidR="00000000" w:rsidRPr="00000000">
        <w:rPr>
          <w:rtl w:val="0"/>
        </w:rPr>
      </w:r>
    </w:p>
    <w:p w:rsidR="00000000" w:rsidDel="00000000" w:rsidP="00000000" w:rsidRDefault="00000000" w:rsidRPr="00000000" w14:paraId="00000175">
      <w:pPr>
        <w:numPr>
          <w:ilvl w:val="0"/>
          <w:numId w:val="8"/>
        </w:numPr>
        <w:ind w:left="720" w:hanging="360"/>
        <w:jc w:val="both"/>
        <w:rPr>
          <w:b w:val="1"/>
          <w:bCs w:val="1"/>
        </w:rPr>
      </w:pPr>
      <w:r w:rsidDel="00000000" w:rsidR="00000000" w:rsidRPr="00000000">
        <w:rPr>
          <w:b w:val="1"/>
          <w:bCs w:val="1"/>
          <w:rtl w:val="0"/>
        </w:rPr>
        <w:t xml:space="preserve">ESP32 Dev Board</w:t>
      </w:r>
    </w:p>
    <w:p w:rsidR="00000000" w:rsidDel="00000000" w:rsidP="00000000" w:rsidRDefault="00000000" w:rsidRPr="00000000" w14:paraId="00000176">
      <w:pPr>
        <w:ind w:left="720" w:firstLine="0"/>
        <w:jc w:val="both"/>
        <w:rPr/>
      </w:pPr>
      <w:r w:rsidDel="00000000" w:rsidR="00000000" w:rsidRPr="00000000">
        <w:rPr>
          <w:rtl w:val="0"/>
        </w:rPr>
      </w:r>
    </w:p>
    <w:p w:rsidR="00000000" w:rsidDel="00000000" w:rsidP="00000000" w:rsidRDefault="00000000" w:rsidRPr="00000000" w14:paraId="00000177">
      <w:pPr>
        <w:ind w:left="720" w:firstLine="0"/>
        <w:jc w:val="both"/>
        <w:rPr/>
      </w:pPr>
      <w:r w:rsidDel="00000000" w:rsidR="00000000" w:rsidRPr="00000000">
        <w:rPr>
          <w:rtl w:val="0"/>
        </w:rPr>
        <w:t xml:space="preserve">Justification:</w:t>
      </w:r>
    </w:p>
    <w:p w:rsidR="00000000" w:rsidDel="00000000" w:rsidP="00000000" w:rsidRDefault="00000000" w:rsidRPr="00000000" w14:paraId="00000178">
      <w:pPr>
        <w:ind w:left="720" w:firstLine="0"/>
        <w:jc w:val="both"/>
        <w:rPr/>
      </w:pPr>
      <w:r w:rsidDel="00000000" w:rsidR="00000000" w:rsidRPr="00000000">
        <w:rPr>
          <w:rtl w:val="0"/>
        </w:rPr>
        <w:t xml:space="preserve">Chosen over the Arduino Uno and Raspberry Pi Zero for its native Wi-Fi capability, allowing the system to host its own web dashboard without additional hardware. It features 16 channels of up to 16-bit hardware PWM, enabling much smoother motor acceleration curves. At approximately $10 CAD, it reduces control system costs significantly.</w:t>
      </w:r>
    </w:p>
    <w:p w:rsidR="00000000" w:rsidDel="00000000" w:rsidP="00000000" w:rsidRDefault="00000000" w:rsidRPr="00000000" w14:paraId="00000179">
      <w:pPr>
        <w:ind w:left="720" w:firstLine="0"/>
        <w:jc w:val="both"/>
        <w:rPr/>
      </w:pPr>
      <w:r w:rsidDel="00000000" w:rsidR="00000000" w:rsidRPr="00000000">
        <w:rPr>
          <w:rtl w:val="0"/>
        </w:rPr>
      </w:r>
    </w:p>
    <w:p w:rsidR="00000000" w:rsidDel="00000000" w:rsidP="00000000" w:rsidRDefault="00000000" w:rsidRPr="00000000" w14:paraId="0000017A">
      <w:pPr>
        <w:numPr>
          <w:ilvl w:val="0"/>
          <w:numId w:val="8"/>
        </w:numPr>
        <w:ind w:left="720" w:hanging="360"/>
        <w:jc w:val="both"/>
        <w:rPr>
          <w:b w:val="1"/>
          <w:bCs w:val="1"/>
        </w:rPr>
      </w:pPr>
      <w:r w:rsidDel="00000000" w:rsidR="00000000" w:rsidRPr="00000000">
        <w:rPr>
          <w:b w:val="1"/>
          <w:bCs w:val="1"/>
          <w:rtl w:val="0"/>
        </w:rPr>
        <w:t xml:space="preserve">IP65 Waterproof Project Box and Waterproof Coating</w:t>
      </w:r>
    </w:p>
    <w:p w:rsidR="00000000" w:rsidDel="00000000" w:rsidP="00000000" w:rsidRDefault="00000000" w:rsidRPr="00000000" w14:paraId="0000017B">
      <w:pPr>
        <w:ind w:left="720" w:firstLine="0"/>
        <w:jc w:val="both"/>
        <w:rPr>
          <w:b w:val="1"/>
          <w:bCs w:val="1"/>
        </w:rPr>
      </w:pPr>
      <w:r w:rsidDel="00000000" w:rsidR="00000000" w:rsidRPr="00000000">
        <w:rPr>
          <w:rtl w:val="0"/>
        </w:rPr>
      </w:r>
    </w:p>
    <w:p w:rsidR="00000000" w:rsidDel="00000000" w:rsidP="00000000" w:rsidRDefault="00000000" w:rsidRPr="00000000" w14:paraId="0000017C">
      <w:pPr>
        <w:ind w:left="720" w:firstLine="0"/>
        <w:jc w:val="both"/>
        <w:rPr/>
      </w:pPr>
      <w:r w:rsidDel="00000000" w:rsidR="00000000" w:rsidRPr="00000000">
        <w:rPr>
          <w:rtl w:val="0"/>
        </w:rPr>
        <w:t xml:space="preserve">Justification:</w:t>
      </w:r>
    </w:p>
    <w:p w:rsidR="00000000" w:rsidDel="00000000" w:rsidP="00000000" w:rsidRDefault="00000000" w:rsidRPr="00000000" w14:paraId="0000017D">
      <w:pPr>
        <w:ind w:left="720" w:firstLine="0"/>
        <w:jc w:val="both"/>
        <w:rPr/>
      </w:pPr>
      <w:r w:rsidDel="00000000" w:rsidR="00000000" w:rsidRPr="00000000">
        <w:rPr>
          <w:b w:val="1"/>
          <w:bCs w:val="1"/>
          <w:rtl w:val="0"/>
        </w:rPr>
        <w:t xml:space="preserve">IP65 Waterproof Project Box (7.8"):</w:t>
      </w:r>
      <w:r w:rsidDel="00000000" w:rsidR="00000000" w:rsidRPr="00000000">
        <w:rPr>
          <w:rtl w:val="0"/>
        </w:rPr>
        <w:t xml:space="preserve"> Required to isolate the sensitive ESP32 microcontroller and high-voltage relays outside of the highly corrosive, near 100% relative humidity growth chamber.</w:t>
      </w:r>
    </w:p>
    <w:p w:rsidR="00000000" w:rsidDel="00000000" w:rsidP="00000000" w:rsidRDefault="00000000" w:rsidRPr="00000000" w14:paraId="0000017E">
      <w:pPr>
        <w:ind w:left="720" w:firstLine="0"/>
        <w:jc w:val="both"/>
        <w:rPr/>
      </w:pPr>
      <w:r w:rsidDel="00000000" w:rsidR="00000000" w:rsidRPr="00000000">
        <w:rPr>
          <w:b w:val="1"/>
          <w:bCs w:val="1"/>
          <w:rtl w:val="0"/>
        </w:rPr>
        <w:t xml:space="preserve">Waterproof Coating:</w:t>
      </w:r>
      <w:r w:rsidDel="00000000" w:rsidR="00000000" w:rsidRPr="00000000">
        <w:rPr>
          <w:rtl w:val="0"/>
        </w:rPr>
        <w:t xml:space="preserve"> Conformal coating is required to seal internal, exposed sensor connections against short circuits in the high-humidity environment.</w:t>
      </w:r>
    </w:p>
    <w:p w:rsidR="00000000" w:rsidDel="00000000" w:rsidP="00000000" w:rsidRDefault="00000000" w:rsidRPr="00000000" w14:paraId="0000017F">
      <w:pPr>
        <w:ind w:left="720" w:firstLine="0"/>
        <w:jc w:val="both"/>
        <w:rPr/>
      </w:pPr>
      <w:r w:rsidDel="00000000" w:rsidR="00000000" w:rsidRPr="00000000">
        <w:rPr>
          <w:rtl w:val="0"/>
        </w:rPr>
      </w:r>
    </w:p>
    <w:p w:rsidR="00000000" w:rsidDel="00000000" w:rsidP="00000000" w:rsidRDefault="00000000" w:rsidRPr="00000000" w14:paraId="00000180">
      <w:pPr>
        <w:numPr>
          <w:ilvl w:val="0"/>
          <w:numId w:val="8"/>
        </w:numPr>
        <w:ind w:left="720" w:hanging="360"/>
        <w:jc w:val="both"/>
        <w:rPr>
          <w:b w:val="1"/>
          <w:bCs w:val="1"/>
        </w:rPr>
      </w:pPr>
      <w:r w:rsidDel="00000000" w:rsidR="00000000" w:rsidRPr="00000000">
        <w:rPr>
          <w:b w:val="1"/>
          <w:bCs w:val="1"/>
          <w:rtl w:val="0"/>
        </w:rPr>
        <w:t xml:space="preserve">4-inch Mesh Pot &amp; Rockwool Cubes</w:t>
      </w:r>
    </w:p>
    <w:p w:rsidR="00000000" w:rsidDel="00000000" w:rsidP="00000000" w:rsidRDefault="00000000" w:rsidRPr="00000000" w14:paraId="00000181">
      <w:pPr>
        <w:ind w:left="720" w:firstLine="0"/>
        <w:jc w:val="both"/>
        <w:rPr>
          <w:b w:val="1"/>
          <w:bCs w:val="1"/>
        </w:rPr>
      </w:pPr>
      <w:r w:rsidDel="00000000" w:rsidR="00000000" w:rsidRPr="00000000">
        <w:rPr>
          <w:rtl w:val="0"/>
        </w:rPr>
      </w:r>
    </w:p>
    <w:p w:rsidR="00000000" w:rsidDel="00000000" w:rsidP="00000000" w:rsidRDefault="00000000" w:rsidRPr="00000000" w14:paraId="00000182">
      <w:pPr>
        <w:ind w:left="720" w:firstLine="0"/>
        <w:jc w:val="both"/>
        <w:rPr/>
      </w:pPr>
      <w:r w:rsidDel="00000000" w:rsidR="00000000" w:rsidRPr="00000000">
        <w:rPr>
          <w:rtl w:val="0"/>
        </w:rPr>
        <w:t xml:space="preserve">Justification:</w:t>
      </w:r>
    </w:p>
    <w:p w:rsidR="00000000" w:rsidDel="00000000" w:rsidP="00000000" w:rsidRDefault="00000000" w:rsidRPr="00000000" w14:paraId="00000183">
      <w:pPr>
        <w:spacing w:after="480" w:lineRule="auto"/>
        <w:ind w:left="720" w:firstLine="0"/>
        <w:jc w:val="both"/>
        <w:rPr/>
      </w:pPr>
      <w:r w:rsidDel="00000000" w:rsidR="00000000" w:rsidRPr="00000000">
        <w:rPr>
          <w:rtl w:val="0"/>
        </w:rPr>
        <w:t xml:space="preserve">Required cultivation hardware to suspend the seeds and crops inside the system for the biological trials with 'Red Robin' tomatoes.</w:t>
      </w:r>
    </w:p>
    <w:p w:rsidR="00000000" w:rsidDel="00000000" w:rsidP="00000000" w:rsidRDefault="00000000" w:rsidRPr="00000000" w14:paraId="00000184">
      <w:pPr>
        <w:spacing w:after="480" w:lineRule="auto"/>
        <w:ind w:left="720" w:firstLine="0"/>
        <w:jc w:val="both"/>
        <w:rPr/>
      </w:pPr>
      <w:r w:rsidDel="00000000" w:rsidR="00000000" w:rsidRPr="00000000">
        <w:rPr>
          <w:rtl w:val="0"/>
        </w:rPr>
      </w:r>
    </w:p>
    <w:p w:rsidR="00000000" w:rsidDel="00000000" w:rsidP="00000000" w:rsidRDefault="00000000" w:rsidRPr="00000000" w14:paraId="00000185">
      <w:pPr>
        <w:spacing w:after="480" w:lineRule="auto"/>
        <w:jc w:val="both"/>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amazon.ca/LRS-350-24-Supply-Printer-Industrial-Control/dp/B07VRK86SP/ref=sr_1_8?crid=3NJ91O3UAXW6K&amp;dib=eyJ2IjoiMSJ9.VgUtQcoX-HIB_BSh8985XdPOQuzwuY4hE-MSrNuEpPh_FnPGA9m8Y-TMi6dNnpspp5bWOfDBlgPEbaxApiFHjRC7ANvjnpbu8at0fFUDjVCwpYyWNxiWNFAPigNPW3XzK9TLGg4p_32cEzhn54wTM_a-SNoimZGqxmh-pX0JYsJosQ7Tx7sLP2_24AKhFlRcrOMnKFgrgEOBNZzP2HQelpj7fP3AWEu_KZBeqWNono_ZU5_eCiRuWI1CmU4l5box6pnJjIMfqdQ6RbyBdodIGNLjJWP5R4YrJla3M0OGpcI.eyP2VX-yBFjxbSv8VTrrTGx4_KdRn0s3wrppEdzmtjo&amp;dib_tag=se&amp;keywords=meanwell%2B24v%2B10A%2BDCpower%2Bsupply&amp;qid=1772782502&amp;s=industrial&amp;sprefix=meanwell%2B24v%2B10a%2Bdcpower%2Bsupply%2Cindustrial%2C124&amp;sr=1-8&amp;th=1" TargetMode="External"/><Relationship Id="rId42" Type="http://schemas.openxmlformats.org/officeDocument/2006/relationships/hyperlink" Target="https://www.amazon.ca/Current-30ACurrent-Capsule-Sliprings-Rotary/dp/B0GLFVCGY8/ref=sr_1_12?crid=362UM3DGTLOGI&amp;dib=eyJ2IjoiMSJ9.E188T7tSsNX_aliOVRd8DPEMJFi05J0uwjLSp3zlvsMo5ULrcfDJqG5pZjDfIg2ha-OMvnRYl_calwqii5Az8QRi8Ywfj6EnsyqWVXg-7J-2iLykiyqUbZKbsj1xXn69wC8w2Et2nFUD0QvjMoJXW0vzVhp6LXscPsgHxPi6kA2NbfGBKWhjOOVo_ClMKW7g463XyNMFvWw4zQptBuOt4OrCLeEuVHviq8x1FWGLhF8Hn745rb7GpOmi_iZ0PdcA1-tQnIFiSO4Ec1oWklk17ob4ATsKtKIcP2HnUNFG_Ls.LR3CP6CbRQRuwXN19nkFAVm1XhOfB9_86bxYmVT_iEg&amp;dib_tag=se&amp;keywords=slip%2Bcapsule%2Bslip%2Bring%2B10A&amp;qid=1772584375&amp;sprefix=slip%2Bcapsule%2Bslip%2Bring%2B10a%2Caps%2C137&amp;sr=8-12&amp;th=1" TargetMode="External"/><Relationship Id="rId41" Type="http://schemas.openxmlformats.org/officeDocument/2006/relationships/hyperlink" Target="https://www.amazon.ca/Padarsey-Transformer-Universal-Regulated-Switching/dp/B07CPXD8P3/ref=asc_df_B07CPXD8P3?mcid=c774792d63813872b8d6cffbd7ebc05a&amp;tag=googleshopc0c-20&amp;linkCode=df0&amp;hvadid=706724917107&amp;hvpos=&amp;hvnetw=g&amp;hvrand=13555299519969082569&amp;hvpone=&amp;hvptwo=&amp;hvqmt=&amp;hvdev=c&amp;hvdvcmdl=&amp;hvlocint=&amp;hvlocphy=9001532&amp;hvtargid=pla-1664031270388&amp;psc=1&amp;hvocijid=13555299519969082569-B07CPXD8P3-&amp;hvexpln=0&amp;gad_source=1" TargetMode="External"/><Relationship Id="rId44" Type="http://schemas.openxmlformats.org/officeDocument/2006/relationships/hyperlink" Target="https://www.amazon.ca/VIVOSUN-Rockwool-Stonewool-Propagation-Hydroponic/dp/B0B8HW3N9G" TargetMode="External"/><Relationship Id="rId43" Type="http://schemas.openxmlformats.org/officeDocument/2006/relationships/hyperlink" Target="https://www.amazon.ca/ORIMERC-Hydroponic-Aquaponics-Vegetable-Gardening/dp/B08Y7GWBKY/ref=sr_1_8?dib=eyJ2IjoiMSJ9.fQ6EljI_gHJqdI_VYOZJXquEMd0rA5Y5H9elSCPwnuMg5wKS1l2gq2FpiMqVLRYxq4xycAG5ZY3tf_ZCqoQttUIiSYeG3Gs73jIEX76dhSoZ3zLR3H7E59lN8Y9dEN_2lUzDNdLC5_CoQ6GC30csEFtWdUGfEtkDidv6Zbto1WNxf2dkWTHRP-jEWF66Nmzvi5ev51DP95uxOSUF3qOrl23of4ocXI_-4olKAQpybuCZIjWb7DMfqTB_QdWO1KmN0fwSMFI-MV9vguAtlMbZGOMiZud5FuCOOiieGZakyGA.CeqTP7Fum8puAeC6tssxe9JSJiWoC_dsVlXPxQ8ewI4&amp;dib_tag=se&amp;keywords=4%2Binch%2Baeroponic%2Bmesh%2Bpot&amp;qid=1772856332&amp;sr=8-8&amp;th=1" TargetMode="External"/><Relationship Id="rId46" Type="http://schemas.openxmlformats.org/officeDocument/2006/relationships/hyperlink" Target="https://doi.org/10.1088/1755-1315/542/1/012034" TargetMode="External"/><Relationship Id="rId45" Type="http://schemas.openxmlformats.org/officeDocument/2006/relationships/hyperlink" Target="https://doi.org/10.1088/1755-1315/542/1/01203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yperlink" Target="https://doi.org/10.1016/j.inpa.2022.05.008" TargetMode="External"/><Relationship Id="rId47" Type="http://schemas.openxmlformats.org/officeDocument/2006/relationships/hyperlink" Target="https://doi.org/10.1016/j.inpa.2022.05.008" TargetMode="External"/><Relationship Id="rId49" Type="http://schemas.openxmlformats.org/officeDocument/2006/relationships/hyperlink" Target="https://doi.org/10.4081/jae.2022.1387" TargetMode="External"/><Relationship Id="rId5" Type="http://schemas.openxmlformats.org/officeDocument/2006/relationships/styles" Target="styles.xml"/><Relationship Id="rId6" Type="http://schemas.openxmlformats.org/officeDocument/2006/relationships/hyperlink" Target="https://www.codecogs.com/eqnedit.php?latex=F_r%20%3D%20%5Cfrac%7Bm_%7Btotal%7D%20%5Ccdot%20g%7D%7B2%7D#0" TargetMode="External"/><Relationship Id="rId7" Type="http://schemas.openxmlformats.org/officeDocument/2006/relationships/image" Target="media/image7.png"/><Relationship Id="rId8" Type="http://schemas.openxmlformats.org/officeDocument/2006/relationships/hyperlink" Target="https://www.codecogs.com/eqnedit.php?latex=I%20%5Capprox%20%5Csum%20m_i%20r_i%5E2#0" TargetMode="External"/><Relationship Id="rId31" Type="http://schemas.openxmlformats.org/officeDocument/2006/relationships/hyperlink" Target="https://www.amazon.ca/TINVHY-UCF205-16-Pedestal-Agricultural-Harvester/dp/B0CP7SHYP8/ref=sr_1_6?dib=eyJ2IjoiMSJ9.zJyplWS-gBHyjgG2gvVSozY-9795RfsoNxmm6Rin7hWinmvUmBg79l4v-Djoy48TiKyvpJkyhFHB18q_nV-8vAHDDZw60dj4x41CadPE_HYJcNIBP5vw1VtnP7Wb_3_KU_Sifq5WaRoEkwn-roc73OgSfWvqft-h3rizsylkHoGMx12cHw-upS2fZQwZzftUz5kpidDJD2rn9uF_UFfnc_VrYD3MFm3Bq_f3HjYjiro73u_t_SBe2nrPyYsTSsfWhQULmJvCwGmxvFTCc2M3NaCHF9y3tYl4uD4lBUHBJ28.Z51eXIokwagGzRQ3l7pgIqbVLpMS-faKTAU2-KcH7Mg&amp;dib_tag=se&amp;keywords=High+Performance+Pillow+Block+Bearing+UCF205%2F205-16+Base+with+Dual+Seals+%28UCF205%29+%28UCF205-16%29&amp;qid=1772854357&amp;sr=8-6" TargetMode="External"/><Relationship Id="rId30" Type="http://schemas.openxmlformats.org/officeDocument/2006/relationships/hyperlink" Target="https://www.amazon.ca/Yechiry-Isolation-Efficient-Industrial-Automation/dp/B0GCD8XCB3/ref=sr_1_2_sspa?dib=eyJ2IjoiMSJ9.FnVtfeZDaB62sfX5am_1OmOWLoW3OOPze6rWap_N0BHgotp1KSNpGMKMTg9XaxXp8pE_f7SfVjReTHM99fjZHwXassQgDxfN8mj9q7I9dIeQNklexjxzbZ7WaZoK9OWBVN5689gBx6FPddVnLWK9Ej2vE7UF3YsDwVdNItJsWAAIaCmkBQN4dlY_ariIj2NLuufx9kRvOK75nNHBqefTa_imZmQ_cBtXRsEZ9BPnfXHiNWLX3RNsJHuzXzL4qZgJo9g8BY3epRnpjXHjqWcebtiy-FGYZLiOhGa0ehz64qQ.xZ7f06HsclN0fhXauVMaNkbzBHr2i_RqwWM7EdfTXf0&amp;dib_tag=se&amp;keywords=TB6600&amp;qid=1772781795&amp;sr=8-2-spons&amp;sp_csd=d2lkZ2V0TmFtZT1zcF9hdGY&amp;psc=1" TargetMode="External"/><Relationship Id="rId33" Type="http://schemas.openxmlformats.org/officeDocument/2006/relationships/hyperlink" Target="https://www.mcmaster.com/1482K46/" TargetMode="External"/><Relationship Id="rId32" Type="http://schemas.openxmlformats.org/officeDocument/2006/relationships/hyperlink" Target="https://www.amazon.ca/PRETYZOOM-Flexible-Stainless-Connector-Compatible/dp/B0F7JJWKM6" TargetMode="External"/><Relationship Id="rId35" Type="http://schemas.openxmlformats.org/officeDocument/2006/relationships/hyperlink" Target="https://www.amazon.ca/dp/B0C9THDPXP?ref=cm_sw_r_cso_wa_apan_dp_ACXBJ3QCTNSX7PZDYXVM&amp;ref_=cm_sw_r_cso_wa_apan_dp_ACXBJ3QCTNSX7PZDYXVM&amp;social_share=cm_sw_r_cso_wa_apan_dp_ACXBJ3QCTNSX7PZDYXVM&amp;th=1" TargetMode="External"/><Relationship Id="rId34" Type="http://schemas.openxmlformats.org/officeDocument/2006/relationships/hyperlink" Target="https://www.amazon.ca/dp/B0GMJQST8V?ref=cm_sw_r_cso_wa_apan_dp_2F278QT329S7J1QQRBS3&amp;ref_=cm_sw_r_cso_wa_apan_dp_2F278QT329S7J1QQRBS3&amp;social_share=cm_sw_r_cso_wa_apan_dp_2F278QT329S7J1QQRBS3" TargetMode="External"/><Relationship Id="rId37" Type="http://schemas.openxmlformats.org/officeDocument/2006/relationships/hyperlink" Target="https://www.amazon.ca/TWTADE-SSR-40-3-32V-5-60V-Solid/dp/B079BGGVYX?source=ps-sl-shoppingads-lpcontext&amp;psc=1&amp;smid=A1LH3TFU4S09BS" TargetMode="External"/><Relationship Id="rId36" Type="http://schemas.openxmlformats.org/officeDocument/2006/relationships/hyperlink" Target="https://www.amazon.ca/LeMotech-Plastic-Electrical-Project-Junction/dp/B0CF1CVJF9/ref=sr_1_5?dib=eyJ2IjoiMSJ9.LxOuUunxRoz-R4rfIyPPBSrQZO5owsJb9OT7y27CK__3JJqSTxYjPS5sWvM-gK8xupjehsuiZIAC_2p3li3owKE0GYbig5KIUaWjzRNMiZ9cRrlI-XwLXhBe5sbFkr11ag6A0HGAloilHrdAMTPh0cpdWSImHmBstNqhWjoxMDd6UbGfTs29DglqpUOdOJZoS8a1DPoAzFlNcxz1rVj1dPcOX4E7fmgp0B0_lvol_wF5aZlw4XewhkE8U5FxLAT4c3FW0vn9J2p0zUaD5eRSu4Payz1sVMpfryf4agSbSWg.8Vonpep3cr0xZLgmQnMTIDvYcxIBpzbCLO_jWKtbSVA&amp;dib_tag=se&amp;keywords=IP65%2Bwaterproof%2Bproject%2Bbox&amp;qid=1772855933&amp;sr=8-5&amp;th=1" TargetMode="External"/><Relationship Id="rId39" Type="http://schemas.openxmlformats.org/officeDocument/2006/relationships/hyperlink" Target="https://www.amazon.ca/1DFAUL-Electronics-Insulating-Waterproof-Electronic/dp/B0FH22F8SB/ref=sr_1_5?crid=3RUEP1QLLOWKJ&amp;dib=eyJ2IjoiMSJ9.fhqFlt3acHTGyEtvkh-vmaUf_2J4gkSHIUR40x7F6l_mMU8n2x54mZIaNefIzGHkbwycVEttHCdMlG80weQ3_AWJrQ4oRdhxPVupd-V6LNRPnvKzAzDEAdPCy4VFbwDvCtutNuU_7uBsDhv__G3qpLW6d50SD-enak___4DF-IyVdxPIVNbudEIdCFaLBz9hvnuU76C20-NKxFzfEIC5zn3pFb4uif3NhDb4mb-_uaUnNWEWRrFMt-x4nBVqc5oA1FSs1s_qCGKHbWvcWdnzBjtmWpEjQGtgGgj-YHx04oY.FE5eEJOL-p3T4Wniyb6F6IeWtjQaV_qsIpp-5KBp4DU&amp;dib_tag=se&amp;keywords=Silicone%2Bconformal%2Bcoating%2Bfor%2Belectronics&amp;qid=1772856223&amp;sprefix=silicon%2Bconformal%2Bcoating%2Bfor%2Belectronics%2Caps%2C138&amp;sr=8-5&amp;th=1" TargetMode="External"/><Relationship Id="rId38" Type="http://schemas.openxmlformats.org/officeDocument/2006/relationships/hyperlink" Target="https://www.amazon.ca/3-32VDC-5-220VDC-Control-Industrial-DD220D10/dp/B097MGLVNY?source=ps-sl-shoppingads-lpcontext&amp;psc=1&amp;smid=A2XH6MJMODA4VR" TargetMode="External"/><Relationship Id="rId20" Type="http://schemas.openxmlformats.org/officeDocument/2006/relationships/hyperlink" Target="https://www.amazon.ca/STEPPERONLINE-MGL-Gear-Ratio-Planetary/dp/B0DXZS8GHN/ref=asc_df_B0DXZS8GHN?mcid=8a55e72312cc3e699fa9631c34c3e3c4&amp;tag=googleshopc0c-20&amp;linkCode=df0&amp;hvadid=706747361182&amp;hvpos=&amp;hvnetw=g&amp;hvrand=5057109593281102390&amp;hvpone=&amp;hvptwo=&amp;hvqmt=&amp;hvdev=c&amp;hvdvcmdl=&amp;hvlocint=&amp;hvlocphy=9001532&amp;hvtargid=pla-2432735264118&amp;psc=1&amp;hvocijid=5057109593281102390-B0DXZS8GHN-&amp;hvexpln=0&amp;gad_source=1" TargetMode="External"/><Relationship Id="rId22" Type="http://schemas.openxmlformats.org/officeDocument/2006/relationships/hyperlink" Target="https://www.amazon.ca/Yechiry-Isolation-Efficient-Industrial-Automation/dp/B0GCD8XCB3/ref=sr_1_2_sspa?dib=eyJ2IjoiMSJ9.FnVtfeZDaB62sfX5am_1OmOWLoW3OOPze6rWap_N0BHgotp1KSNpGMKMTg9XaxXp8pE_f7SfVjReTHM99fjZHwXassQgDxfN8mj9q7I9dIeQNklexjxzbZ7WaZoK9OWBVN5689gBx6FPddVnLWK9Ej2vE7UF3YsDwVdNItJsWAAIaCmkBQN4dlY_ariIj2NLuufx9kRvOK75nNHBqefTa_imZmQ_cBtXRsEZ9BPnfXHiNWLX3RNsJHuzXzL4qZgJo9g8BY3epRnpjXHjqWcebtiy-FGYZLiOhGa0ehz64qQ.xZ7f06HsclN0fhXauVMaNkbzBHr2i_RqwWM7EdfTXf0&amp;dib_tag=se&amp;keywords=TB6600&amp;qid=1772781795&amp;sr=8-2-spons&amp;sp_csd=d2lkZ2V0TmFtZT1zcF9hdGY&amp;psc=1" TargetMode="External"/><Relationship Id="rId21" Type="http://schemas.openxmlformats.org/officeDocument/2006/relationships/hyperlink" Target="https://www.amazon.ca/Digital-Microstep-Stepper-Controller-2-Phase/dp/B0BYVH3X1B/ref=sr_1_5?crid=1IZ91KW096HC3&amp;dib=eyJ2IjoiMSJ9.Fup2fgFSLHGpzbhIr_9-9ojb6cMKRrLPazLMvUSm_othcFQfH1Qx76w87j-1BqdqKi0xHQxz0pvPFp8BqudmyxA2-JkOMCdgk3R414LR5CXCmJXwOn1WIrcIS_RXlKvZRcUhcedzZkzjIdPzf7AsyHnQvrPz18wsH4PHPv-iVFyjINaBGcYo-qSr8_LPuxcpcB5Uy8caPkWSTTrFHTcKUOzjIBPqTnR8Fp-b06a8sRTYxNSDHpiMS6j6zdnS3w7mpNUehAEaXjsL8T66-UU62w9F1M3Ussta3v-kwkcIws8.__nbu4JJkqefBXd_XOw5yR9EqlTOKHJS2SUbxl3yX2s&amp;dib_tag=se&amp;keywords=DM542t&amp;qid=1772782824&amp;sprefix=dm542t%2Caps%2C179&amp;sr=8-5" TargetMode="External"/><Relationship Id="rId24" Type="http://schemas.openxmlformats.org/officeDocument/2006/relationships/hyperlink" Target="https://www.amazon.ca/LRS-350-24-Supply-Printer-Industrial-Control/dp/B07VRK86SP/ref=sr_1_8?crid=3NJ91O3UAXW6K&amp;dib=eyJ2IjoiMSJ9.VgUtQcoX-HIB_BSh8985XdPOQuzwuY4hE-MSrNuEpPh_FnPGA9m8Y-TMi6dNnpspp5bWOfDBlgPEbaxApiFHjRC7ANvjnpbu8at0fFUDjVCwpYyWNxiWNFAPigNPW3XzK9TLGg4p_32cEzhn54wTM_a-SNoimZGqxmh-pX0JYsJosQ7Tx7sLP2_24AKhFlRcrOMnKFgrgEOBNZzP2HQelpj7fP3AWEu_KZBeqWNono_ZU5_eCiRuWI1CmU4l5box6pnJjIMfqdQ6RbyBdodIGNLjJWP5R4YrJla3M0OGpcI.eyP2VX-yBFjxbSv8VTrrTGx4_KdRn0s3wrppEdzmtjo&amp;dib_tag=se&amp;keywords=meanwell%2B24v%2B10A%2BDCpower%2Bsupply&amp;qid=1772782502&amp;s=industrial&amp;sprefix=meanwell%2B24v%2B10a%2Bdcpower%2Bsupply%2Cindustrial%2C124&amp;sr=1-8&amp;th=1" TargetMode="External"/><Relationship Id="rId23" Type="http://schemas.openxmlformats.org/officeDocument/2006/relationships/hyperlink" Target="https://www.amazon.ca/dp/B0C9THDPXP?ref=cm_sw_r_cso_wa_apan_dp_ACXBJ3QCTNSX7PZDYXVM&amp;ref_=cm_sw_r_cso_wa_apan_dp_ACXBJ3QCTNSX7PZDYXVM&amp;social_share=cm_sw_r_cso_wa_apan_dp_ACXBJ3QCTNSX7PZDYXVM&amp;th=1" TargetMode="External"/><Relationship Id="rId26" Type="http://schemas.openxmlformats.org/officeDocument/2006/relationships/hyperlink" Target="https://www.amazon.ca/CDHPOWER-700C-Black-Aluminum-Wheels/dp/B06Y65BFJL" TargetMode="External"/><Relationship Id="rId25" Type="http://schemas.openxmlformats.org/officeDocument/2006/relationships/hyperlink" Target="https://www.amazon.ca/Padarsey-Transformer-Universal-Regulated-Switching/dp/B07CPXD8P3/ref=asc_df_B07CPXD8P3?mcid=c774792d63813872b8d6cffbd7ebc05a&amp;tag=googleshopc0c-20&amp;linkCode=df0&amp;hvadid=706724917107&amp;hvpos=&amp;hvnetw=g&amp;hvrand=13555299519969082569&amp;hvpone=&amp;hvptwo=&amp;hvqmt=&amp;hvdev=c&amp;hvdvcmdl=&amp;hvlocint=&amp;hvlocphy=9001532&amp;hvtargid=pla-1664031270388&amp;psc=1&amp;hvocijid=13555299519969082569-B07CPXD8P3-&amp;hvexpln=0&amp;gad_source=1" TargetMode="External"/><Relationship Id="rId28" Type="http://schemas.openxmlformats.org/officeDocument/2006/relationships/hyperlink" Target="https://www.amazon.ca/STEPPERONLINE-MGL-Gear-Ratio-Planetary/dp/B0DXZS8GHN/ref=asc_df_B0DXZS8GHN?mcid=8a55e72312cc3e699fa9631c34c3e3c4&amp;tag=googleshopc0c-20&amp;linkCode=df0&amp;hvadid=706747361182&amp;hvpos=&amp;hvnetw=g&amp;hvrand=5057109593281102390&amp;hvpone=&amp;hvptwo=&amp;hvqmt=&amp;hvdev=c&amp;hvdvcmdl=&amp;hvlocint=&amp;hvlocphy=9001532&amp;hvtargid=pla-2432735264118&amp;psc=1&amp;hvocijid=5057109593281102390-B0DXZS8GHN-&amp;hvexpln=0&amp;gad_source=1" TargetMode="External"/><Relationship Id="rId27" Type="http://schemas.openxmlformats.org/officeDocument/2006/relationships/hyperlink" Target="https://www.amazon.ca/OVERTURE-Filament-Consumables-Dimensional-Accuracy/dp/B07PGYHYV8/ref=sr_1_5?dib=eyJ2IjoiMSJ9.oQN8w13ce9qyWYxo-xBvLCq-rqDXhwm9Txs15w0pNETYm_Xx-EXDjCtESjNylkd0f5mBADlX3A0omJIAvrF8IVCvmrbzppvMRGbFACVlaW50sAIc0P2gtHSiF7v-V8SUCFiC3u1ZDFPJkljIOuupfREQNTXVY1rvprJorhvmqOxKBCaPvUGV1qSo5jC1C-Vs0J1iT5bDVa0LMAL0R_Ydr7Ad5y-3l6A65fxFbObPbJBvxgobmUIPyeQzPIuLY6YU688IZIBZV8e4Fxh8PloDUPraHF5SRvfP1tp0wA2gxCg.KJI5qhwElX-KSa3ytzUF_434WxtdpEl33brKqfczMmU&amp;dib_tag=se&amp;keywords=PETG%2BFilament&amp;qid=1772852001&amp;sr=8-5&amp;th=1" TargetMode="External"/><Relationship Id="rId29" Type="http://schemas.openxmlformats.org/officeDocument/2006/relationships/hyperlink" Target="https://www.amazon.ca/Digital-Microstep-Stepper-Controller-2-Phase/dp/B0BYVH3X1B/ref=sr_1_5?crid=1IZ91KW096HC3&amp;dib=eyJ2IjoiMSJ9.Fup2fgFSLHGpzbhIr_9-9ojb6cMKRrLPazLMvUSm_othcFQfH1Qx76w87j-1BqdqKi0xHQxz0pvPFp8BqudmyxA2-JkOMCdgk3R414LR5CXCmJXwOn1WIrcIS_RXlKvZRcUhcedzZkzjIdPzf7AsyHnQvrPz18wsH4PHPv-iVFyjINaBGcYo-qSr8_LPuxcpcB5Uy8caPkWSTTrFHTcKUOzjIBPqTnR8Fp-b06a8sRTYxNSDHpiMS6j6zdnS3w7mpNUehAEaXjsL8T66-UU62w9F1M3Ussta3v-kwkcIws8.__nbu4JJkqefBXd_XOw5yR9EqlTOKHJS2SUbxl3yX2s&amp;dib_tag=se&amp;keywords=DM542t&amp;qid=1772782824&amp;sprefix=dm542t%2Caps%2C179&amp;sr=8-5" TargetMode="External"/><Relationship Id="rId51" Type="http://schemas.openxmlformats.org/officeDocument/2006/relationships/hyperlink" Target="https://doi.org/10.22059/ijhst.2023.362088.554" TargetMode="External"/><Relationship Id="rId50" Type="http://schemas.openxmlformats.org/officeDocument/2006/relationships/hyperlink" Target="https://doi.org/10.4081/jae.2022.1387" TargetMode="External"/><Relationship Id="rId53" Type="http://schemas.openxmlformats.org/officeDocument/2006/relationships/hyperlink" Target="https://doi.org/10.22059/ijhst.2019.278366.284" TargetMode="External"/><Relationship Id="rId52" Type="http://schemas.openxmlformats.org/officeDocument/2006/relationships/hyperlink" Target="https://doi.org/10.22059/ijhst.2023.362088.554" TargetMode="External"/><Relationship Id="rId11" Type="http://schemas.openxmlformats.org/officeDocument/2006/relationships/image" Target="media/image3.png"/><Relationship Id="rId55" Type="http://schemas.openxmlformats.org/officeDocument/2006/relationships/hyperlink" Target="https://doi.org/10.25165/j.ijabe.20181105.3790" TargetMode="External"/><Relationship Id="rId10" Type="http://schemas.openxmlformats.org/officeDocument/2006/relationships/hyperlink" Target="https://www.amazon.ca/Wheel-Shop-Stainless-spokes-FM21-FQR/dp/B01LX735CC/ref=sr_1_13?crid=3GCFSLFG7T4JP&amp;dib=eyJ2IjoiMSJ9.ieF82O9B4cgEV8ZIBxc-VSAEzoCdQSsVscr83pPqH3-iVrS2FK_oM8D0nhwcmA7wZxf19BHCw5KEFuh9LUKd-wtH8HFe6iiBfHp9HQkf3ptIoCfTUuZIHMtwkT_A3j_xeeyQYSRRKWompqtj_zhPHZwMat5P2OZbt8HgHp3djbWpWwxtNJ4fVvpfEG-gPY5xWiA4a1d_BHtp1noEcgha3ShbVYQoyCVj7DarTFRoDjOr_RybV-PjYXvtU0xNkhzl9zhGp-qFpP_ZRdGBxnpxwKCCPjFeM930YJJXevcnxZY.IDekT_FQ5_jgvXV5VLl2dtUTZmlQECTr2rNosnZTn7g&amp;dib_tag=se&amp;keywords=700c+front+wheel&amp;qid=1771980588&amp;sprefix=700c+Front+Whee%2Caps%2C160&amp;sr=8-13" TargetMode="External"/><Relationship Id="rId54" Type="http://schemas.openxmlformats.org/officeDocument/2006/relationships/hyperlink" Target="https://doi.org/10.22059/ijhst.2019.278366.284" TargetMode="External"/><Relationship Id="rId13" Type="http://schemas.openxmlformats.org/officeDocument/2006/relationships/hyperlink" Target="https://www.amazon.ca/Ultrasonic-Maker-Single-Fogger-Lasting/dp/B0D5GX4D9S" TargetMode="External"/><Relationship Id="rId12" Type="http://schemas.openxmlformats.org/officeDocument/2006/relationships/image" Target="media/image6.png"/><Relationship Id="rId56" Type="http://schemas.openxmlformats.org/officeDocument/2006/relationships/hyperlink" Target="https://doi.org/10.25165/j.ijabe.20181105.3790" TargetMode="External"/><Relationship Id="rId15" Type="http://schemas.openxmlformats.org/officeDocument/2006/relationships/image" Target="media/image2.png"/><Relationship Id="rId14" Type="http://schemas.openxmlformats.org/officeDocument/2006/relationships/hyperlink" Target="https://www.amazon.ca/ciyeu-Ultrasonic-Fountain-Atomizer-Humidifier/dp/B0CY4HRY66?source=ps-sl-shoppingads-lpcontext&amp;psc=1&amp;smid=A3BA0W7EEBSLCP" TargetMode="External"/><Relationship Id="rId17" Type="http://schemas.openxmlformats.org/officeDocument/2006/relationships/hyperlink" Target="https://www.google.com/search?q=https://www.amazon.ca/s%3Fk%3DSlip%2BRing%2BHigh%2BCurrent%2BWind%2BPower%2BSlip%2BRing%2B2%2BWires%2B22mm%2B10A" TargetMode="External"/><Relationship Id="rId16" Type="http://schemas.openxmlformats.org/officeDocument/2006/relationships/image" Target="media/image5.png"/><Relationship Id="rId19" Type="http://schemas.openxmlformats.org/officeDocument/2006/relationships/image" Target="media/image1.png"/><Relationship Id="rId18" Type="http://schemas.openxmlformats.org/officeDocument/2006/relationships/hyperlink" Target="https://www.amazon.ca/Current-30ACurrent-Capsule-Sliprings-Rotary/dp/B0GLFVCGY8/ref=sr_1_12?crid=362UM3DGTLOGI&amp;dib=eyJ2IjoiMSJ9.E188T7tSsNX_aliOVRd8DPEMJFi05J0uwjLSp3zlvsMo5ULrcfDJqG5pZjDfIg2ha-OMvnRYl_calwqii5Az8QRi8Ywfj6EnsyqWVXg-7J-2iLykiyqUbZKbsj1xXn69wC8w2Et2nFUD0QvjMoJXW0vzVhp6LXscPsgHxPi6kA2NbfGBKWhjOOVo_ClMKW7g463XyNMFvWw4zQptBuOt4OrCLeEuVHviq8x1FWGLhF8Hn745rb7GpOmi_iZ0PdcA1-tQnIFiSO4Ec1oWklk17ob4ATsKtKIcP2HnUNFG_Ls.LR3CP6CbRQRuwXN19nkFAVm1XhOfB9_86bxYmVT_iEg&amp;dib_tag=se&amp;keywords=slip%2Bcapsule%2Bslip%2Bring%2B10A&amp;qid=1772584375&amp;sprefix=slip%2Bcapsule%2Bslip%2Bring%2B10a%2Caps%2C137&amp;sr=8-12&amp;th=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