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512F" w:rsidRDefault="00CE5049">
      <w:pPr>
        <w:pStyle w:val="Title"/>
        <w:ind w:left="0" w:firstLine="0"/>
        <w:rPr>
          <w:color w:val="1C4587"/>
        </w:rPr>
      </w:pPr>
      <w:r>
        <w:rPr>
          <w:color w:val="1C4587"/>
        </w:rPr>
        <w:t>MSE110 Project 2 – Barcode Reader</w:t>
      </w:r>
    </w:p>
    <w:tbl>
      <w:tblPr>
        <w:tblStyle w:val="a"/>
        <w:tblW w:w="11610" w:type="dxa"/>
        <w:tblBorders>
          <w:top w:val="nil"/>
          <w:left w:val="nil"/>
          <w:bottom w:val="nil"/>
          <w:right w:val="nil"/>
          <w:insideH w:val="nil"/>
          <w:insideV w:val="nil"/>
        </w:tblBorders>
        <w:tblLayout w:type="fixed"/>
        <w:tblLook w:val="0400" w:firstRow="0" w:lastRow="0" w:firstColumn="0" w:lastColumn="0" w:noHBand="0" w:noVBand="1"/>
      </w:tblPr>
      <w:tblGrid>
        <w:gridCol w:w="6000"/>
        <w:gridCol w:w="5610"/>
      </w:tblGrid>
      <w:tr w:rsidR="0075512F">
        <w:tc>
          <w:tcPr>
            <w:tcW w:w="6000" w:type="dxa"/>
          </w:tcPr>
          <w:p w:rsidR="0075512F" w:rsidRDefault="00CE5049">
            <w:pPr>
              <w:spacing w:after="200" w:line="360" w:lineRule="auto"/>
              <w:ind w:left="450"/>
              <w:rPr>
                <w:rFonts w:ascii="Helvetica Neue" w:eastAsia="Helvetica Neue" w:hAnsi="Helvetica Neue" w:cs="Helvetica Neue"/>
                <w:sz w:val="28"/>
                <w:szCs w:val="28"/>
              </w:rPr>
            </w:pPr>
            <w:r>
              <w:rPr>
                <w:noProof/>
                <w:sz w:val="28"/>
                <w:szCs w:val="28"/>
              </w:rPr>
              <w:drawing>
                <wp:inline distT="0" distB="0" distL="0" distR="0">
                  <wp:extent cx="2495550" cy="19050"/>
                  <wp:effectExtent l="0" t="0" r="0" b="0"/>
                  <wp:docPr id="1" name="image1.png" descr="Keyline divider beneath title"/>
                  <wp:cNvGraphicFramePr/>
                  <a:graphic xmlns:a="http://schemas.openxmlformats.org/drawingml/2006/main">
                    <a:graphicData uri="http://schemas.openxmlformats.org/drawingml/2006/picture">
                      <pic:pic xmlns:pic="http://schemas.openxmlformats.org/drawingml/2006/picture">
                        <pic:nvPicPr>
                          <pic:cNvPr id="0" name="image1.png" descr="Keyline divider beneath title"/>
                          <pic:cNvPicPr preferRelativeResize="0"/>
                        </pic:nvPicPr>
                        <pic:blipFill>
                          <a:blip r:embed="rId7"/>
                          <a:srcRect/>
                          <a:stretch>
                            <a:fillRect/>
                          </a:stretch>
                        </pic:blipFill>
                        <pic:spPr>
                          <a:xfrm>
                            <a:off x="0" y="0"/>
                            <a:ext cx="2495550" cy="19050"/>
                          </a:xfrm>
                          <a:prstGeom prst="rect">
                            <a:avLst/>
                          </a:prstGeom>
                          <a:ln/>
                        </pic:spPr>
                      </pic:pic>
                    </a:graphicData>
                  </a:graphic>
                </wp:inline>
              </w:drawing>
            </w:r>
          </w:p>
          <w:p w:rsidR="0075512F" w:rsidRDefault="00CE5049">
            <w:pPr>
              <w:pStyle w:val="Subtitle"/>
              <w:spacing w:line="360" w:lineRule="auto"/>
              <w:ind w:left="360" w:firstLine="0"/>
              <w:rPr>
                <w:rFonts w:ascii="Helvetica Neue" w:eastAsia="Helvetica Neue" w:hAnsi="Helvetica Neue" w:cs="Helvetica Neue"/>
                <w:color w:val="393939"/>
                <w:sz w:val="36"/>
                <w:szCs w:val="36"/>
              </w:rPr>
            </w:pPr>
            <w:r>
              <w:rPr>
                <w:rFonts w:ascii="Helvetica Neue" w:eastAsia="Helvetica Neue" w:hAnsi="Helvetica Neue" w:cs="Helvetica Neue"/>
                <w:color w:val="393939"/>
                <w:sz w:val="36"/>
                <w:szCs w:val="36"/>
              </w:rPr>
              <w:t>Group 6</w:t>
            </w:r>
          </w:p>
          <w:p w:rsidR="0075512F" w:rsidRDefault="00CE5049">
            <w:pPr>
              <w:pStyle w:val="Subtitle"/>
              <w:spacing w:line="360" w:lineRule="auto"/>
              <w:ind w:left="360" w:firstLine="0"/>
              <w:rPr>
                <w:rFonts w:ascii="Helvetica Neue" w:eastAsia="Helvetica Neue" w:hAnsi="Helvetica Neue" w:cs="Helvetica Neue"/>
                <w:sz w:val="36"/>
                <w:szCs w:val="36"/>
              </w:rPr>
            </w:pPr>
            <w:r>
              <w:rPr>
                <w:rFonts w:ascii="Helvetica Neue" w:eastAsia="Helvetica Neue" w:hAnsi="Helvetica Neue" w:cs="Helvetica Neue"/>
                <w:sz w:val="36"/>
                <w:szCs w:val="36"/>
              </w:rPr>
              <w:t>Team Members:</w:t>
            </w:r>
          </w:p>
          <w:p w:rsidR="0075512F" w:rsidRDefault="00CE5049">
            <w:pPr>
              <w:pStyle w:val="Subtitle"/>
              <w:numPr>
                <w:ilvl w:val="0"/>
                <w:numId w:val="3"/>
              </w:numPr>
              <w:spacing w:line="360" w:lineRule="auto"/>
              <w:rPr>
                <w:sz w:val="36"/>
                <w:szCs w:val="36"/>
              </w:rPr>
            </w:pPr>
            <w:r>
              <w:rPr>
                <w:rFonts w:ascii="Helvetica Neue" w:eastAsia="Helvetica Neue" w:hAnsi="Helvetica Neue" w:cs="Helvetica Neue"/>
                <w:sz w:val="36"/>
                <w:szCs w:val="36"/>
              </w:rPr>
              <w:t>Ashton Cervantes: 301456702</w:t>
            </w:r>
          </w:p>
          <w:p w:rsidR="0075512F" w:rsidRDefault="00CE5049">
            <w:pPr>
              <w:pStyle w:val="Subtitle"/>
              <w:numPr>
                <w:ilvl w:val="0"/>
                <w:numId w:val="3"/>
              </w:numPr>
              <w:spacing w:line="360" w:lineRule="auto"/>
              <w:rPr>
                <w:sz w:val="36"/>
                <w:szCs w:val="36"/>
              </w:rPr>
            </w:pPr>
            <w:r>
              <w:rPr>
                <w:rFonts w:ascii="Helvetica Neue" w:eastAsia="Helvetica Neue" w:hAnsi="Helvetica Neue" w:cs="Helvetica Neue"/>
                <w:sz w:val="36"/>
                <w:szCs w:val="36"/>
              </w:rPr>
              <w:t>Jason Jang: 301476524</w:t>
            </w:r>
          </w:p>
          <w:p w:rsidR="0075512F" w:rsidRDefault="00CE5049">
            <w:pPr>
              <w:pStyle w:val="Subtitle"/>
              <w:numPr>
                <w:ilvl w:val="0"/>
                <w:numId w:val="3"/>
              </w:numPr>
              <w:spacing w:line="360" w:lineRule="auto"/>
              <w:rPr>
                <w:sz w:val="36"/>
                <w:szCs w:val="36"/>
              </w:rPr>
            </w:pPr>
            <w:r>
              <w:rPr>
                <w:rFonts w:ascii="Helvetica Neue" w:eastAsia="Helvetica Neue" w:hAnsi="Helvetica Neue" w:cs="Helvetica Neue"/>
                <w:sz w:val="36"/>
                <w:szCs w:val="36"/>
              </w:rPr>
              <w:t>Thanh Nam Tran: 301540228</w:t>
            </w:r>
          </w:p>
          <w:p w:rsidR="0075512F" w:rsidRDefault="00CE5049" w:rsidP="008B64C6">
            <w:pPr>
              <w:pStyle w:val="Subtitle"/>
              <w:spacing w:line="360" w:lineRule="auto"/>
              <w:ind w:left="0" w:firstLine="360"/>
              <w:rPr>
                <w:rFonts w:ascii="Helvetica Neue" w:eastAsia="Helvetica Neue" w:hAnsi="Helvetica Neue" w:cs="Helvetica Neue"/>
                <w:sz w:val="36"/>
                <w:szCs w:val="36"/>
              </w:rPr>
            </w:pPr>
            <w:r>
              <w:rPr>
                <w:rFonts w:ascii="Helvetica Neue" w:eastAsia="Helvetica Neue" w:hAnsi="Helvetica Neue" w:cs="Helvetica Neue"/>
                <w:sz w:val="36"/>
                <w:szCs w:val="36"/>
              </w:rPr>
              <w:t>Class: MSE110 D100</w:t>
            </w:r>
          </w:p>
          <w:p w:rsidR="0075512F" w:rsidRDefault="00CE5049" w:rsidP="008B64C6">
            <w:pPr>
              <w:pStyle w:val="Subtitle"/>
              <w:spacing w:line="360" w:lineRule="auto"/>
              <w:ind w:left="0" w:firstLine="360"/>
              <w:rPr>
                <w:rFonts w:ascii="Helvetica Neue" w:eastAsia="Helvetica Neue" w:hAnsi="Helvetica Neue" w:cs="Helvetica Neue"/>
                <w:sz w:val="36"/>
                <w:szCs w:val="36"/>
              </w:rPr>
            </w:pPr>
            <w:r>
              <w:rPr>
                <w:rFonts w:ascii="Helvetica Neue" w:eastAsia="Helvetica Neue" w:hAnsi="Helvetica Neue" w:cs="Helvetica Neue"/>
                <w:sz w:val="36"/>
                <w:szCs w:val="36"/>
              </w:rPr>
              <w:t>Semester: Summer 2022</w:t>
            </w:r>
          </w:p>
          <w:p w:rsidR="0075512F" w:rsidRDefault="00CE5049" w:rsidP="008B64C6">
            <w:pPr>
              <w:pStyle w:val="Subtitle"/>
              <w:spacing w:line="360" w:lineRule="auto"/>
              <w:ind w:left="0" w:firstLine="360"/>
              <w:rPr>
                <w:rFonts w:ascii="Helvetica Neue" w:eastAsia="Helvetica Neue" w:hAnsi="Helvetica Neue" w:cs="Helvetica Neue"/>
                <w:sz w:val="36"/>
                <w:szCs w:val="36"/>
              </w:rPr>
            </w:pPr>
            <w:r>
              <w:rPr>
                <w:rFonts w:ascii="Helvetica Neue" w:eastAsia="Helvetica Neue" w:hAnsi="Helvetica Neue" w:cs="Helvetica Neue"/>
                <w:sz w:val="36"/>
                <w:szCs w:val="36"/>
              </w:rPr>
              <w:t xml:space="preserve">Instructor: Dr. </w:t>
            </w:r>
            <w:proofErr w:type="spellStart"/>
            <w:r>
              <w:rPr>
                <w:rFonts w:ascii="Helvetica Neue" w:eastAsia="Helvetica Neue" w:hAnsi="Helvetica Neue" w:cs="Helvetica Neue"/>
                <w:sz w:val="36"/>
                <w:szCs w:val="36"/>
              </w:rPr>
              <w:t>Ramtin</w:t>
            </w:r>
            <w:proofErr w:type="spellEnd"/>
            <w:r>
              <w:rPr>
                <w:rFonts w:ascii="Helvetica Neue" w:eastAsia="Helvetica Neue" w:hAnsi="Helvetica Neue" w:cs="Helvetica Neue"/>
                <w:sz w:val="36"/>
                <w:szCs w:val="36"/>
              </w:rPr>
              <w:t xml:space="preserve"> </w:t>
            </w:r>
            <w:proofErr w:type="spellStart"/>
            <w:r>
              <w:rPr>
                <w:rFonts w:ascii="Helvetica Neue" w:eastAsia="Helvetica Neue" w:hAnsi="Helvetica Neue" w:cs="Helvetica Neue"/>
                <w:sz w:val="36"/>
                <w:szCs w:val="36"/>
              </w:rPr>
              <w:t>Rakhsha</w:t>
            </w:r>
            <w:proofErr w:type="spellEnd"/>
          </w:p>
          <w:p w:rsidR="0075512F" w:rsidRDefault="00CE5049" w:rsidP="008B64C6">
            <w:pPr>
              <w:pStyle w:val="Subtitle"/>
              <w:ind w:left="0" w:firstLine="360"/>
              <w:rPr>
                <w:rFonts w:ascii="Helvetica Neue" w:eastAsia="Helvetica Neue" w:hAnsi="Helvetica Neue" w:cs="Helvetica Neue"/>
                <w:sz w:val="36"/>
                <w:szCs w:val="36"/>
              </w:rPr>
            </w:pPr>
            <w:r>
              <w:rPr>
                <w:rFonts w:ascii="Helvetica Neue" w:eastAsia="Helvetica Neue" w:hAnsi="Helvetica Neue" w:cs="Helvetica Neue"/>
                <w:sz w:val="36"/>
                <w:szCs w:val="36"/>
              </w:rPr>
              <w:t>Date: J</w:t>
            </w:r>
            <w:r>
              <w:rPr>
                <w:rFonts w:ascii="Helvetica Neue" w:eastAsia="Helvetica Neue" w:hAnsi="Helvetica Neue" w:cs="Helvetica Neue"/>
                <w:sz w:val="36"/>
                <w:szCs w:val="36"/>
              </w:rPr>
              <w:t>uly 5</w:t>
            </w:r>
            <w:r>
              <w:rPr>
                <w:rFonts w:ascii="Helvetica Neue" w:eastAsia="Helvetica Neue" w:hAnsi="Helvetica Neue" w:cs="Helvetica Neue"/>
                <w:sz w:val="36"/>
                <w:szCs w:val="36"/>
              </w:rPr>
              <w:t>, 2022</w:t>
            </w:r>
            <w:r>
              <w:rPr>
                <w:rFonts w:ascii="Helvetica Neue" w:eastAsia="Helvetica Neue" w:hAnsi="Helvetica Neue" w:cs="Helvetica Neue"/>
                <w:sz w:val="36"/>
                <w:szCs w:val="36"/>
              </w:rPr>
              <w:t>.</w:t>
            </w:r>
          </w:p>
          <w:p w:rsidR="0075512F" w:rsidRDefault="0075512F"/>
        </w:tc>
        <w:tc>
          <w:tcPr>
            <w:tcW w:w="5610" w:type="dxa"/>
            <w:tcMar>
              <w:left w:w="0" w:type="dxa"/>
            </w:tcMar>
          </w:tcPr>
          <w:p w:rsidR="0075512F" w:rsidRDefault="0075512F">
            <w:pPr>
              <w:pStyle w:val="Subtitle"/>
              <w:spacing w:line="360" w:lineRule="auto"/>
              <w:rPr>
                <w:rFonts w:ascii="Helvetica Neue" w:eastAsia="Helvetica Neue" w:hAnsi="Helvetica Neue" w:cs="Helvetica Neue"/>
              </w:rPr>
            </w:pPr>
          </w:p>
        </w:tc>
      </w:tr>
      <w:tr w:rsidR="0075512F">
        <w:tc>
          <w:tcPr>
            <w:tcW w:w="6000" w:type="dxa"/>
          </w:tcPr>
          <w:p w:rsidR="0075512F" w:rsidRDefault="0075512F">
            <w:pPr>
              <w:rPr>
                <w:rFonts w:ascii="Helvetica Neue" w:eastAsia="Helvetica Neue" w:hAnsi="Helvetica Neue" w:cs="Helvetica Neue"/>
              </w:rPr>
            </w:pPr>
          </w:p>
        </w:tc>
        <w:tc>
          <w:tcPr>
            <w:tcW w:w="5610" w:type="dxa"/>
            <w:tcMar>
              <w:left w:w="0" w:type="dxa"/>
            </w:tcMar>
          </w:tcPr>
          <w:p w:rsidR="0075512F" w:rsidRDefault="0075512F">
            <w:pPr>
              <w:pBdr>
                <w:top w:val="nil"/>
                <w:left w:val="nil"/>
                <w:bottom w:val="nil"/>
                <w:right w:val="nil"/>
                <w:between w:val="nil"/>
              </w:pBdr>
              <w:spacing w:after="360"/>
              <w:ind w:left="0" w:firstLine="0"/>
              <w:rPr>
                <w:rFonts w:ascii="Helvetica Neue" w:eastAsia="Helvetica Neue" w:hAnsi="Helvetica Neue" w:cs="Helvetica Neue"/>
                <w:color w:val="1A83BA"/>
                <w:sz w:val="64"/>
                <w:szCs w:val="64"/>
              </w:rPr>
            </w:pPr>
          </w:p>
        </w:tc>
      </w:tr>
      <w:tr w:rsidR="0075512F">
        <w:tc>
          <w:tcPr>
            <w:tcW w:w="6000" w:type="dxa"/>
          </w:tcPr>
          <w:p w:rsidR="0075512F" w:rsidRDefault="0075512F">
            <w:pPr>
              <w:rPr>
                <w:rFonts w:ascii="Helvetica Neue" w:eastAsia="Helvetica Neue" w:hAnsi="Helvetica Neue" w:cs="Helvetica Neue"/>
              </w:rPr>
            </w:pPr>
          </w:p>
        </w:tc>
        <w:tc>
          <w:tcPr>
            <w:tcW w:w="5610" w:type="dxa"/>
            <w:tcMar>
              <w:left w:w="0" w:type="dxa"/>
            </w:tcMar>
          </w:tcPr>
          <w:p w:rsidR="0075512F" w:rsidRDefault="0075512F">
            <w:pPr>
              <w:pBdr>
                <w:top w:val="nil"/>
                <w:left w:val="nil"/>
                <w:bottom w:val="nil"/>
                <w:right w:val="nil"/>
                <w:between w:val="nil"/>
              </w:pBdr>
              <w:spacing w:after="360"/>
              <w:ind w:left="0" w:firstLine="0"/>
              <w:rPr>
                <w:rFonts w:ascii="Helvetica Neue" w:eastAsia="Helvetica Neue" w:hAnsi="Helvetica Neue" w:cs="Helvetica Neue"/>
                <w:color w:val="1A83BA"/>
                <w:sz w:val="64"/>
                <w:szCs w:val="64"/>
              </w:rPr>
            </w:pPr>
          </w:p>
        </w:tc>
      </w:tr>
    </w:tbl>
    <w:p w:rsidR="0075512F" w:rsidRDefault="0075512F">
      <w:pPr>
        <w:pBdr>
          <w:top w:val="nil"/>
          <w:left w:val="nil"/>
          <w:bottom w:val="nil"/>
          <w:right w:val="nil"/>
          <w:between w:val="nil"/>
        </w:pBdr>
        <w:spacing w:after="360" w:line="240" w:lineRule="auto"/>
        <w:ind w:left="0" w:firstLine="0"/>
        <w:jc w:val="center"/>
        <w:rPr>
          <w:b/>
          <w:color w:val="2A4F69"/>
          <w:sz w:val="52"/>
          <w:szCs w:val="52"/>
        </w:rPr>
      </w:pPr>
      <w:bookmarkStart w:id="0" w:name="_gjdgxs" w:colFirst="0" w:colLast="0"/>
      <w:bookmarkEnd w:id="0"/>
    </w:p>
    <w:p w:rsidR="0075512F" w:rsidRDefault="0075512F">
      <w:pPr>
        <w:rPr>
          <w:b/>
          <w:color w:val="2A4F69"/>
        </w:rPr>
      </w:pPr>
    </w:p>
    <w:p w:rsidR="0075512F" w:rsidRDefault="0075512F">
      <w:pPr>
        <w:rPr>
          <w:b/>
          <w:color w:val="2A4F69"/>
        </w:rPr>
      </w:pPr>
    </w:p>
    <w:p w:rsidR="0075512F" w:rsidRDefault="0075512F">
      <w:pPr>
        <w:rPr>
          <w:b/>
          <w:color w:val="2A4F69"/>
        </w:rPr>
      </w:pPr>
    </w:p>
    <w:p w:rsidR="0075512F" w:rsidRDefault="00CE5049">
      <w:pPr>
        <w:rPr>
          <w:b/>
          <w:color w:val="2A4F69"/>
        </w:rPr>
      </w:pPr>
      <w:r>
        <w:rPr>
          <w:b/>
          <w:color w:val="2A4F69"/>
        </w:rPr>
        <w:t>TABLE OF CONTENTS</w:t>
      </w:r>
    </w:p>
    <w:sdt>
      <w:sdtPr>
        <w:id w:val="-858112486"/>
        <w:docPartObj>
          <w:docPartGallery w:val="Table of Contents"/>
          <w:docPartUnique/>
        </w:docPartObj>
      </w:sdtPr>
      <w:sdtEndPr/>
      <w:sdtContent>
        <w:p w:rsidR="0075512F" w:rsidRDefault="00CE5049">
          <w:pPr>
            <w:tabs>
              <w:tab w:val="right" w:pos="9720"/>
            </w:tabs>
            <w:spacing w:before="80" w:line="240" w:lineRule="auto"/>
            <w:ind w:left="0" w:firstLine="0"/>
            <w:rPr>
              <w:rFonts w:ascii="Quattrocento Sans" w:eastAsia="Quattrocento Sans" w:hAnsi="Quattrocento Sans" w:cs="Quattrocento Sans"/>
              <w:b/>
              <w:color w:val="2A4F69"/>
              <w:sz w:val="22"/>
              <w:szCs w:val="22"/>
            </w:rPr>
          </w:pPr>
          <w:r>
            <w:fldChar w:fldCharType="begin"/>
          </w:r>
          <w:r>
            <w:instrText xml:space="preserve"> TOC \h \u \z </w:instrText>
          </w:r>
          <w:r>
            <w:fldChar w:fldCharType="separate"/>
          </w:r>
          <w:hyperlink w:anchor="_membzn3jlyqz">
            <w:r>
              <w:rPr>
                <w:rFonts w:ascii="Quattrocento Sans" w:eastAsia="Quattrocento Sans" w:hAnsi="Quattrocento Sans" w:cs="Quattrocento Sans"/>
                <w:b/>
                <w:color w:val="2A4F69"/>
                <w:sz w:val="22"/>
                <w:szCs w:val="22"/>
              </w:rPr>
              <w:t>ABSTRACT</w:t>
            </w:r>
          </w:hyperlink>
          <w:r>
            <w:rPr>
              <w:rFonts w:ascii="Quattrocento Sans" w:eastAsia="Quattrocento Sans" w:hAnsi="Quattrocento Sans" w:cs="Quattrocento Sans"/>
              <w:b/>
              <w:color w:val="2A4F69"/>
              <w:sz w:val="22"/>
              <w:szCs w:val="22"/>
            </w:rPr>
            <w:tab/>
          </w:r>
          <w:r>
            <w:fldChar w:fldCharType="begin"/>
          </w:r>
          <w:r>
            <w:instrText xml:space="preserve"> PAGEREF _membzn3jlyqz \h </w:instrText>
          </w:r>
          <w:r>
            <w:fldChar w:fldCharType="separate"/>
          </w:r>
          <w:r>
            <w:rPr>
              <w:rFonts w:ascii="Quattrocento Sans" w:eastAsia="Quattrocento Sans" w:hAnsi="Quattrocento Sans" w:cs="Quattrocento Sans"/>
              <w:b/>
              <w:color w:val="2A4F69"/>
              <w:sz w:val="22"/>
              <w:szCs w:val="22"/>
            </w:rPr>
            <w:t>3</w:t>
          </w:r>
          <w:r>
            <w:fldChar w:fldCharType="end"/>
          </w:r>
        </w:p>
        <w:p w:rsidR="0075512F" w:rsidRDefault="00CE5049">
          <w:pPr>
            <w:tabs>
              <w:tab w:val="right" w:pos="9720"/>
            </w:tabs>
            <w:spacing w:before="200" w:line="240" w:lineRule="auto"/>
            <w:ind w:left="0" w:firstLine="0"/>
            <w:rPr>
              <w:rFonts w:ascii="Quattrocento Sans" w:eastAsia="Quattrocento Sans" w:hAnsi="Quattrocento Sans" w:cs="Quattrocento Sans"/>
              <w:b/>
              <w:color w:val="2A4F69"/>
              <w:sz w:val="22"/>
              <w:szCs w:val="22"/>
            </w:rPr>
          </w:pPr>
          <w:hyperlink w:anchor="_2644r42x22m4">
            <w:r>
              <w:rPr>
                <w:rFonts w:ascii="Quattrocento Sans" w:eastAsia="Quattrocento Sans" w:hAnsi="Quattrocento Sans" w:cs="Quattrocento Sans"/>
                <w:b/>
                <w:color w:val="2A4F69"/>
                <w:sz w:val="22"/>
                <w:szCs w:val="22"/>
              </w:rPr>
              <w:t>Features – What our project can do</w:t>
            </w:r>
          </w:hyperlink>
          <w:r>
            <w:rPr>
              <w:rFonts w:ascii="Quattrocento Sans" w:eastAsia="Quattrocento Sans" w:hAnsi="Quattrocento Sans" w:cs="Quattrocento Sans"/>
              <w:b/>
              <w:color w:val="2A4F69"/>
              <w:sz w:val="22"/>
              <w:szCs w:val="22"/>
            </w:rPr>
            <w:tab/>
          </w:r>
          <w:r>
            <w:fldChar w:fldCharType="begin"/>
          </w:r>
          <w:r>
            <w:instrText xml:space="preserve"> PAGEREF _26</w:instrText>
          </w:r>
          <w:r>
            <w:instrText xml:space="preserve">44r42x22m4 \h </w:instrText>
          </w:r>
          <w:r>
            <w:fldChar w:fldCharType="separate"/>
          </w:r>
          <w:r>
            <w:rPr>
              <w:rFonts w:ascii="Quattrocento Sans" w:eastAsia="Quattrocento Sans" w:hAnsi="Quattrocento Sans" w:cs="Quattrocento Sans"/>
              <w:b/>
              <w:color w:val="2A4F69"/>
              <w:sz w:val="22"/>
              <w:szCs w:val="22"/>
            </w:rPr>
            <w:t>4</w:t>
          </w:r>
          <w:r>
            <w:fldChar w:fldCharType="end"/>
          </w:r>
        </w:p>
        <w:p w:rsidR="0075512F" w:rsidRDefault="00CE5049">
          <w:pPr>
            <w:tabs>
              <w:tab w:val="right" w:pos="9720"/>
            </w:tabs>
            <w:spacing w:before="200" w:line="240" w:lineRule="auto"/>
            <w:ind w:left="0" w:firstLine="0"/>
            <w:rPr>
              <w:rFonts w:ascii="Quattrocento Sans" w:eastAsia="Quattrocento Sans" w:hAnsi="Quattrocento Sans" w:cs="Quattrocento Sans"/>
              <w:b/>
              <w:color w:val="2A4F69"/>
              <w:sz w:val="22"/>
              <w:szCs w:val="22"/>
            </w:rPr>
          </w:pPr>
          <w:hyperlink w:anchor="_tyxy3d40y72s">
            <w:r>
              <w:rPr>
                <w:rFonts w:ascii="Quattrocento Sans" w:eastAsia="Quattrocento Sans" w:hAnsi="Quattrocento Sans" w:cs="Quattrocento Sans"/>
                <w:b/>
                <w:color w:val="2A4F69"/>
                <w:sz w:val="22"/>
                <w:szCs w:val="22"/>
              </w:rPr>
              <w:t>Technical Constraints – What our project can’t do</w:t>
            </w:r>
          </w:hyperlink>
          <w:r>
            <w:rPr>
              <w:rFonts w:ascii="Quattrocento Sans" w:eastAsia="Quattrocento Sans" w:hAnsi="Quattrocento Sans" w:cs="Quattrocento Sans"/>
              <w:b/>
              <w:color w:val="2A4F69"/>
              <w:sz w:val="22"/>
              <w:szCs w:val="22"/>
            </w:rPr>
            <w:tab/>
          </w:r>
          <w:r>
            <w:fldChar w:fldCharType="begin"/>
          </w:r>
          <w:r>
            <w:instrText xml:space="preserve"> PAGEREF _tyxy3d40y72s \h </w:instrText>
          </w:r>
          <w:r>
            <w:fldChar w:fldCharType="separate"/>
          </w:r>
          <w:r>
            <w:rPr>
              <w:rFonts w:ascii="Quattrocento Sans" w:eastAsia="Quattrocento Sans" w:hAnsi="Quattrocento Sans" w:cs="Quattrocento Sans"/>
              <w:b/>
              <w:color w:val="2A4F69"/>
              <w:sz w:val="22"/>
              <w:szCs w:val="22"/>
            </w:rPr>
            <w:t>4</w:t>
          </w:r>
          <w:r>
            <w:fldChar w:fldCharType="end"/>
          </w:r>
        </w:p>
        <w:p w:rsidR="0075512F" w:rsidRDefault="00CE5049">
          <w:pPr>
            <w:tabs>
              <w:tab w:val="right" w:pos="9720"/>
            </w:tabs>
            <w:spacing w:before="200" w:line="240" w:lineRule="auto"/>
            <w:ind w:left="0" w:firstLine="0"/>
            <w:rPr>
              <w:rFonts w:ascii="Quattrocento Sans" w:eastAsia="Quattrocento Sans" w:hAnsi="Quattrocento Sans" w:cs="Quattrocento Sans"/>
              <w:b/>
              <w:color w:val="2A4F69"/>
              <w:sz w:val="22"/>
              <w:szCs w:val="22"/>
            </w:rPr>
          </w:pPr>
          <w:hyperlink w:anchor="_3c7vscp4jceg">
            <w:r>
              <w:rPr>
                <w:rFonts w:ascii="Quattrocento Sans" w:eastAsia="Quattrocento Sans" w:hAnsi="Quattrocento Sans" w:cs="Quattrocento Sans"/>
                <w:b/>
                <w:color w:val="2A4F69"/>
                <w:sz w:val="22"/>
                <w:szCs w:val="22"/>
              </w:rPr>
              <w:t>Future Notes for Developers/Users</w:t>
            </w:r>
          </w:hyperlink>
          <w:r>
            <w:rPr>
              <w:rFonts w:ascii="Quattrocento Sans" w:eastAsia="Quattrocento Sans" w:hAnsi="Quattrocento Sans" w:cs="Quattrocento Sans"/>
              <w:b/>
              <w:color w:val="2A4F69"/>
              <w:sz w:val="22"/>
              <w:szCs w:val="22"/>
            </w:rPr>
            <w:tab/>
          </w:r>
          <w:r>
            <w:fldChar w:fldCharType="begin"/>
          </w:r>
          <w:r>
            <w:instrText xml:space="preserve"> PAGEREF _3c7vscp4jceg \h </w:instrText>
          </w:r>
          <w:r>
            <w:fldChar w:fldCharType="separate"/>
          </w:r>
          <w:r>
            <w:rPr>
              <w:rFonts w:ascii="Quattrocento Sans" w:eastAsia="Quattrocento Sans" w:hAnsi="Quattrocento Sans" w:cs="Quattrocento Sans"/>
              <w:b/>
              <w:color w:val="2A4F69"/>
              <w:sz w:val="22"/>
              <w:szCs w:val="22"/>
            </w:rPr>
            <w:t>4</w:t>
          </w:r>
          <w:r>
            <w:fldChar w:fldCharType="end"/>
          </w:r>
        </w:p>
        <w:p w:rsidR="0075512F" w:rsidRDefault="00CE5049">
          <w:pPr>
            <w:tabs>
              <w:tab w:val="right" w:pos="9720"/>
            </w:tabs>
            <w:spacing w:before="200" w:after="80" w:line="240" w:lineRule="auto"/>
            <w:ind w:left="0" w:firstLine="0"/>
            <w:rPr>
              <w:b/>
              <w:color w:val="2A4F69"/>
            </w:rPr>
          </w:pPr>
          <w:hyperlink w:anchor="_hkawm9ls5kkb">
            <w:r>
              <w:rPr>
                <w:b/>
                <w:color w:val="2A4F69"/>
              </w:rPr>
              <w:t>Conclusion</w:t>
            </w:r>
          </w:hyperlink>
          <w:r>
            <w:rPr>
              <w:b/>
              <w:color w:val="2A4F69"/>
            </w:rPr>
            <w:tab/>
          </w:r>
          <w:r>
            <w:fldChar w:fldCharType="begin"/>
          </w:r>
          <w:r>
            <w:instrText xml:space="preserve"> PAGEREF _hkawm9ls5kkb \h </w:instrText>
          </w:r>
          <w:r>
            <w:fldChar w:fldCharType="separate"/>
          </w:r>
          <w:r>
            <w:rPr>
              <w:b/>
              <w:color w:val="2A4F69"/>
            </w:rPr>
            <w:t>5</w:t>
          </w:r>
          <w:r>
            <w:fldChar w:fldCharType="end"/>
          </w:r>
          <w:r>
            <w:fldChar w:fldCharType="end"/>
          </w:r>
        </w:p>
      </w:sdtContent>
    </w:sdt>
    <w:p w:rsidR="0075512F" w:rsidRDefault="0075512F">
      <w:pPr>
        <w:rPr>
          <w:b/>
          <w:color w:val="2A4F69"/>
          <w:sz w:val="52"/>
          <w:szCs w:val="52"/>
        </w:rPr>
      </w:pPr>
    </w:p>
    <w:p w:rsidR="0075512F" w:rsidRDefault="0075512F">
      <w:pPr>
        <w:rPr>
          <w:b/>
          <w:color w:val="2A4F69"/>
          <w:sz w:val="52"/>
          <w:szCs w:val="52"/>
        </w:rPr>
      </w:pPr>
    </w:p>
    <w:p w:rsidR="0075512F" w:rsidRDefault="0075512F">
      <w:pPr>
        <w:pStyle w:val="Heading4"/>
      </w:pPr>
      <w:bookmarkStart w:id="1" w:name="_f8jr812y932y" w:colFirst="0" w:colLast="0"/>
      <w:bookmarkEnd w:id="1"/>
    </w:p>
    <w:p w:rsidR="0075512F" w:rsidRDefault="0075512F">
      <w:pPr>
        <w:pStyle w:val="Heading4"/>
      </w:pPr>
      <w:bookmarkStart w:id="2" w:name="_t59n21arzbsc" w:colFirst="0" w:colLast="0"/>
      <w:bookmarkEnd w:id="2"/>
    </w:p>
    <w:p w:rsidR="0075512F" w:rsidRDefault="0075512F">
      <w:pPr>
        <w:pStyle w:val="Heading4"/>
      </w:pPr>
      <w:bookmarkStart w:id="3" w:name="_pa4zf0ejsyyw" w:colFirst="0" w:colLast="0"/>
      <w:bookmarkEnd w:id="3"/>
    </w:p>
    <w:p w:rsidR="0075512F" w:rsidRDefault="0075512F">
      <w:pPr>
        <w:pStyle w:val="Heading4"/>
        <w:ind w:left="0" w:firstLine="0"/>
      </w:pPr>
      <w:bookmarkStart w:id="4" w:name="_ampzag39rkdq" w:colFirst="0" w:colLast="0"/>
      <w:bookmarkEnd w:id="4"/>
    </w:p>
    <w:p w:rsidR="0075512F" w:rsidRDefault="0075512F">
      <w:pPr>
        <w:pStyle w:val="Heading4"/>
        <w:ind w:left="0" w:firstLine="0"/>
      </w:pPr>
      <w:bookmarkStart w:id="5" w:name="_71k7lycts5pj" w:colFirst="0" w:colLast="0"/>
      <w:bookmarkEnd w:id="5"/>
    </w:p>
    <w:p w:rsidR="0075512F" w:rsidRDefault="0075512F"/>
    <w:p w:rsidR="0075512F" w:rsidRDefault="0075512F">
      <w:pPr>
        <w:pStyle w:val="Heading4"/>
        <w:ind w:left="0" w:firstLine="0"/>
      </w:pPr>
      <w:bookmarkStart w:id="6" w:name="_urzmb1t6exmu" w:colFirst="0" w:colLast="0"/>
      <w:bookmarkEnd w:id="6"/>
    </w:p>
    <w:p w:rsidR="0075512F" w:rsidRDefault="0075512F"/>
    <w:p w:rsidR="0075512F" w:rsidRDefault="0075512F"/>
    <w:p w:rsidR="00504C86" w:rsidRDefault="00504C86">
      <w:pPr>
        <w:pStyle w:val="Heading4"/>
        <w:ind w:left="0" w:firstLine="0"/>
      </w:pPr>
      <w:bookmarkStart w:id="7" w:name="_membzn3jlyqz" w:colFirst="0" w:colLast="0"/>
      <w:bookmarkEnd w:id="7"/>
    </w:p>
    <w:p w:rsidR="0075512F" w:rsidRDefault="00CE5049">
      <w:pPr>
        <w:pStyle w:val="Heading4"/>
        <w:ind w:left="0" w:firstLine="0"/>
      </w:pPr>
      <w:r>
        <w:t>ABSTRACT</w:t>
      </w:r>
    </w:p>
    <w:p w:rsidR="0075512F" w:rsidRDefault="0075512F"/>
    <w:p w:rsidR="0075512F" w:rsidRDefault="00CE5049">
      <w:pPr>
        <w:ind w:left="0" w:firstLine="0"/>
        <w:rPr>
          <w:b/>
        </w:rPr>
      </w:pPr>
      <w:r>
        <w:rPr>
          <w:b/>
        </w:rPr>
        <w:t>“</w:t>
      </w:r>
      <w:r>
        <w:rPr>
          <w:b/>
        </w:rPr>
        <w:t xml:space="preserve">Barcoding originated in grocery stores and has since extended to use in </w:t>
      </w:r>
      <w:r>
        <w:rPr>
          <w:b/>
        </w:rPr>
        <w:t>doctors'</w:t>
      </w:r>
      <w:r>
        <w:rPr>
          <w:b/>
        </w:rPr>
        <w:t xml:space="preserve"> offices, law firms, post offices, retail stores, security applications, car rental returns</w:t>
      </w:r>
      <w:r>
        <w:rPr>
          <w:b/>
        </w:rPr>
        <w:t>,</w:t>
      </w:r>
      <w:r>
        <w:rPr>
          <w:b/>
        </w:rPr>
        <w:t xml:space="preserve"> and countless others. Barcoding and related technologies have been used in manufacturing companies for shipping and receiving operations for more than 40 years. Bu</w:t>
      </w:r>
      <w:r>
        <w:rPr>
          <w:b/>
        </w:rPr>
        <w:t>t even in these more traditional settings, barcode applications have spread throughout the enterprise to include warehousing, accounting and customer service functions, time and attendance, and package delivery, as well as the assembly line operation itsel</w:t>
      </w:r>
      <w:r>
        <w:rPr>
          <w:b/>
        </w:rPr>
        <w:t>f.</w:t>
      </w:r>
      <w:r>
        <w:rPr>
          <w:b/>
        </w:rPr>
        <w:t>”</w:t>
      </w:r>
      <w:r>
        <w:rPr>
          <w:b/>
          <w:vertAlign w:val="superscript"/>
        </w:rPr>
        <w:footnoteReference w:id="1"/>
      </w:r>
    </w:p>
    <w:p w:rsidR="0075512F" w:rsidRDefault="00CE5049">
      <w:pPr>
        <w:ind w:left="0" w:firstLine="0"/>
        <w:rPr>
          <w:b/>
        </w:rPr>
      </w:pPr>
      <w:r>
        <w:rPr>
          <w:b/>
        </w:rPr>
        <w:t xml:space="preserve">With an EV3 </w:t>
      </w:r>
      <w:proofErr w:type="spellStart"/>
      <w:r>
        <w:rPr>
          <w:b/>
        </w:rPr>
        <w:t>lego</w:t>
      </w:r>
      <w:proofErr w:type="spellEnd"/>
      <w:r>
        <w:rPr>
          <w:b/>
        </w:rPr>
        <w:t xml:space="preserve"> set, MATLAB program, and </w:t>
      </w:r>
      <w:proofErr w:type="spellStart"/>
      <w:r>
        <w:rPr>
          <w:b/>
        </w:rPr>
        <w:t>RobotC</w:t>
      </w:r>
      <w:proofErr w:type="spellEnd"/>
      <w:r>
        <w:rPr>
          <w:b/>
        </w:rPr>
        <w:t xml:space="preserve"> editor, our team attempts to build a barcode generator, a barcode scanner, and a barcode reader. The barcode generator is programmed in </w:t>
      </w:r>
      <w:proofErr w:type="spellStart"/>
      <w:r>
        <w:rPr>
          <w:b/>
        </w:rPr>
        <w:t>Matlab</w:t>
      </w:r>
      <w:proofErr w:type="spellEnd"/>
      <w:r>
        <w:rPr>
          <w:b/>
        </w:rPr>
        <w:t xml:space="preserve"> and is able to produce Plessey barcodes. The barcode scanne</w:t>
      </w:r>
      <w:r>
        <w:rPr>
          <w:b/>
        </w:rPr>
        <w:t xml:space="preserve">r is built with an EV3 </w:t>
      </w:r>
      <w:proofErr w:type="spellStart"/>
      <w:r>
        <w:rPr>
          <w:b/>
        </w:rPr>
        <w:t>lego</w:t>
      </w:r>
      <w:proofErr w:type="spellEnd"/>
      <w:r>
        <w:rPr>
          <w:b/>
        </w:rPr>
        <w:t xml:space="preserve"> set, programmed in </w:t>
      </w:r>
      <w:proofErr w:type="spellStart"/>
      <w:r>
        <w:rPr>
          <w:b/>
        </w:rPr>
        <w:t>RobotC</w:t>
      </w:r>
      <w:proofErr w:type="spellEnd"/>
      <w:r>
        <w:rPr>
          <w:b/>
        </w:rPr>
        <w:t xml:space="preserve">, and is able to log data into </w:t>
      </w:r>
      <w:r>
        <w:rPr>
          <w:b/>
        </w:rPr>
        <w:t>CSV</w:t>
      </w:r>
      <w:r>
        <w:rPr>
          <w:b/>
        </w:rPr>
        <w:t xml:space="preserve"> format. Finally, the barcode reader is programmed using </w:t>
      </w:r>
      <w:proofErr w:type="spellStart"/>
      <w:r>
        <w:rPr>
          <w:b/>
        </w:rPr>
        <w:t>Matlab</w:t>
      </w:r>
      <w:proofErr w:type="spellEnd"/>
      <w:r>
        <w:rPr>
          <w:b/>
        </w:rPr>
        <w:t xml:space="preserve"> and is able to decode the data logged by our scanner.</w:t>
      </w:r>
    </w:p>
    <w:p w:rsidR="0075512F" w:rsidRDefault="0075512F">
      <w:pPr>
        <w:ind w:left="0" w:firstLine="0"/>
        <w:rPr>
          <w:b/>
        </w:rPr>
      </w:pPr>
    </w:p>
    <w:p w:rsidR="0075512F" w:rsidRDefault="0075512F">
      <w:pPr>
        <w:rPr>
          <w:b/>
        </w:rPr>
      </w:pPr>
    </w:p>
    <w:p w:rsidR="0075512F" w:rsidRDefault="0075512F">
      <w:pPr>
        <w:rPr>
          <w:b/>
        </w:rPr>
      </w:pPr>
    </w:p>
    <w:p w:rsidR="0075512F" w:rsidRDefault="0075512F">
      <w:pPr>
        <w:rPr>
          <w:b/>
        </w:rPr>
      </w:pPr>
    </w:p>
    <w:p w:rsidR="0075512F" w:rsidRDefault="0075512F">
      <w:pPr>
        <w:rPr>
          <w:b/>
        </w:rPr>
      </w:pPr>
    </w:p>
    <w:p w:rsidR="0075512F" w:rsidRDefault="0075512F">
      <w:pPr>
        <w:rPr>
          <w:b/>
        </w:rPr>
      </w:pPr>
    </w:p>
    <w:p w:rsidR="0075512F" w:rsidRDefault="0075512F">
      <w:pPr>
        <w:rPr>
          <w:b/>
        </w:rPr>
      </w:pPr>
    </w:p>
    <w:p w:rsidR="0075512F" w:rsidRDefault="0075512F">
      <w:pPr>
        <w:rPr>
          <w:b/>
        </w:rPr>
      </w:pPr>
    </w:p>
    <w:p w:rsidR="0075512F" w:rsidRDefault="00CE5049">
      <w:pPr>
        <w:pStyle w:val="Heading4"/>
        <w:numPr>
          <w:ilvl w:val="0"/>
          <w:numId w:val="4"/>
        </w:numPr>
        <w:rPr>
          <w:color w:val="1C4587"/>
        </w:rPr>
      </w:pPr>
      <w:bookmarkStart w:id="8" w:name="_2644r42x22m4" w:colFirst="0" w:colLast="0"/>
      <w:bookmarkEnd w:id="8"/>
      <w:r>
        <w:rPr>
          <w:color w:val="1C4587"/>
        </w:rPr>
        <w:t xml:space="preserve">Features – What our </w:t>
      </w:r>
      <w:r>
        <w:rPr>
          <w:color w:val="1C4587"/>
        </w:rPr>
        <w:t>project</w:t>
      </w:r>
      <w:r>
        <w:rPr>
          <w:color w:val="1C4587"/>
        </w:rPr>
        <w:t xml:space="preserve"> can do</w:t>
      </w:r>
    </w:p>
    <w:p w:rsidR="0075512F" w:rsidRDefault="0075512F">
      <w:pPr>
        <w:ind w:left="1080" w:firstLine="0"/>
      </w:pPr>
    </w:p>
    <w:p w:rsidR="0075512F" w:rsidRDefault="00CE5049">
      <w:pPr>
        <w:numPr>
          <w:ilvl w:val="0"/>
          <w:numId w:val="5"/>
        </w:numPr>
        <w:pBdr>
          <w:top w:val="nil"/>
          <w:left w:val="nil"/>
          <w:bottom w:val="nil"/>
          <w:right w:val="nil"/>
          <w:between w:val="nil"/>
        </w:pBdr>
        <w:spacing w:after="0"/>
      </w:pPr>
      <w:proofErr w:type="spellStart"/>
      <w:r>
        <w:t>Matlab</w:t>
      </w:r>
      <w:proofErr w:type="spellEnd"/>
      <w:r>
        <w:t xml:space="preserve"> program: Creates a noisy </w:t>
      </w:r>
      <w:r>
        <w:t xml:space="preserve">Plessey </w:t>
      </w:r>
      <w:r>
        <w:t>barcode (</w:t>
      </w:r>
      <w:r>
        <w:t xml:space="preserve">1280x720 Image file - </w:t>
      </w:r>
      <w:r>
        <w:t>printable) that matches an input from 0-15</w:t>
      </w:r>
    </w:p>
    <w:p w:rsidR="0075512F" w:rsidRDefault="00CE5049">
      <w:pPr>
        <w:numPr>
          <w:ilvl w:val="0"/>
          <w:numId w:val="5"/>
        </w:numPr>
        <w:spacing w:after="0"/>
      </w:pPr>
      <w:r>
        <w:t>EV3: Moves forward and scans the printed barcode with light sensor</w:t>
      </w:r>
    </w:p>
    <w:p w:rsidR="0075512F" w:rsidRDefault="00CE5049">
      <w:pPr>
        <w:numPr>
          <w:ilvl w:val="0"/>
          <w:numId w:val="5"/>
        </w:numPr>
        <w:pBdr>
          <w:top w:val="nil"/>
          <w:left w:val="nil"/>
          <w:bottom w:val="nil"/>
          <w:right w:val="nil"/>
          <w:between w:val="nil"/>
        </w:pBdr>
        <w:spacing w:after="0"/>
      </w:pPr>
      <w:r>
        <w:t>Saves the data scanned from the printed barcode into the EV3</w:t>
      </w:r>
    </w:p>
    <w:p w:rsidR="0075512F" w:rsidRDefault="00CE5049">
      <w:pPr>
        <w:numPr>
          <w:ilvl w:val="0"/>
          <w:numId w:val="5"/>
        </w:numPr>
        <w:pBdr>
          <w:top w:val="nil"/>
          <w:left w:val="nil"/>
          <w:bottom w:val="nil"/>
          <w:right w:val="nil"/>
          <w:between w:val="nil"/>
        </w:pBdr>
        <w:spacing w:after="0"/>
      </w:pPr>
      <w:r>
        <w:t xml:space="preserve">Using </w:t>
      </w:r>
      <w:proofErr w:type="spellStart"/>
      <w:r>
        <w:t>RobotC</w:t>
      </w:r>
      <w:proofErr w:type="spellEnd"/>
      <w:r>
        <w:t xml:space="preserve">, </w:t>
      </w:r>
      <w:r>
        <w:t xml:space="preserve">the data is exported into a </w:t>
      </w:r>
      <w:r>
        <w:t>CSV</w:t>
      </w:r>
      <w:r>
        <w:t xml:space="preserve"> file</w:t>
      </w:r>
    </w:p>
    <w:p w:rsidR="0075512F" w:rsidRDefault="00CE5049">
      <w:pPr>
        <w:numPr>
          <w:ilvl w:val="0"/>
          <w:numId w:val="5"/>
        </w:numPr>
        <w:pBdr>
          <w:top w:val="nil"/>
          <w:left w:val="nil"/>
          <w:bottom w:val="nil"/>
          <w:right w:val="nil"/>
          <w:between w:val="nil"/>
        </w:pBdr>
        <w:spacing w:after="0"/>
      </w:pPr>
      <w:r>
        <w:t xml:space="preserve">Reads the </w:t>
      </w:r>
      <w:r>
        <w:t>CSV</w:t>
      </w:r>
      <w:r>
        <w:t xml:space="preserve"> file using a barcode reader program in MATLAB</w:t>
      </w:r>
    </w:p>
    <w:p w:rsidR="0075512F" w:rsidRDefault="00CE5049">
      <w:pPr>
        <w:numPr>
          <w:ilvl w:val="0"/>
          <w:numId w:val="5"/>
        </w:numPr>
        <w:pBdr>
          <w:top w:val="nil"/>
          <w:left w:val="nil"/>
          <w:bottom w:val="nil"/>
          <w:right w:val="nil"/>
          <w:between w:val="nil"/>
        </w:pBdr>
        <w:spacing w:after="0"/>
      </w:pPr>
      <w:r>
        <w:t>Produces a numerical output matching the chosen input</w:t>
      </w:r>
    </w:p>
    <w:p w:rsidR="0075512F" w:rsidRDefault="0075512F">
      <w:pPr>
        <w:pBdr>
          <w:top w:val="nil"/>
          <w:left w:val="nil"/>
          <w:bottom w:val="nil"/>
          <w:right w:val="nil"/>
          <w:between w:val="nil"/>
        </w:pBdr>
        <w:spacing w:after="0"/>
        <w:ind w:left="1800" w:firstLine="0"/>
        <w:rPr>
          <w:color w:val="000000"/>
        </w:rPr>
      </w:pPr>
    </w:p>
    <w:p w:rsidR="0075512F" w:rsidRDefault="00CE5049">
      <w:pPr>
        <w:pStyle w:val="Heading4"/>
        <w:numPr>
          <w:ilvl w:val="0"/>
          <w:numId w:val="4"/>
        </w:numPr>
        <w:rPr>
          <w:color w:val="1C4587"/>
        </w:rPr>
      </w:pPr>
      <w:bookmarkStart w:id="9" w:name="_tyxy3d40y72s" w:colFirst="0" w:colLast="0"/>
      <w:bookmarkEnd w:id="9"/>
      <w:r>
        <w:rPr>
          <w:color w:val="1C4587"/>
        </w:rPr>
        <w:t xml:space="preserve">Technical Constraints – What our </w:t>
      </w:r>
      <w:r>
        <w:rPr>
          <w:color w:val="1C4587"/>
        </w:rPr>
        <w:t>project</w:t>
      </w:r>
      <w:r>
        <w:rPr>
          <w:color w:val="1C4587"/>
        </w:rPr>
        <w:t xml:space="preserve"> can’t do</w:t>
      </w:r>
    </w:p>
    <w:p w:rsidR="0075512F" w:rsidRDefault="0075512F">
      <w:pPr>
        <w:ind w:left="1080" w:firstLine="0"/>
      </w:pPr>
    </w:p>
    <w:p w:rsidR="0075512F" w:rsidRDefault="00CE5049">
      <w:pPr>
        <w:ind w:left="360" w:firstLine="0"/>
      </w:pPr>
      <w:r>
        <w:t xml:space="preserve">This </w:t>
      </w:r>
      <w:r>
        <w:t>project</w:t>
      </w:r>
      <w:r>
        <w:t xml:space="preserve"> is designed and built tailored to the sp</w:t>
      </w:r>
      <w:r>
        <w:t xml:space="preserve">ecific features/requirements above. Therefore, the number of tasks this </w:t>
      </w:r>
      <w:r>
        <w:t xml:space="preserve">project </w:t>
      </w:r>
      <w:r>
        <w:t>can’t perform is essentially unlimited. The list below attempts to highlight a few significant ones:</w:t>
      </w:r>
    </w:p>
    <w:p w:rsidR="0075512F" w:rsidRDefault="00CE5049">
      <w:pPr>
        <w:numPr>
          <w:ilvl w:val="0"/>
          <w:numId w:val="1"/>
        </w:numPr>
        <w:spacing w:after="0"/>
        <w:ind w:left="1800"/>
      </w:pPr>
      <w:r>
        <w:t xml:space="preserve">Not able to generate numbers 16 and above </w:t>
      </w:r>
    </w:p>
    <w:p w:rsidR="0075512F" w:rsidRDefault="00CE5049">
      <w:pPr>
        <w:numPr>
          <w:ilvl w:val="0"/>
          <w:numId w:val="1"/>
        </w:numPr>
        <w:spacing w:after="0"/>
        <w:ind w:left="1800"/>
      </w:pPr>
      <w:r>
        <w:t>Not able to generate letters</w:t>
      </w:r>
    </w:p>
    <w:p w:rsidR="0075512F" w:rsidRDefault="00CE5049">
      <w:pPr>
        <w:numPr>
          <w:ilvl w:val="0"/>
          <w:numId w:val="1"/>
        </w:numPr>
        <w:spacing w:after="0"/>
        <w:ind w:left="1800"/>
      </w:pPr>
      <w:r>
        <w:t>Can’t scan a barcode as fast as the standard, industrial barcode scanner</w:t>
      </w:r>
    </w:p>
    <w:p w:rsidR="0075512F" w:rsidRDefault="00CE5049">
      <w:pPr>
        <w:numPr>
          <w:ilvl w:val="0"/>
          <w:numId w:val="1"/>
        </w:numPr>
        <w:ind w:left="1800"/>
      </w:pPr>
      <w:r>
        <w:t>Can’t read or generate any other types of barcodes (only Plessey)</w:t>
      </w:r>
    </w:p>
    <w:p w:rsidR="0075512F" w:rsidRDefault="0075512F">
      <w:pPr>
        <w:rPr>
          <w:color w:val="000000"/>
        </w:rPr>
      </w:pPr>
    </w:p>
    <w:p w:rsidR="0075512F" w:rsidRDefault="00CE5049">
      <w:pPr>
        <w:pStyle w:val="Heading4"/>
        <w:numPr>
          <w:ilvl w:val="0"/>
          <w:numId w:val="4"/>
        </w:numPr>
        <w:spacing w:after="0" w:line="240" w:lineRule="auto"/>
      </w:pPr>
      <w:bookmarkStart w:id="10" w:name="_3c7vscp4jceg" w:colFirst="0" w:colLast="0"/>
      <w:bookmarkEnd w:id="10"/>
      <w:r>
        <w:t>Future Notes for Developers/Users</w:t>
      </w:r>
    </w:p>
    <w:p w:rsidR="0075512F" w:rsidRDefault="0075512F">
      <w:pPr>
        <w:pBdr>
          <w:top w:val="nil"/>
          <w:left w:val="nil"/>
          <w:bottom w:val="nil"/>
          <w:right w:val="nil"/>
          <w:between w:val="nil"/>
        </w:pBdr>
        <w:spacing w:after="0" w:line="240" w:lineRule="auto"/>
        <w:ind w:left="1080" w:firstLine="0"/>
        <w:rPr>
          <w:b/>
          <w:color w:val="2A4F69"/>
          <w:sz w:val="36"/>
          <w:szCs w:val="36"/>
        </w:rPr>
      </w:pPr>
    </w:p>
    <w:p w:rsidR="0075512F" w:rsidRDefault="00CE5049">
      <w:pPr>
        <w:ind w:left="720" w:firstLine="0"/>
        <w:rPr>
          <w:b/>
          <w:color w:val="2A4F69"/>
        </w:rPr>
      </w:pPr>
      <w:r>
        <w:rPr>
          <w:color w:val="000000"/>
        </w:rPr>
        <w:t>For potential users:</w:t>
      </w:r>
    </w:p>
    <w:p w:rsidR="0075512F" w:rsidRDefault="00CE5049">
      <w:pPr>
        <w:numPr>
          <w:ilvl w:val="0"/>
          <w:numId w:val="2"/>
        </w:numPr>
        <w:spacing w:after="0"/>
      </w:pPr>
      <w:r>
        <w:lastRenderedPageBreak/>
        <w:t>This project is the early form of barcoding commonly used in inventory control, mobile apps, web links, ID parsing, etc.</w:t>
      </w:r>
    </w:p>
    <w:p w:rsidR="0075512F" w:rsidRDefault="00CE5049">
      <w:pPr>
        <w:numPr>
          <w:ilvl w:val="0"/>
          <w:numId w:val="2"/>
        </w:numPr>
        <w:spacing w:after="0"/>
      </w:pPr>
      <w:r>
        <w:t>A fully implemented barcoding system could replace many data entry tasks, therefore improve data management and accessibility and reduc</w:t>
      </w:r>
      <w:r>
        <w:t>e costs</w:t>
      </w:r>
    </w:p>
    <w:p w:rsidR="0075512F" w:rsidRDefault="00CE5049">
      <w:pPr>
        <w:numPr>
          <w:ilvl w:val="0"/>
          <w:numId w:val="2"/>
        </w:numPr>
      </w:pPr>
      <w:r>
        <w:t>Barcoding has a low-cost entry. All users need is a printer and a scanner. Therefore, its application can be used by any business.</w:t>
      </w:r>
    </w:p>
    <w:p w:rsidR="0075512F" w:rsidRDefault="0075512F">
      <w:pPr>
        <w:ind w:left="720" w:firstLine="720"/>
        <w:rPr>
          <w:color w:val="000000"/>
        </w:rPr>
      </w:pPr>
    </w:p>
    <w:p w:rsidR="0075512F" w:rsidRDefault="00CE5049">
      <w:pPr>
        <w:ind w:left="720" w:firstLine="0"/>
        <w:rPr>
          <w:color w:val="000000"/>
        </w:rPr>
      </w:pPr>
      <w:r>
        <w:rPr>
          <w:color w:val="000000"/>
        </w:rPr>
        <w:t>For future developers:</w:t>
      </w:r>
    </w:p>
    <w:p w:rsidR="0075512F" w:rsidRDefault="00CE5049">
      <w:pPr>
        <w:numPr>
          <w:ilvl w:val="0"/>
          <w:numId w:val="2"/>
        </w:numPr>
        <w:spacing w:after="0"/>
      </w:pPr>
      <w:r>
        <w:t>I</w:t>
      </w:r>
      <w:r>
        <w:t xml:space="preserve">t would be a good idea to implement a </w:t>
      </w:r>
      <w:proofErr w:type="spellStart"/>
      <w:r>
        <w:t>RobotC</w:t>
      </w:r>
      <w:proofErr w:type="spellEnd"/>
      <w:r>
        <w:t xml:space="preserve"> program that produces </w:t>
      </w:r>
      <w:bookmarkStart w:id="11" w:name="_GoBack"/>
      <w:bookmarkEnd w:id="11"/>
      <w:r>
        <w:t>output on the EV3 screen</w:t>
      </w:r>
      <w:r>
        <w:t xml:space="preserve"> immediately after scanning, to reduce a few Intermediary steps.</w:t>
      </w:r>
    </w:p>
    <w:p w:rsidR="0075512F" w:rsidRDefault="00CE5049">
      <w:pPr>
        <w:numPr>
          <w:ilvl w:val="0"/>
          <w:numId w:val="2"/>
        </w:numPr>
        <w:spacing w:after="0"/>
      </w:pPr>
      <w:r>
        <w:t>A smaller image output from the barcode generator is preferable, so it will take less time to scan the barcode.</w:t>
      </w:r>
    </w:p>
    <w:p w:rsidR="0075512F" w:rsidRDefault="00CE5049">
      <w:pPr>
        <w:numPr>
          <w:ilvl w:val="0"/>
          <w:numId w:val="2"/>
        </w:numPr>
      </w:pPr>
      <w:r>
        <w:t>Remove the noise from the generator program for higher precision.</w:t>
      </w:r>
    </w:p>
    <w:p w:rsidR="0075512F" w:rsidRDefault="0075512F">
      <w:pPr>
        <w:rPr>
          <w:color w:val="000000"/>
          <w:sz w:val="28"/>
          <w:szCs w:val="28"/>
        </w:rPr>
      </w:pPr>
    </w:p>
    <w:p w:rsidR="0075512F" w:rsidRDefault="00CE5049">
      <w:pPr>
        <w:pStyle w:val="Heading4"/>
        <w:numPr>
          <w:ilvl w:val="0"/>
          <w:numId w:val="4"/>
        </w:numPr>
      </w:pPr>
      <w:bookmarkStart w:id="12" w:name="_hkawm9ls5kkb" w:colFirst="0" w:colLast="0"/>
      <w:bookmarkEnd w:id="12"/>
      <w:r>
        <w:t>Conclusion</w:t>
      </w:r>
    </w:p>
    <w:p w:rsidR="0075512F" w:rsidRDefault="00CE5049">
      <w:pPr>
        <w:ind w:left="1080"/>
      </w:pPr>
      <w:r>
        <w:t>In this project we created a code that generates a barcode for a number (1-15) that is inputted. We then got a printed version of that barcode on paper and got our EV3 to move across the piece of paper and record data. We used the data we got from the barc</w:t>
      </w:r>
      <w:r>
        <w:t>ode and converted it into a CSV file and we would run that file in some code we made in MATLAB. The MATLAB code would read the file and figure out what number that data represents. This report also talks about what our project can do currently, some techni</w:t>
      </w:r>
      <w:r>
        <w:t>cal restraints we encountered, and some notes so people can improve our current model in the future. This project was definitely a challenge for our team but we also found it quite enjoyable to solve many of the problems we encountered.</w:t>
      </w:r>
    </w:p>
    <w:sectPr w:rsidR="0075512F">
      <w:headerReference w:type="default" r:id="rId8"/>
      <w:footerReference w:type="default" r:id="rId9"/>
      <w:headerReference w:type="first" r:id="rId10"/>
      <w:footerReference w:type="first" r:id="rId11"/>
      <w:pgSz w:w="12240" w:h="15840"/>
      <w:pgMar w:top="1260" w:right="1260" w:bottom="1260" w:left="12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5049" w:rsidRDefault="00CE5049">
      <w:pPr>
        <w:spacing w:after="0" w:line="240" w:lineRule="auto"/>
      </w:pPr>
      <w:r>
        <w:separator/>
      </w:r>
    </w:p>
  </w:endnote>
  <w:endnote w:type="continuationSeparator" w:id="0">
    <w:p w:rsidR="00CE5049" w:rsidRDefault="00CE5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font>
  <w:font w:name="Quattrocento San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12F" w:rsidRDefault="00CE5049">
    <w:pPr>
      <w:pBdr>
        <w:top w:val="nil"/>
        <w:left w:val="nil"/>
        <w:bottom w:val="nil"/>
        <w:right w:val="nil"/>
        <w:between w:val="nil"/>
      </w:pBdr>
      <w:spacing w:after="0" w:line="240" w:lineRule="auto"/>
      <w:ind w:left="0" w:firstLine="0"/>
      <w:jc w:val="right"/>
      <w:rPr>
        <w:rFonts w:ascii="Quattrocento Sans" w:eastAsia="Quattrocento Sans" w:hAnsi="Quattrocento Sans" w:cs="Quattrocento Sans"/>
        <w:color w:val="5A5A5A"/>
        <w:sz w:val="22"/>
        <w:szCs w:val="22"/>
      </w:rPr>
    </w:pPr>
    <w:r>
      <w:rPr>
        <w:rFonts w:ascii="Quattrocento Sans" w:eastAsia="Quattrocento Sans" w:hAnsi="Quattrocento Sans" w:cs="Quattrocento Sans"/>
        <w:color w:val="5A5A5A"/>
        <w:sz w:val="22"/>
        <w:szCs w:val="22"/>
      </w:rPr>
      <w:fldChar w:fldCharType="begin"/>
    </w:r>
    <w:r>
      <w:rPr>
        <w:rFonts w:ascii="Quattrocento Sans" w:eastAsia="Quattrocento Sans" w:hAnsi="Quattrocento Sans" w:cs="Quattrocento Sans"/>
        <w:color w:val="5A5A5A"/>
        <w:sz w:val="22"/>
        <w:szCs w:val="22"/>
      </w:rPr>
      <w:instrText>PAGE</w:instrText>
    </w:r>
    <w:r w:rsidR="008B64C6">
      <w:rPr>
        <w:rFonts w:ascii="Quattrocento Sans" w:eastAsia="Quattrocento Sans" w:hAnsi="Quattrocento Sans" w:cs="Quattrocento Sans"/>
        <w:color w:val="5A5A5A"/>
        <w:sz w:val="22"/>
        <w:szCs w:val="22"/>
      </w:rPr>
      <w:fldChar w:fldCharType="separate"/>
    </w:r>
    <w:r w:rsidR="008B64C6">
      <w:rPr>
        <w:rFonts w:ascii="Quattrocento Sans" w:eastAsia="Quattrocento Sans" w:hAnsi="Quattrocento Sans" w:cs="Quattrocento Sans"/>
        <w:noProof/>
        <w:color w:val="5A5A5A"/>
        <w:sz w:val="22"/>
        <w:szCs w:val="22"/>
      </w:rPr>
      <w:t>2</w:t>
    </w:r>
    <w:r>
      <w:rPr>
        <w:rFonts w:ascii="Quattrocento Sans" w:eastAsia="Quattrocento Sans" w:hAnsi="Quattrocento Sans" w:cs="Quattrocento Sans"/>
        <w:color w:val="5A5A5A"/>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12F" w:rsidRDefault="007551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5049" w:rsidRDefault="00CE5049">
      <w:pPr>
        <w:spacing w:after="0" w:line="240" w:lineRule="auto"/>
      </w:pPr>
      <w:r>
        <w:separator/>
      </w:r>
    </w:p>
  </w:footnote>
  <w:footnote w:type="continuationSeparator" w:id="0">
    <w:p w:rsidR="00CE5049" w:rsidRDefault="00CE5049">
      <w:pPr>
        <w:spacing w:after="0" w:line="240" w:lineRule="auto"/>
      </w:pPr>
      <w:r>
        <w:continuationSeparator/>
      </w:r>
    </w:p>
  </w:footnote>
  <w:footnote w:id="1">
    <w:p w:rsidR="0075512F" w:rsidRDefault="00CE5049">
      <w:pPr>
        <w:spacing w:after="0" w:line="240" w:lineRule="auto"/>
        <w:ind w:left="450"/>
        <w:rPr>
          <w:sz w:val="20"/>
          <w:szCs w:val="20"/>
        </w:rPr>
      </w:pPr>
      <w:r>
        <w:rPr>
          <w:vertAlign w:val="superscript"/>
        </w:rPr>
        <w:footnoteRef/>
      </w:r>
      <w:r>
        <w:rPr>
          <w:sz w:val="20"/>
          <w:szCs w:val="20"/>
        </w:rPr>
        <w:t xml:space="preserve"> https://www.zebra.com/us/en/resource-library/faq/barcode-scanning/what-are-barcodes-used-for.html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12F" w:rsidRDefault="00CE5049">
    <w:pPr>
      <w:pBdr>
        <w:top w:val="nil"/>
        <w:left w:val="nil"/>
        <w:bottom w:val="nil"/>
        <w:right w:val="nil"/>
        <w:between w:val="nil"/>
      </w:pBdr>
      <w:spacing w:after="0" w:line="240" w:lineRule="auto"/>
      <w:ind w:left="2880" w:firstLine="720"/>
      <w:rPr>
        <w:rFonts w:ascii="Quattrocento Sans" w:eastAsia="Quattrocento Sans" w:hAnsi="Quattrocento Sans" w:cs="Quattrocento Sans"/>
        <w:b/>
        <w:color w:val="5A5A5A"/>
        <w:sz w:val="22"/>
        <w:szCs w:val="22"/>
      </w:rPr>
    </w:pPr>
    <w:r>
      <w:rPr>
        <w:rFonts w:ascii="Quattrocento Sans" w:eastAsia="Quattrocento Sans" w:hAnsi="Quattrocento Sans" w:cs="Quattrocento Sans"/>
        <w:b/>
        <w:color w:val="5A5A5A"/>
        <w:sz w:val="22"/>
        <w:szCs w:val="22"/>
      </w:rPr>
      <w:t>Simon Fraser University</w:t>
    </w:r>
  </w:p>
  <w:p w:rsidR="0075512F" w:rsidRDefault="0075512F">
    <w:pPr>
      <w:pBdr>
        <w:top w:val="nil"/>
        <w:left w:val="nil"/>
        <w:bottom w:val="nil"/>
        <w:right w:val="nil"/>
        <w:between w:val="nil"/>
      </w:pBdr>
      <w:spacing w:after="0" w:line="240" w:lineRule="auto"/>
      <w:ind w:left="0" w:firstLine="0"/>
      <w:rPr>
        <w:rFonts w:ascii="Quattrocento Sans" w:eastAsia="Quattrocento Sans" w:hAnsi="Quattrocento Sans" w:cs="Quattrocento Sans"/>
        <w:color w:val="5A5A5A"/>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512F" w:rsidRDefault="00CE5049">
    <w:r>
      <w:rPr>
        <w:noProof/>
      </w:rPr>
      <w:drawing>
        <wp:anchor distT="114300" distB="114300" distL="114300" distR="114300" simplePos="0" relativeHeight="251658240" behindDoc="1" locked="0" layoutInCell="1" hidden="0" allowOverlap="1">
          <wp:simplePos x="0" y="0"/>
          <wp:positionH relativeFrom="column">
            <wp:posOffset>-795337</wp:posOffset>
          </wp:positionH>
          <wp:positionV relativeFrom="paragraph">
            <wp:posOffset>-342899</wp:posOffset>
          </wp:positionV>
          <wp:extent cx="7748588" cy="1042987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748588" cy="104298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8D791C"/>
    <w:multiLevelType w:val="multilevel"/>
    <w:tmpl w:val="0686B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CF16BD"/>
    <w:multiLevelType w:val="multilevel"/>
    <w:tmpl w:val="FAB2466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4FDF6E8B"/>
    <w:multiLevelType w:val="multilevel"/>
    <w:tmpl w:val="32543EA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55C410F3"/>
    <w:multiLevelType w:val="multilevel"/>
    <w:tmpl w:val="BA887DD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0D1489C"/>
    <w:multiLevelType w:val="multilevel"/>
    <w:tmpl w:val="78E8D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12F"/>
    <w:rsid w:val="00504C86"/>
    <w:rsid w:val="0075512F"/>
    <w:rsid w:val="008B64C6"/>
    <w:rsid w:val="00CE5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68CC"/>
  <w15:docId w15:val="{6768696E-3D4B-401C-9A59-C933F777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Neue" w:eastAsia="Helvetica Neue" w:hAnsi="Helvetica Neue" w:cs="Helvetica Neue"/>
        <w:color w:val="333D47"/>
        <w:sz w:val="24"/>
        <w:szCs w:val="24"/>
        <w:highlight w:val="white"/>
        <w:lang w:val="en-US" w:eastAsia="en-US" w:bidi="ar-SA"/>
      </w:rPr>
    </w:rPrDefault>
    <w:pPrDefault>
      <w:pPr>
        <w:spacing w:after="200" w:line="360" w:lineRule="auto"/>
        <w:ind w:left="1440" w:hanging="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40" w:after="0" w:line="312" w:lineRule="auto"/>
      <w:outlineLvl w:val="0"/>
    </w:pPr>
    <w:rPr>
      <w:rFonts w:ascii="Quattrocento Sans" w:eastAsia="Quattrocento Sans" w:hAnsi="Quattrocento Sans" w:cs="Quattrocento Sans"/>
      <w:b/>
      <w:color w:val="BE2F13"/>
      <w:sz w:val="44"/>
      <w:szCs w:val="44"/>
    </w:rPr>
  </w:style>
  <w:style w:type="paragraph" w:styleId="Heading2">
    <w:name w:val="heading 2"/>
    <w:basedOn w:val="Normal"/>
    <w:next w:val="Normal"/>
    <w:uiPriority w:val="9"/>
    <w:unhideWhenUsed/>
    <w:qFormat/>
    <w:pPr>
      <w:keepNext/>
      <w:keepLines/>
      <w:spacing w:before="240" w:after="360" w:line="240" w:lineRule="auto"/>
      <w:ind w:left="1080" w:hanging="720"/>
      <w:outlineLvl w:val="1"/>
    </w:pPr>
    <w:rPr>
      <w:b/>
      <w:color w:val="BE2F13"/>
    </w:rPr>
  </w:style>
  <w:style w:type="paragraph" w:styleId="Heading3">
    <w:name w:val="heading 3"/>
    <w:basedOn w:val="Normal"/>
    <w:next w:val="Normal"/>
    <w:uiPriority w:val="9"/>
    <w:unhideWhenUsed/>
    <w:qFormat/>
    <w:pPr>
      <w:keepNext/>
      <w:keepLines/>
      <w:spacing w:before="240" w:after="0" w:line="312" w:lineRule="auto"/>
      <w:outlineLvl w:val="2"/>
    </w:pPr>
    <w:rPr>
      <w:rFonts w:ascii="Quattrocento Sans" w:eastAsia="Quattrocento Sans" w:hAnsi="Quattrocento Sans" w:cs="Quattrocento Sans"/>
      <w:b/>
      <w:color w:val="BE2F13"/>
      <w:sz w:val="32"/>
      <w:szCs w:val="32"/>
    </w:rPr>
  </w:style>
  <w:style w:type="paragraph" w:styleId="Heading4">
    <w:name w:val="heading 4"/>
    <w:basedOn w:val="Normal"/>
    <w:next w:val="Normal"/>
    <w:uiPriority w:val="9"/>
    <w:unhideWhenUsed/>
    <w:qFormat/>
    <w:pPr>
      <w:keepNext/>
      <w:keepLines/>
      <w:outlineLvl w:val="3"/>
    </w:pPr>
    <w:rPr>
      <w:b/>
      <w:color w:val="2A4F69"/>
    </w:rPr>
  </w:style>
  <w:style w:type="paragraph" w:styleId="Heading5">
    <w:name w:val="heading 5"/>
    <w:basedOn w:val="Normal"/>
    <w:next w:val="Normal"/>
    <w:uiPriority w:val="9"/>
    <w:semiHidden/>
    <w:unhideWhenUsed/>
    <w:qFormat/>
    <w:pPr>
      <w:keepNext/>
      <w:keepLines/>
      <w:spacing w:before="240" w:after="0" w:line="312" w:lineRule="auto"/>
      <w:outlineLvl w:val="4"/>
    </w:pPr>
    <w:rPr>
      <w:rFonts w:ascii="Quattrocento Sans" w:eastAsia="Quattrocento Sans" w:hAnsi="Quattrocento Sans" w:cs="Quattrocento Sans"/>
      <w:b/>
      <w:color w:val="BE2F13"/>
    </w:rPr>
  </w:style>
  <w:style w:type="paragraph" w:styleId="Heading6">
    <w:name w:val="heading 6"/>
    <w:basedOn w:val="Normal"/>
    <w:next w:val="Normal"/>
    <w:uiPriority w:val="9"/>
    <w:semiHidden/>
    <w:unhideWhenUsed/>
    <w:qFormat/>
    <w:pPr>
      <w:keepNext/>
      <w:keepLines/>
      <w:spacing w:before="240" w:after="0" w:line="312" w:lineRule="auto"/>
      <w:outlineLvl w:val="5"/>
    </w:pPr>
    <w:rPr>
      <w:rFonts w:ascii="Quattrocento Sans" w:eastAsia="Quattrocento Sans" w:hAnsi="Quattrocento Sans" w:cs="Quattrocento Sans"/>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360" w:line="240" w:lineRule="auto"/>
    </w:pPr>
    <w:rPr>
      <w:rFonts w:ascii="Quattrocento Sans" w:eastAsia="Quattrocento Sans" w:hAnsi="Quattrocento Sans" w:cs="Quattrocento Sans"/>
      <w:b/>
      <w:color w:val="BE2F13"/>
      <w:sz w:val="64"/>
      <w:szCs w:val="64"/>
    </w:rPr>
  </w:style>
  <w:style w:type="paragraph" w:styleId="Subtitle">
    <w:name w:val="Subtitle"/>
    <w:basedOn w:val="Normal"/>
    <w:next w:val="Normal"/>
    <w:uiPriority w:val="11"/>
    <w:qFormat/>
    <w:pPr>
      <w:spacing w:after="160"/>
    </w:pPr>
    <w:rPr>
      <w:sz w:val="28"/>
      <w:szCs w:val="28"/>
    </w:rPr>
  </w:style>
  <w:style w:type="table" w:customStyle="1" w:styleId="a">
    <w:basedOn w:val="TableNormal"/>
    <w:pPr>
      <w:spacing w:after="0" w:line="240" w:lineRule="auto"/>
    </w:pPr>
    <w:rPr>
      <w:rFonts w:ascii="Quattrocento Sans" w:eastAsia="Quattrocento Sans" w:hAnsi="Quattrocento Sans" w:cs="Quattrocento Sans"/>
      <w:b/>
      <w:color w:val="000000"/>
    </w:rPr>
    <w:tblPr>
      <w:tblStyleRowBandSize w:val="1"/>
      <w:tblStyleColBandSize w:val="1"/>
      <w:tblCellMar>
        <w:left w:w="0" w:type="dxa"/>
        <w:right w:w="0" w:type="dxa"/>
      </w:tblCellMar>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649</Words>
  <Characters>3702</Characters>
  <Application>Microsoft Office Word</Application>
  <DocSecurity>0</DocSecurity>
  <Lines>30</Lines>
  <Paragraphs>8</Paragraphs>
  <ScaleCrop>false</ScaleCrop>
  <Company>Simon Fraser University</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Nam Tran</cp:lastModifiedBy>
  <cp:revision>3</cp:revision>
  <dcterms:created xsi:type="dcterms:W3CDTF">2022-07-06T22:57:00Z</dcterms:created>
  <dcterms:modified xsi:type="dcterms:W3CDTF">2022-07-06T22:59:00Z</dcterms:modified>
</cp:coreProperties>
</file>