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Concept map from memory template</w:t>
      </w:r>
    </w:p>
    <w:p>
      <w:r>
        <w:t>Topic [Add your taught topic]     Name __________________     Date __________</w:t>
      </w:r>
    </w:p>
    <w:p>
      <w:r>
        <w:t>Teacher setup: Replace the bracketed prompts with your own content before printing. Keep checked answers ready for feedback.</w:t>
      </w:r>
    </w:p>
    <w:p>
      <w:r>
        <w:t>Student routine: Recall without notes first. Then check and improve in a different colour.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rHeight w:val="6192" w:hRule="atLeast"/>
        </w:trPr>
        <w:tc>
          <w:tcPr>
            <w:tcW w:type="dxa" w:w="10368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b/>
              </w:rPr>
              <w:t>[Write the topic centrally]</w:t>
              <w:br/>
              <w:br/>
              <w:t>Add ideas from memory and label the connections.</w:t>
            </w:r>
          </w:p>
        </w:tc>
      </w:tr>
    </w:tbl>
    <w:p/>
    <w:p>
      <w:pPr>
        <w:spacing w:after="100"/>
      </w:pPr>
      <w:r>
        <w:t>My correction or next revisit ______________________________________________</w:t>
      </w:r>
    </w:p>
    <w:p>
      <w:r>
        <w:rPr>
          <w:sz w:val="18"/>
        </w:rPr>
        <w:t>Teacher check: A map copied from notes is a different task. Check the linking phrases, not artistic presentation.</w:t>
      </w:r>
    </w:p>
    <w:p>
      <w:hyperlink r:id="rId10">
        <w:r>
          <w:rPr>
            <w:u w:val="single"/>
            <w:sz w:val="18"/>
          </w:rPr>
          <w:t>Credit and source: Shared concept-mapping method; TNT retrieval adaptation</w:t>
        </w:r>
      </w:hyperlink>
    </w:p>
    <w:p>
      <w:hyperlink r:id="rId11">
        <w:r>
          <w:rPr>
            <w:u w:val="single"/>
            <w:sz w:val="18"/>
          </w:rPr>
          <w:t>Full activity guide</w:t>
        </w:r>
      </w:hyperlink>
    </w:p>
    <w:sectPr w:rsidR="00FC693F" w:rsidRPr="0006063C" w:rsidSect="00034616"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8"/>
      </w:rPr>
      <w:t>TNT Teaching Tools   |   Recall independently   |   Check and improve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doi.org/10.1126/science.1199327" TargetMode="External"/><Relationship Id="rId11" Type="http://schemas.openxmlformats.org/officeDocument/2006/relationships/hyperlink" Target="https://tnt-teaching-tools.github.io/cold-call-classroom/retrieval-concept-map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Editable retrieval worksheets</dc:title>
  <dc:subject/>
  <dc:creator>TNT Teaching Tools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