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2A95" w14:textId="64A39AE2" w:rsidR="00DA6C88" w:rsidRPr="0091634F" w:rsidRDefault="00DA6C88" w:rsidP="0091634F">
      <w:pPr>
        <w:tabs>
          <w:tab w:val="left" w:pos="1373"/>
        </w:tabs>
        <w:rPr>
          <w:b/>
          <w:bCs/>
          <w:lang w:val="en-US"/>
        </w:rPr>
      </w:pPr>
      <w:r w:rsidRPr="0091634F">
        <w:rPr>
          <w:b/>
          <w:bCs/>
          <w:lang w:val="en-US"/>
        </w:rPr>
        <w:t>JWT</w:t>
      </w:r>
      <w:r w:rsidR="0091634F" w:rsidRPr="0091634F">
        <w:rPr>
          <w:b/>
          <w:bCs/>
          <w:lang w:val="en-US"/>
        </w:rPr>
        <w:t>:</w:t>
      </w:r>
    </w:p>
    <w:p w14:paraId="6A9EE8D8" w14:textId="77777777" w:rsidR="00DA6C88" w:rsidRDefault="00DA6C88" w:rsidP="00A40A64">
      <w:pPr>
        <w:rPr>
          <w:lang w:val="en-US"/>
        </w:rPr>
      </w:pPr>
      <w:r>
        <w:rPr>
          <w:lang w:val="en-US"/>
        </w:rPr>
        <w:t xml:space="preserve">- </w:t>
      </w:r>
      <w:r w:rsidRPr="00DA6C88">
        <w:rPr>
          <w:lang w:val="en-US"/>
        </w:rPr>
        <w:t xml:space="preserve">cryptographically signed JSON </w:t>
      </w:r>
      <w:r>
        <w:rPr>
          <w:lang w:val="en-US"/>
        </w:rPr>
        <w:t>data</w:t>
      </w:r>
    </w:p>
    <w:p w14:paraId="26889A44" w14:textId="2280810B" w:rsidR="009F3EF0" w:rsidRDefault="00DA6C88" w:rsidP="00A40A64">
      <w:pPr>
        <w:rPr>
          <w:lang w:val="en-US"/>
        </w:rPr>
      </w:pPr>
      <w:r>
        <w:rPr>
          <w:lang w:val="en-US"/>
        </w:rPr>
        <w:t>- consists of header, payload, signature (separated by a dot)</w:t>
      </w:r>
    </w:p>
    <w:p w14:paraId="36E340D0" w14:textId="473A3FC8" w:rsidR="0091634F" w:rsidRDefault="0091634F" w:rsidP="00A40A64">
      <w:pPr>
        <w:rPr>
          <w:lang w:val="en-US"/>
        </w:rPr>
      </w:pPr>
    </w:p>
    <w:p w14:paraId="22C05E4F" w14:textId="4F99FF54" w:rsidR="00CB5B64" w:rsidRPr="00953E46" w:rsidRDefault="0091634F" w:rsidP="00A40A64">
      <w:pPr>
        <w:rPr>
          <w:b/>
          <w:bCs/>
          <w:lang w:val="en-US"/>
        </w:rPr>
      </w:pPr>
      <w:r w:rsidRPr="0091634F">
        <w:rPr>
          <w:b/>
          <w:bCs/>
          <w:lang w:val="en-US"/>
        </w:rPr>
        <w:t>Test:</w:t>
      </w:r>
    </w:p>
    <w:p w14:paraId="0B2B1A85" w14:textId="77777777" w:rsidR="00CB5B64" w:rsidRPr="0091634F" w:rsidRDefault="00CB5B64" w:rsidP="00A40A64">
      <w:pPr>
        <w:rPr>
          <w:b/>
          <w:bCs/>
          <w:lang w:val="en-US"/>
        </w:rPr>
      </w:pPr>
    </w:p>
    <w:p w14:paraId="5AD6FF5D" w14:textId="52AF3279" w:rsidR="0091634F" w:rsidRDefault="0091634F" w:rsidP="00A40A64">
      <w:pPr>
        <w:rPr>
          <w:lang w:val="en-US"/>
        </w:rPr>
      </w:pPr>
      <w:r>
        <w:rPr>
          <w:lang w:val="en-US"/>
        </w:rPr>
        <w:t>- modify the JWT to check if the signature is verified</w:t>
      </w:r>
    </w:p>
    <w:p w14:paraId="26303B3A" w14:textId="77777777" w:rsidR="00753362" w:rsidRDefault="00753362" w:rsidP="00A40A64">
      <w:pPr>
        <w:rPr>
          <w:lang w:val="en-US"/>
        </w:rPr>
      </w:pPr>
    </w:p>
    <w:p w14:paraId="0D67422D" w14:textId="3FA67489" w:rsidR="0091634F" w:rsidRDefault="0091634F" w:rsidP="00A40A64">
      <w:pPr>
        <w:rPr>
          <w:lang w:val="en-US"/>
        </w:rPr>
      </w:pPr>
      <w:r>
        <w:rPr>
          <w:lang w:val="en-US"/>
        </w:rPr>
        <w:t xml:space="preserve">- </w:t>
      </w:r>
      <w:r w:rsidR="00844F50">
        <w:rPr>
          <w:lang w:val="en-US"/>
        </w:rPr>
        <w:t>try ‘none’ Signing Algorithm</w:t>
      </w:r>
    </w:p>
    <w:p w14:paraId="6FD17CD7" w14:textId="77777777" w:rsidR="00753362" w:rsidRDefault="00753362" w:rsidP="00A40A64">
      <w:pPr>
        <w:rPr>
          <w:lang w:val="en-US"/>
        </w:rPr>
      </w:pPr>
    </w:p>
    <w:p w14:paraId="1688EC8F" w14:textId="64D0B7BF" w:rsidR="00844F50" w:rsidRDefault="00844F50" w:rsidP="00A40A64">
      <w:pPr>
        <w:rPr>
          <w:lang w:val="en-US"/>
        </w:rPr>
      </w:pPr>
      <w:r>
        <w:rPr>
          <w:lang w:val="en-US"/>
        </w:rPr>
        <w:t xml:space="preserve">- </w:t>
      </w:r>
      <w:r w:rsidR="00753362">
        <w:rPr>
          <w:lang w:val="en-US"/>
        </w:rPr>
        <w:t xml:space="preserve">brute-force the signing key with hashcat + well-known secrets </w:t>
      </w:r>
    </w:p>
    <w:p w14:paraId="3626106B" w14:textId="7DE9468D" w:rsidR="00753362" w:rsidRDefault="00753362" w:rsidP="00A40A64">
      <w:pPr>
        <w:rPr>
          <w:lang w:val="en-US"/>
        </w:rPr>
      </w:pPr>
      <w:r w:rsidRPr="00753362">
        <w:rPr>
          <w:lang w:val="en-US"/>
        </w:rPr>
        <w:t>https://github.com/wallarm/jwt-secrets/blob/master/jwt.secrets.list</w:t>
      </w:r>
    </w:p>
    <w:p w14:paraId="4B3289CF" w14:textId="34AF2EE2" w:rsidR="00753362" w:rsidRPr="00753362" w:rsidRDefault="00753362" w:rsidP="00A40A64">
      <w:pPr>
        <w:rPr>
          <w:lang w:val="en-US"/>
        </w:rPr>
      </w:pPr>
      <w:r w:rsidRPr="00753362">
        <w:rPr>
          <w:rStyle w:val="HTMLCode"/>
          <w:rFonts w:ascii="Courier" w:eastAsiaTheme="majorEastAsia" w:hAnsi="Courier"/>
          <w:color w:val="333332"/>
          <w:sz w:val="24"/>
          <w:szCs w:val="24"/>
          <w:bdr w:val="single" w:sz="6" w:space="4" w:color="EAEAEA" w:frame="1"/>
          <w:lang w:val="en-US"/>
        </w:rPr>
        <w:t>hashcat -a 0 -m 16500 &lt;jwt&gt; &lt;wordlist&gt;</w:t>
      </w:r>
    </w:p>
    <w:p w14:paraId="3F6822C7" w14:textId="0804C922" w:rsidR="00753362" w:rsidRDefault="000F21ED" w:rsidP="00A40A64">
      <w:pPr>
        <w:rPr>
          <w:lang w:val="en-US"/>
        </w:rPr>
      </w:pPr>
      <w:r>
        <w:rPr>
          <w:lang w:val="en-US"/>
        </w:rPr>
        <w:t>+ base64-encode the secret</w:t>
      </w:r>
    </w:p>
    <w:p w14:paraId="3AA4D673" w14:textId="50FBA080" w:rsidR="000F21ED" w:rsidRDefault="000F21ED" w:rsidP="00A40A64">
      <w:pPr>
        <w:rPr>
          <w:lang w:val="en-US"/>
        </w:rPr>
      </w:pPr>
      <w:r>
        <w:rPr>
          <w:lang w:val="en-US"/>
        </w:rPr>
        <w:t>+ create a symmetric key with this encoded secret</w:t>
      </w:r>
    </w:p>
    <w:p w14:paraId="60492185" w14:textId="6A3BE6D5" w:rsidR="000F21ED" w:rsidRDefault="000F21ED" w:rsidP="00A40A64">
      <w:pPr>
        <w:rPr>
          <w:lang w:val="en-US"/>
        </w:rPr>
      </w:pPr>
      <w:r>
        <w:rPr>
          <w:lang w:val="en-US"/>
        </w:rPr>
        <w:t>+ use this key to sign the JWT</w:t>
      </w:r>
    </w:p>
    <w:p w14:paraId="171367AD" w14:textId="77777777" w:rsidR="000F21ED" w:rsidRDefault="000F21ED" w:rsidP="00A40A64">
      <w:pPr>
        <w:rPr>
          <w:lang w:val="en-US"/>
        </w:rPr>
      </w:pPr>
    </w:p>
    <w:p w14:paraId="67A0E1D9" w14:textId="5DB3B765" w:rsidR="00DA6C88" w:rsidRDefault="00753362" w:rsidP="00A40A64">
      <w:pPr>
        <w:rPr>
          <w:lang w:val="en-US"/>
        </w:rPr>
      </w:pPr>
      <w:r>
        <w:rPr>
          <w:lang w:val="en-US"/>
        </w:rPr>
        <w:t xml:space="preserve">- </w:t>
      </w:r>
      <w:r w:rsidR="00CB5B64">
        <w:rPr>
          <w:lang w:val="en-US"/>
        </w:rPr>
        <w:t xml:space="preserve"> try embedded JWK</w:t>
      </w:r>
      <w:r w:rsidR="00C55403">
        <w:rPr>
          <w:lang w:val="en-US"/>
        </w:rPr>
        <w:t xml:space="preserve"> (</w:t>
      </w:r>
      <w:r w:rsidR="00201E29">
        <w:rPr>
          <w:lang w:val="en-US"/>
        </w:rPr>
        <w:t>use own key in “jwk” header)</w:t>
      </w:r>
    </w:p>
    <w:p w14:paraId="7E63CEFF" w14:textId="5608F7B5" w:rsidR="00C55403" w:rsidRDefault="00C55403" w:rsidP="00A40A64">
      <w:pPr>
        <w:rPr>
          <w:lang w:val="en-US"/>
        </w:rPr>
      </w:pPr>
    </w:p>
    <w:p w14:paraId="4175A7F2" w14:textId="77777777" w:rsidR="00201E29" w:rsidRDefault="00C55403" w:rsidP="00A40A64">
      <w:pPr>
        <w:rPr>
          <w:lang w:val="en-US"/>
        </w:rPr>
      </w:pPr>
      <w:r>
        <w:rPr>
          <w:lang w:val="en-US"/>
        </w:rPr>
        <w:t>-</w:t>
      </w:r>
      <w:r w:rsidR="00201E29">
        <w:rPr>
          <w:lang w:val="en-US"/>
        </w:rPr>
        <w:t xml:space="preserve"> use “jku” header pointing to exploiting server hosting own keys</w:t>
      </w:r>
    </w:p>
    <w:p w14:paraId="24F4F54E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>{</w:t>
      </w:r>
    </w:p>
    <w:p w14:paraId="64737FB6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"keys": [</w:t>
      </w:r>
    </w:p>
    <w:p w14:paraId="3DF742CF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{</w:t>
      </w:r>
    </w:p>
    <w:p w14:paraId="51CAC2EF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"kty": "RSA",</w:t>
      </w:r>
    </w:p>
    <w:p w14:paraId="6AA52C74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"e": "AQAB",</w:t>
      </w:r>
    </w:p>
    <w:p w14:paraId="5DA751FA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"kid": "75d0ef47-af89-47a9-9061-7c02a610d5ab",</w:t>
      </w:r>
    </w:p>
    <w:p w14:paraId="7700DCFA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"n": "o-yy1wpYmffgXBxhAUJzHHocCuJolwDqql75ZWuCQ_cb33K2vh9mk6GPM9gNN4Y_qTVX67WhsN3JvaFYw-fhvsWQ"</w:t>
      </w:r>
    </w:p>
    <w:p w14:paraId="772A5801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},</w:t>
      </w:r>
    </w:p>
    <w:p w14:paraId="2E7F21DD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{</w:t>
      </w:r>
    </w:p>
    <w:p w14:paraId="5E42ECBB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"kty": "RSA",</w:t>
      </w:r>
    </w:p>
    <w:p w14:paraId="4880ACC8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"e": "AQAB",</w:t>
      </w:r>
    </w:p>
    <w:p w14:paraId="0B714F40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"kid": "d8fDFo-fS9-faS14a9-ASf99sa-7c1Ad5abA",</w:t>
      </w:r>
    </w:p>
    <w:p w14:paraId="14F9EE85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    "n": "fc3f-yy1wpYmffgXBxhAUJzHql79gNNQ_cb33HocCuJolwDqmk6GPM4Y_qTVX67WhsN3JvaFYw-dfg6DH-asAScw"</w:t>
      </w:r>
    </w:p>
    <w:p w14:paraId="5340147F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    }</w:t>
      </w:r>
    </w:p>
    <w:p w14:paraId="5C5F1E1B" w14:textId="77777777" w:rsidR="00201E29" w:rsidRPr="00201E29" w:rsidRDefault="00201E29" w:rsidP="00201E29">
      <w:pPr>
        <w:rPr>
          <w:lang w:val="en-US"/>
        </w:rPr>
      </w:pPr>
      <w:r w:rsidRPr="00201E29">
        <w:rPr>
          <w:lang w:val="en-US"/>
        </w:rPr>
        <w:t xml:space="preserve">    ]</w:t>
      </w:r>
    </w:p>
    <w:p w14:paraId="1DE1097B" w14:textId="4812E712" w:rsidR="00201E29" w:rsidRDefault="00201E29" w:rsidP="00201E29">
      <w:pPr>
        <w:rPr>
          <w:lang w:val="en-US"/>
        </w:rPr>
      </w:pPr>
      <w:r w:rsidRPr="00201E29">
        <w:rPr>
          <w:lang w:val="en-US"/>
        </w:rPr>
        <w:t>}</w:t>
      </w:r>
    </w:p>
    <w:p w14:paraId="77580D70" w14:textId="77777777" w:rsidR="00201E29" w:rsidRDefault="00201E29" w:rsidP="00A40A64">
      <w:pPr>
        <w:rPr>
          <w:lang w:val="en-US"/>
        </w:rPr>
      </w:pPr>
    </w:p>
    <w:p w14:paraId="3113CA53" w14:textId="1E7C317F" w:rsidR="00C55403" w:rsidRDefault="00201E29" w:rsidP="00A40A64">
      <w:pPr>
        <w:rPr>
          <w:lang w:val="en-US"/>
        </w:rPr>
      </w:pPr>
      <w:r>
        <w:rPr>
          <w:lang w:val="en-US"/>
        </w:rPr>
        <w:t xml:space="preserve">- </w:t>
      </w:r>
      <w:r w:rsidR="00EA714F">
        <w:rPr>
          <w:lang w:val="en-US"/>
        </w:rPr>
        <w:t xml:space="preserve">if server stores keys in filesystem, </w:t>
      </w:r>
      <w:r>
        <w:rPr>
          <w:lang w:val="en-US"/>
        </w:rPr>
        <w:t xml:space="preserve">make “kid” point to </w:t>
      </w:r>
      <w:r w:rsidR="00EA714F">
        <w:rPr>
          <w:lang w:val="en-US"/>
        </w:rPr>
        <w:t>../../../../../../../../</w:t>
      </w:r>
      <w:r w:rsidR="00EA714F">
        <w:rPr>
          <w:lang w:val="en-US"/>
        </w:rPr>
        <w:t>..</w:t>
      </w:r>
      <w:r>
        <w:rPr>
          <w:lang w:val="en-US"/>
        </w:rPr>
        <w:t>/dev/null (directory traversal)</w:t>
      </w:r>
    </w:p>
    <w:p w14:paraId="1D83908F" w14:textId="68A5E34F" w:rsidR="00891F3A" w:rsidRDefault="00891F3A" w:rsidP="00A40A64">
      <w:pPr>
        <w:rPr>
          <w:lang w:val="en-US"/>
        </w:rPr>
      </w:pPr>
      <w:r>
        <w:rPr>
          <w:lang w:val="en-US"/>
        </w:rPr>
        <w:t>+ symmetric key is the base64-encoded nullbyte</w:t>
      </w:r>
    </w:p>
    <w:p w14:paraId="7026E0A7" w14:textId="1E854827" w:rsidR="00201E29" w:rsidRDefault="00201E29" w:rsidP="00A40A64">
      <w:pPr>
        <w:rPr>
          <w:lang w:val="en-US"/>
        </w:rPr>
      </w:pPr>
    </w:p>
    <w:p w14:paraId="7A2DBFC7" w14:textId="61E5250A" w:rsidR="00201E29" w:rsidRDefault="00201E29" w:rsidP="00A40A64">
      <w:pPr>
        <w:rPr>
          <w:lang w:val="en-US"/>
        </w:rPr>
      </w:pPr>
      <w:r>
        <w:rPr>
          <w:lang w:val="en-US"/>
        </w:rPr>
        <w:t>- if server stores key</w:t>
      </w:r>
      <w:r w:rsidR="00EA714F">
        <w:rPr>
          <w:lang w:val="en-US"/>
        </w:rPr>
        <w:t>s</w:t>
      </w:r>
      <w:r>
        <w:rPr>
          <w:lang w:val="en-US"/>
        </w:rPr>
        <w:t xml:space="preserve"> in database, “kid” can be used for SQL injection</w:t>
      </w:r>
    </w:p>
    <w:p w14:paraId="2ECAD437" w14:textId="1696A912" w:rsidR="00953E46" w:rsidRDefault="00953E46" w:rsidP="00A40A64">
      <w:pPr>
        <w:rPr>
          <w:lang w:val="en-US"/>
        </w:rPr>
      </w:pPr>
    </w:p>
    <w:p w14:paraId="2CE0C7CB" w14:textId="7323C0A4" w:rsidR="00953E46" w:rsidRDefault="00953E46" w:rsidP="00A40A64">
      <w:pPr>
        <w:rPr>
          <w:lang w:val="en-US"/>
        </w:rPr>
      </w:pPr>
      <w:r>
        <w:rPr>
          <w:lang w:val="en-US"/>
        </w:rPr>
        <w:t>- Algorithm confusion attack</w:t>
      </w:r>
    </w:p>
    <w:p w14:paraId="60A7E43D" w14:textId="7965D49E" w:rsidR="00953E46" w:rsidRDefault="00953E46" w:rsidP="00A40A64">
      <w:pPr>
        <w:rPr>
          <w:rFonts w:ascii="Courier" w:hAnsi="Courier"/>
          <w:color w:val="333332"/>
          <w:shd w:val="clear" w:color="auto" w:fill="FFFFFF"/>
          <w:lang w:val="en-US"/>
        </w:rPr>
      </w:pP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 xml:space="preserve">find server’s public JWK key -&gt; </w:t>
      </w:r>
      <w:r>
        <w:rPr>
          <w:lang w:val="en-US"/>
        </w:rPr>
        <w:t xml:space="preserve">check </w:t>
      </w:r>
      <w:r w:rsidRPr="00CB5B64">
        <w:rPr>
          <w:rFonts w:ascii="Courier" w:hAnsi="Courier"/>
          <w:color w:val="333332"/>
          <w:shd w:val="clear" w:color="auto" w:fill="FFFFFF"/>
          <w:lang w:val="en-US"/>
        </w:rPr>
        <w:t>/.well-known/jwks.json</w:t>
      </w:r>
      <w:r>
        <w:rPr>
          <w:rFonts w:ascii="Courier" w:hAnsi="Courier"/>
          <w:color w:val="333332"/>
          <w:shd w:val="clear" w:color="auto" w:fill="FFFFFF"/>
          <w:lang w:val="en-US"/>
        </w:rPr>
        <w:t xml:space="preserve">, </w:t>
      </w:r>
      <w:r w:rsidRPr="00953E46">
        <w:rPr>
          <w:rFonts w:ascii="Courier" w:hAnsi="Courier"/>
          <w:color w:val="333332"/>
          <w:shd w:val="clear" w:color="auto" w:fill="FFFFFF"/>
          <w:lang w:val="en-US"/>
        </w:rPr>
        <w:t>/jwks.json</w:t>
      </w:r>
      <w:r>
        <w:rPr>
          <w:rFonts w:ascii="Courier" w:hAnsi="Courier"/>
          <w:color w:val="333332"/>
          <w:shd w:val="clear" w:color="auto" w:fill="FFFFFF"/>
          <w:lang w:val="en-US"/>
        </w:rPr>
        <w:t xml:space="preserve"> </w:t>
      </w:r>
    </w:p>
    <w:p w14:paraId="2AEC6FBB" w14:textId="3264584F" w:rsidR="00953E46" w:rsidRDefault="00953E46" w:rsidP="00A40A64">
      <w:pPr>
        <w:rPr>
          <w:lang w:val="en-US"/>
        </w:rPr>
      </w:pPr>
      <w:r>
        <w:rPr>
          <w:lang w:val="en-US"/>
        </w:rPr>
        <w:t>+ try different key formats: PEM, JWK</w:t>
      </w:r>
    </w:p>
    <w:p w14:paraId="4E9C8C4A" w14:textId="1691A457" w:rsidR="00953E46" w:rsidRDefault="00953E46" w:rsidP="00A40A64">
      <w:pPr>
        <w:rPr>
          <w:lang w:val="en-US"/>
        </w:rPr>
      </w:pPr>
      <w:r>
        <w:rPr>
          <w:lang w:val="en-US"/>
        </w:rPr>
        <w:t>Convert to PEM</w:t>
      </w:r>
    </w:p>
    <w:p w14:paraId="10325A03" w14:textId="5639B214" w:rsidR="00953E46" w:rsidRDefault="00953E46" w:rsidP="00A40A64">
      <w:pPr>
        <w:rPr>
          <w:lang w:val="en-US"/>
        </w:rPr>
      </w:pPr>
      <w:r>
        <w:rPr>
          <w:lang w:val="en-US"/>
        </w:rPr>
        <w:t>1) New RSA key &gt; paste the public JWK key</w:t>
      </w:r>
      <w:r w:rsidR="00525B92">
        <w:rPr>
          <w:lang w:val="en-US"/>
        </w:rPr>
        <w:t xml:space="preserve"> &gt; save</w:t>
      </w:r>
    </w:p>
    <w:p w14:paraId="3B8A24A2" w14:textId="022FE782" w:rsidR="00953E46" w:rsidRDefault="00953E46" w:rsidP="00A40A64">
      <w:pPr>
        <w:rPr>
          <w:lang w:val="en-US"/>
        </w:rPr>
      </w:pPr>
      <w:r>
        <w:rPr>
          <w:lang w:val="en-US"/>
        </w:rPr>
        <w:t xml:space="preserve">2) </w:t>
      </w:r>
      <w:r w:rsidR="00525B92">
        <w:rPr>
          <w:lang w:val="en-US"/>
        </w:rPr>
        <w:t>right click &gt; Copy Public Key as PEM</w:t>
      </w:r>
    </w:p>
    <w:p w14:paraId="523CA080" w14:textId="306042FD" w:rsidR="00953E46" w:rsidRDefault="00953E46" w:rsidP="00A40A64">
      <w:pPr>
        <w:rPr>
          <w:lang w:val="en-US"/>
        </w:rPr>
      </w:pPr>
      <w:r>
        <w:rPr>
          <w:lang w:val="en-US"/>
        </w:rPr>
        <w:t>3) base64-</w:t>
      </w:r>
      <w:r w:rsidR="006736F3">
        <w:rPr>
          <w:lang w:val="en-US"/>
        </w:rPr>
        <w:t>en</w:t>
      </w:r>
      <w:r>
        <w:rPr>
          <w:lang w:val="en-US"/>
        </w:rPr>
        <w:t>code the PEM key</w:t>
      </w:r>
    </w:p>
    <w:p w14:paraId="29A6E88D" w14:textId="1D0138FE" w:rsidR="00953E46" w:rsidRDefault="00953E46" w:rsidP="00A40A64">
      <w:pPr>
        <w:rPr>
          <w:lang w:val="en-US"/>
        </w:rPr>
      </w:pPr>
      <w:r>
        <w:rPr>
          <w:lang w:val="en-US"/>
        </w:rPr>
        <w:t xml:space="preserve">4) New Symmetric Key &gt; </w:t>
      </w:r>
      <w:r w:rsidR="006736F3">
        <w:rPr>
          <w:lang w:val="en-US"/>
        </w:rPr>
        <w:t>Generate</w:t>
      </w:r>
    </w:p>
    <w:p w14:paraId="38085FF6" w14:textId="77777777" w:rsidR="006736F3" w:rsidRDefault="006736F3" w:rsidP="00A40A64">
      <w:pPr>
        <w:rPr>
          <w:lang w:val="en-US"/>
        </w:rPr>
      </w:pPr>
      <w:r>
        <w:rPr>
          <w:lang w:val="en-US"/>
        </w:rPr>
        <w:t>5) replace value of “k” with the base64-encoded PEM key</w:t>
      </w:r>
    </w:p>
    <w:p w14:paraId="78A41E90" w14:textId="27B291E8" w:rsidR="006736F3" w:rsidRDefault="00525B92" w:rsidP="00A40A64">
      <w:pPr>
        <w:rPr>
          <w:lang w:val="en-US"/>
        </w:rPr>
      </w:pPr>
      <w:r>
        <w:rPr>
          <w:lang w:val="en-US"/>
        </w:rPr>
        <w:t>6)</w:t>
      </w:r>
      <w:r w:rsidR="006736F3">
        <w:rPr>
          <w:lang w:val="en-US"/>
        </w:rPr>
        <w:t xml:space="preserve"> set “alg” to HS256</w:t>
      </w:r>
    </w:p>
    <w:p w14:paraId="08942C1B" w14:textId="02A6DB39" w:rsidR="00525B92" w:rsidRDefault="00525B92" w:rsidP="00A40A64">
      <w:pPr>
        <w:rPr>
          <w:lang w:val="en-US"/>
        </w:rPr>
      </w:pPr>
      <w:r>
        <w:rPr>
          <w:lang w:val="en-US"/>
        </w:rPr>
        <w:t>7) sign JWT with the new symmetric key</w:t>
      </w:r>
    </w:p>
    <w:p w14:paraId="5634BD26" w14:textId="560A1C55" w:rsidR="009D56A0" w:rsidRDefault="009D56A0" w:rsidP="00A40A64">
      <w:pPr>
        <w:rPr>
          <w:lang w:val="en-US"/>
        </w:rPr>
      </w:pPr>
    </w:p>
    <w:p w14:paraId="1F2F3B10" w14:textId="77777777" w:rsidR="009D56A0" w:rsidRDefault="009D56A0" w:rsidP="009D56A0">
      <w:pPr>
        <w:rPr>
          <w:lang w:val="en-US"/>
        </w:rPr>
      </w:pPr>
      <w:r>
        <w:rPr>
          <w:lang w:val="en-US"/>
        </w:rPr>
        <w:t>If public key is not available, find it using</w:t>
      </w:r>
    </w:p>
    <w:p w14:paraId="1B109FDB" w14:textId="65A251F6" w:rsidR="009D56A0" w:rsidRPr="009D56A0" w:rsidRDefault="009D56A0" w:rsidP="009D56A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de-DE"/>
        </w:rPr>
      </w:pPr>
      <w:r>
        <w:rPr>
          <w:lang w:val="en-US"/>
        </w:rPr>
        <w:lastRenderedPageBreak/>
        <w:t xml:space="preserve"> </w:t>
      </w:r>
      <w:r w:rsidRPr="009D56A0">
        <w:rPr>
          <w:rFonts w:ascii="Courier" w:eastAsia="Times New Roman" w:hAnsi="Courier" w:cs="Courier New"/>
          <w:color w:val="333332"/>
          <w:sz w:val="20"/>
          <w:szCs w:val="20"/>
          <w:bdr w:val="single" w:sz="6" w:space="4" w:color="EAEAEA" w:frame="1"/>
          <w:lang w:val="en-US" w:eastAsia="de-DE"/>
        </w:rPr>
        <w:t>docker run --rm -it portswigger/sig2n &lt;token1&gt; &lt;token2&gt;</w:t>
      </w:r>
    </w:p>
    <w:p w14:paraId="52F9EC2D" w14:textId="67D15B24" w:rsidR="009D56A0" w:rsidRDefault="009D56A0" w:rsidP="00A40A64">
      <w:pPr>
        <w:rPr>
          <w:lang w:val="en-US"/>
        </w:rPr>
      </w:pPr>
    </w:p>
    <w:p w14:paraId="78D981FB" w14:textId="09FFF052" w:rsidR="009D56A0" w:rsidRDefault="009D56A0" w:rsidP="00A40A64">
      <w:pPr>
        <w:rPr>
          <w:lang w:val="en-US"/>
        </w:rPr>
      </w:pPr>
      <w:r>
        <w:rPr>
          <w:lang w:val="en-US"/>
        </w:rPr>
        <w:t>Use the forged JWT to check which output key is correct</w:t>
      </w:r>
    </w:p>
    <w:p w14:paraId="3AB330F0" w14:textId="495B9A6E" w:rsidR="00FC0C28" w:rsidRDefault="00FC0C28" w:rsidP="00A40A64">
      <w:pPr>
        <w:rPr>
          <w:lang w:val="en-US"/>
        </w:rPr>
      </w:pPr>
      <w:r>
        <w:rPr>
          <w:lang w:val="en-US"/>
        </w:rPr>
        <w:t>Continue with step 4</w:t>
      </w:r>
    </w:p>
    <w:p w14:paraId="5A404FBE" w14:textId="3F0E2DAF" w:rsidR="00FC0C28" w:rsidRDefault="00FC0C28" w:rsidP="00A40A64">
      <w:pPr>
        <w:rPr>
          <w:lang w:val="en-US"/>
        </w:rPr>
      </w:pPr>
    </w:p>
    <w:p w14:paraId="1DFB6034" w14:textId="3385B33F" w:rsidR="00891F3A" w:rsidRDefault="00891F3A" w:rsidP="00A40A64">
      <w:pPr>
        <w:rPr>
          <w:lang w:val="en-US"/>
        </w:rPr>
      </w:pPr>
      <w:r>
        <w:rPr>
          <w:lang w:val="en-US"/>
        </w:rPr>
        <w:t>- no JWT in URL</w:t>
      </w:r>
    </w:p>
    <w:p w14:paraId="636A1E3D" w14:textId="77777777" w:rsidR="00FC0C28" w:rsidRDefault="00FC0C28" w:rsidP="00A40A64">
      <w:pPr>
        <w:rPr>
          <w:lang w:val="en-US"/>
        </w:rPr>
      </w:pPr>
    </w:p>
    <w:p w14:paraId="52F41AED" w14:textId="02D11CC7" w:rsidR="006736F3" w:rsidRPr="00DA6C88" w:rsidRDefault="006736F3" w:rsidP="00A40A64">
      <w:pPr>
        <w:rPr>
          <w:lang w:val="en-US"/>
        </w:rPr>
      </w:pPr>
    </w:p>
    <w:sectPr w:rsidR="006736F3" w:rsidRPr="00DA6C88" w:rsidSect="00587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58713E"/>
    <w:rsid w:val="000F21ED"/>
    <w:rsid w:val="00201E29"/>
    <w:rsid w:val="00525B92"/>
    <w:rsid w:val="0058713E"/>
    <w:rsid w:val="006736F3"/>
    <w:rsid w:val="00753362"/>
    <w:rsid w:val="00844F50"/>
    <w:rsid w:val="00891F3A"/>
    <w:rsid w:val="0091634F"/>
    <w:rsid w:val="00953E46"/>
    <w:rsid w:val="009D56A0"/>
    <w:rsid w:val="009F3EF0"/>
    <w:rsid w:val="00A40A64"/>
    <w:rsid w:val="00C55403"/>
    <w:rsid w:val="00CB5B64"/>
    <w:rsid w:val="00DA6C88"/>
    <w:rsid w:val="00EA714F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66EE"/>
  <w15:chartTrackingRefBased/>
  <w15:docId w15:val="{9E0E4BF2-C1A2-4956-AE39-920CE6A2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753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B0F3-F956-4127-B441-663C04C0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4</cp:revision>
  <dcterms:created xsi:type="dcterms:W3CDTF">2022-09-21T19:05:00Z</dcterms:created>
  <dcterms:modified xsi:type="dcterms:W3CDTF">2022-09-22T10:57:00Z</dcterms:modified>
</cp:coreProperties>
</file>