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397" w:type="dxa"/>
        <w:tblInd w:w="108" w:type="dxa"/>
        <w:tblLayout w:type="fixed"/>
        <w:tblLook w:val="0000" w:firstRow="0" w:lastRow="0" w:firstColumn="0" w:lastColumn="0" w:noHBand="0" w:noVBand="0"/>
      </w:tblPr>
      <w:tblGrid>
        <w:gridCol w:w="1080"/>
        <w:gridCol w:w="1620"/>
        <w:gridCol w:w="5697"/>
      </w:tblGrid>
      <w:tr w:rsidR="002C6AE0" w14:paraId="423E2CAF" w14:textId="77777777" w:rsidTr="00A47632">
        <w:trPr>
          <w:trHeight w:val="2239"/>
        </w:trPr>
        <w:tc>
          <w:tcPr>
            <w:tcW w:w="8397" w:type="dxa"/>
            <w:gridSpan w:val="3"/>
          </w:tcPr>
          <w:p w14:paraId="5BDB4689" w14:textId="77777777" w:rsidR="002C6AE0" w:rsidRDefault="002C6AE0" w:rsidP="00A47632">
            <w:pPr>
              <w:jc w:val="center"/>
              <w:rPr>
                <w:rFonts w:ascii="宋体" w:hAnsi="宋体" w:hint="eastAsia"/>
                <w:sz w:val="44"/>
              </w:rPr>
            </w:pPr>
            <w:bookmarkStart w:id="0" w:name="_Hlk170249974"/>
            <w:bookmarkEnd w:id="0"/>
          </w:p>
          <w:p w14:paraId="062DD29C" w14:textId="77777777" w:rsidR="002C6AE0" w:rsidRDefault="002C6AE0" w:rsidP="00A47632">
            <w:pPr>
              <w:jc w:val="center"/>
              <w:rPr>
                <w:rFonts w:ascii="宋体" w:hAnsi="宋体" w:hint="eastAsia"/>
                <w:sz w:val="44"/>
              </w:rPr>
            </w:pPr>
            <w:r>
              <w:rPr>
                <w:rFonts w:ascii="宋体" w:hAnsi="宋体" w:hint="eastAsia"/>
                <w:noProof/>
                <w:sz w:val="44"/>
              </w:rPr>
              <w:drawing>
                <wp:inline distT="0" distB="0" distL="0" distR="0" wp14:anchorId="5DB147F1" wp14:editId="7521D378">
                  <wp:extent cx="3178174" cy="777875"/>
                  <wp:effectExtent l="0" t="0" r="3810" b="3175"/>
                  <wp:docPr id="182042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3198265" cy="782792"/>
                          </a:xfrm>
                          <a:prstGeom prst="rect">
                            <a:avLst/>
                          </a:prstGeom>
                          <a:noFill/>
                          <a:ln>
                            <a:noFill/>
                          </a:ln>
                        </pic:spPr>
                      </pic:pic>
                    </a:graphicData>
                  </a:graphic>
                </wp:inline>
              </w:drawing>
            </w:r>
          </w:p>
          <w:p w14:paraId="26F5602C" w14:textId="77777777" w:rsidR="002C6AE0" w:rsidRDefault="002C6AE0" w:rsidP="00A47632">
            <w:pPr>
              <w:jc w:val="center"/>
              <w:rPr>
                <w:rFonts w:ascii="方正姚体" w:eastAsia="方正姚体"/>
                <w:b/>
                <w:sz w:val="72"/>
              </w:rPr>
            </w:pPr>
            <w:r>
              <w:rPr>
                <w:noProof/>
              </w:rPr>
              <w:drawing>
                <wp:inline distT="0" distB="0" distL="0" distR="0" wp14:anchorId="2DBAAA84" wp14:editId="6D2C509C">
                  <wp:extent cx="822192" cy="822192"/>
                  <wp:effectExtent l="0" t="0" r="0" b="0"/>
                  <wp:docPr id="2058159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6376" cy="836376"/>
                          </a:xfrm>
                          <a:prstGeom prst="rect">
                            <a:avLst/>
                          </a:prstGeom>
                          <a:noFill/>
                          <a:ln>
                            <a:noFill/>
                          </a:ln>
                        </pic:spPr>
                      </pic:pic>
                    </a:graphicData>
                  </a:graphic>
                </wp:inline>
              </w:drawing>
            </w:r>
          </w:p>
          <w:p w14:paraId="2E7745FC" w14:textId="77777777" w:rsidR="002C6AE0" w:rsidRPr="00151DFA" w:rsidRDefault="002C6AE0" w:rsidP="00A47632">
            <w:pPr>
              <w:spacing w:line="360" w:lineRule="auto"/>
              <w:jc w:val="center"/>
              <w:rPr>
                <w:rFonts w:ascii="方正姚体" w:eastAsia="方正姚体"/>
                <w:b/>
                <w:sz w:val="56"/>
                <w:szCs w:val="21"/>
              </w:rPr>
            </w:pPr>
            <w:r w:rsidRPr="00151DFA">
              <w:rPr>
                <w:rFonts w:ascii="方正姚体" w:eastAsia="方正姚体"/>
                <w:b/>
                <w:sz w:val="56"/>
                <w:szCs w:val="21"/>
              </w:rPr>
              <w:t>IT创业项目实践</w:t>
            </w:r>
            <w:r w:rsidRPr="00151DFA">
              <w:rPr>
                <w:rFonts w:ascii="方正姚体" w:eastAsia="方正姚体" w:hint="eastAsia"/>
                <w:b/>
                <w:sz w:val="56"/>
                <w:szCs w:val="21"/>
              </w:rPr>
              <w:t>课程作业报告</w:t>
            </w:r>
          </w:p>
          <w:p w14:paraId="30C4B1C2" w14:textId="17A71461" w:rsidR="002C6AE0" w:rsidRPr="00151DFA" w:rsidRDefault="002C6AE0" w:rsidP="00A47632">
            <w:pPr>
              <w:spacing w:line="360" w:lineRule="auto"/>
              <w:jc w:val="center"/>
              <w:rPr>
                <w:rFonts w:ascii="方正姚体" w:eastAsia="方正姚体"/>
                <w:b/>
                <w:color w:val="FF0000"/>
                <w:sz w:val="56"/>
                <w:szCs w:val="21"/>
              </w:rPr>
            </w:pPr>
            <w:r>
              <w:rPr>
                <w:rFonts w:ascii="方正姚体" w:eastAsia="方正姚体" w:hint="eastAsia"/>
                <w:b/>
                <w:color w:val="FF0000"/>
                <w:sz w:val="56"/>
                <w:szCs w:val="21"/>
              </w:rPr>
              <w:t>股权设计+融资计划</w:t>
            </w:r>
            <w:r w:rsidRPr="00151DFA">
              <w:rPr>
                <w:rFonts w:ascii="方正姚体" w:eastAsia="方正姚体" w:hint="eastAsia"/>
                <w:b/>
                <w:color w:val="FF0000"/>
                <w:sz w:val="56"/>
                <w:szCs w:val="21"/>
              </w:rPr>
              <w:t>部分</w:t>
            </w:r>
          </w:p>
          <w:p w14:paraId="04E437D2" w14:textId="77777777" w:rsidR="002C6AE0" w:rsidRDefault="002C6AE0" w:rsidP="00A47632">
            <w:pPr>
              <w:rPr>
                <w:rFonts w:eastAsia="黑体"/>
                <w:sz w:val="44"/>
              </w:rPr>
            </w:pPr>
          </w:p>
        </w:tc>
      </w:tr>
      <w:tr w:rsidR="002C6AE0" w14:paraId="5CCD46DD" w14:textId="77777777" w:rsidTr="00A47632">
        <w:trPr>
          <w:trHeight w:val="680"/>
        </w:trPr>
        <w:tc>
          <w:tcPr>
            <w:tcW w:w="1080" w:type="dxa"/>
            <w:vAlign w:val="center"/>
          </w:tcPr>
          <w:p w14:paraId="664514A8" w14:textId="77777777" w:rsidR="002C6AE0" w:rsidRDefault="002C6AE0" w:rsidP="00A47632">
            <w:pPr>
              <w:jc w:val="right"/>
              <w:rPr>
                <w:rFonts w:ascii="方正姚体" w:eastAsia="方正姚体"/>
                <w:sz w:val="32"/>
              </w:rPr>
            </w:pPr>
          </w:p>
        </w:tc>
        <w:tc>
          <w:tcPr>
            <w:tcW w:w="1620" w:type="dxa"/>
            <w:vAlign w:val="center"/>
          </w:tcPr>
          <w:p w14:paraId="03365E22" w14:textId="77777777" w:rsidR="002C6AE0" w:rsidRDefault="002C6AE0" w:rsidP="00A47632">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tcW w:w="5697" w:type="dxa"/>
            <w:vAlign w:val="center"/>
          </w:tcPr>
          <w:p w14:paraId="57C5DD72" w14:textId="77777777" w:rsidR="002C6AE0" w:rsidRDefault="002C6AE0" w:rsidP="00A47632">
            <w:pPr>
              <w:rPr>
                <w:rFonts w:ascii="方正姚体" w:eastAsia="方正姚体"/>
                <w:bCs/>
                <w:sz w:val="32"/>
                <w:u w:val="single"/>
              </w:rPr>
            </w:pPr>
            <w:r w:rsidRPr="00151DFA">
              <w:rPr>
                <w:rFonts w:ascii="方正姚体" w:eastAsia="方正姚体" w:hint="eastAsia"/>
                <w:bCs/>
                <w:sz w:val="32"/>
                <w:u w:val="single"/>
              </w:rPr>
              <w:t>记忆再生：通过多模态生成式人工智能实现AI“复活”</w:t>
            </w:r>
            <w:r>
              <w:rPr>
                <w:rFonts w:ascii="方正姚体" w:eastAsia="方正姚体" w:hint="eastAsia"/>
                <w:bCs/>
                <w:sz w:val="32"/>
                <w:u w:val="single"/>
              </w:rPr>
              <w:t xml:space="preserve">  </w:t>
            </w:r>
            <w:r w:rsidRPr="003D2DE4">
              <w:rPr>
                <w:rFonts w:ascii="方正姚体" w:eastAsia="方正姚体" w:hint="eastAsia"/>
                <w:bCs/>
                <w:sz w:val="32"/>
                <w:u w:val="single"/>
              </w:rPr>
              <w:t xml:space="preserve">        </w:t>
            </w:r>
            <w:r>
              <w:rPr>
                <w:rFonts w:ascii="方正姚体" w:eastAsia="方正姚体" w:hint="eastAsia"/>
                <w:bCs/>
                <w:sz w:val="32"/>
                <w:u w:val="single"/>
              </w:rPr>
              <w:t xml:space="preserve">              </w:t>
            </w:r>
          </w:p>
        </w:tc>
      </w:tr>
      <w:tr w:rsidR="002C6AE0" w14:paraId="37299E1E" w14:textId="77777777" w:rsidTr="00A47632">
        <w:trPr>
          <w:trHeight w:val="680"/>
        </w:trPr>
        <w:tc>
          <w:tcPr>
            <w:tcW w:w="1080" w:type="dxa"/>
            <w:vAlign w:val="center"/>
          </w:tcPr>
          <w:p w14:paraId="4A248512" w14:textId="77777777" w:rsidR="002C6AE0" w:rsidRDefault="002C6AE0" w:rsidP="00A47632">
            <w:pPr>
              <w:jc w:val="center"/>
              <w:rPr>
                <w:rFonts w:ascii="方正姚体" w:eastAsia="方正姚体"/>
                <w:sz w:val="32"/>
              </w:rPr>
            </w:pPr>
          </w:p>
        </w:tc>
        <w:tc>
          <w:tcPr>
            <w:tcW w:w="1620" w:type="dxa"/>
            <w:vAlign w:val="center"/>
          </w:tcPr>
          <w:p w14:paraId="7611D5E2" w14:textId="77777777" w:rsidR="002C6AE0" w:rsidRDefault="002C6AE0" w:rsidP="00A47632">
            <w:pPr>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tcW w:w="5697" w:type="dxa"/>
            <w:vAlign w:val="center"/>
          </w:tcPr>
          <w:p w14:paraId="254730D8" w14:textId="77777777" w:rsidR="002C6AE0" w:rsidRDefault="002C6AE0" w:rsidP="00A47632">
            <w:pPr>
              <w:rPr>
                <w:rFonts w:ascii="方正姚体" w:eastAsia="方正姚体"/>
                <w:bCs/>
                <w:sz w:val="32"/>
              </w:rPr>
            </w:pPr>
            <w:r>
              <w:rPr>
                <w:rFonts w:ascii="方正姚体" w:eastAsia="方正姚体" w:hint="eastAsia"/>
                <w:bCs/>
                <w:sz w:val="32"/>
                <w:u w:val="single"/>
              </w:rPr>
              <w:t xml:space="preserve">         信息管理学院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2C6AE0" w14:paraId="7FFC1602" w14:textId="77777777" w:rsidTr="00A47632">
        <w:trPr>
          <w:trHeight w:val="680"/>
        </w:trPr>
        <w:tc>
          <w:tcPr>
            <w:tcW w:w="1080" w:type="dxa"/>
            <w:vAlign w:val="center"/>
          </w:tcPr>
          <w:p w14:paraId="52A3C1F5" w14:textId="77777777" w:rsidR="002C6AE0" w:rsidRDefault="002C6AE0" w:rsidP="00A47632">
            <w:pPr>
              <w:jc w:val="right"/>
              <w:rPr>
                <w:rFonts w:ascii="方正姚体" w:eastAsia="方正姚体"/>
                <w:sz w:val="32"/>
              </w:rPr>
            </w:pPr>
          </w:p>
        </w:tc>
        <w:tc>
          <w:tcPr>
            <w:tcW w:w="1620" w:type="dxa"/>
            <w:vAlign w:val="center"/>
          </w:tcPr>
          <w:p w14:paraId="6F54C4C5" w14:textId="77777777" w:rsidR="002C6AE0" w:rsidRDefault="002C6AE0" w:rsidP="00A47632">
            <w:pPr>
              <w:rPr>
                <w:rFonts w:ascii="方正姚体" w:eastAsia="方正姚体"/>
                <w:bCs/>
                <w:sz w:val="32"/>
              </w:rPr>
            </w:pPr>
            <w:r>
              <w:rPr>
                <w:rFonts w:ascii="方正姚体" w:eastAsia="方正姚体" w:hint="eastAsia"/>
                <w:bCs/>
                <w:sz w:val="32"/>
              </w:rPr>
              <w:t>专</w:t>
            </w:r>
            <w:r>
              <w:rPr>
                <w:rFonts w:ascii="方正姚体" w:eastAsia="方正姚体"/>
                <w:bCs/>
                <w:sz w:val="32"/>
              </w:rPr>
              <w:t xml:space="preserve">   </w:t>
            </w:r>
            <w:r>
              <w:rPr>
                <w:rFonts w:ascii="方正姚体" w:eastAsia="方正姚体" w:hint="eastAsia"/>
                <w:bCs/>
                <w:sz w:val="32"/>
              </w:rPr>
              <w:t>业</w:t>
            </w:r>
            <w:r>
              <w:rPr>
                <w:rFonts w:ascii="方正姚体" w:eastAsia="方正姚体"/>
                <w:bCs/>
                <w:sz w:val="32"/>
              </w:rPr>
              <w:t>:</w:t>
            </w:r>
          </w:p>
        </w:tc>
        <w:tc>
          <w:tcPr>
            <w:tcW w:w="5697" w:type="dxa"/>
            <w:vAlign w:val="center"/>
          </w:tcPr>
          <w:p w14:paraId="220DA192" w14:textId="77777777" w:rsidR="002C6AE0" w:rsidRDefault="002C6AE0" w:rsidP="00A47632">
            <w:pPr>
              <w:rPr>
                <w:rFonts w:ascii="方正姚体" w:eastAsia="方正姚体"/>
                <w:bCs/>
                <w:sz w:val="32"/>
              </w:rPr>
            </w:pPr>
            <w:r>
              <w:rPr>
                <w:rFonts w:ascii="方正姚体" w:eastAsia="方正姚体" w:hint="eastAsia"/>
                <w:bCs/>
                <w:sz w:val="32"/>
                <w:u w:val="single"/>
              </w:rPr>
              <w:t xml:space="preserve">      信息管理与信息系统          </w:t>
            </w:r>
          </w:p>
        </w:tc>
      </w:tr>
      <w:tr w:rsidR="002C6AE0" w14:paraId="44EA0562" w14:textId="77777777" w:rsidTr="00A47632">
        <w:trPr>
          <w:trHeight w:val="680"/>
        </w:trPr>
        <w:tc>
          <w:tcPr>
            <w:tcW w:w="1080" w:type="dxa"/>
            <w:vAlign w:val="center"/>
          </w:tcPr>
          <w:p w14:paraId="04E53EDF" w14:textId="77777777" w:rsidR="002C6AE0" w:rsidRDefault="002C6AE0" w:rsidP="00A47632">
            <w:pPr>
              <w:jc w:val="right"/>
              <w:rPr>
                <w:rFonts w:ascii="方正姚体" w:eastAsia="方正姚体"/>
                <w:sz w:val="32"/>
              </w:rPr>
            </w:pPr>
          </w:p>
        </w:tc>
        <w:tc>
          <w:tcPr>
            <w:tcW w:w="1620" w:type="dxa"/>
            <w:vAlign w:val="center"/>
          </w:tcPr>
          <w:p w14:paraId="69A9931A" w14:textId="77777777" w:rsidR="002C6AE0" w:rsidRDefault="002C6AE0" w:rsidP="00A47632">
            <w:pPr>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tcW w:w="5697" w:type="dxa"/>
            <w:vAlign w:val="center"/>
          </w:tcPr>
          <w:p w14:paraId="297D3F16" w14:textId="77777777" w:rsidR="002C6AE0" w:rsidRDefault="002C6AE0" w:rsidP="00A47632">
            <w:pPr>
              <w:rPr>
                <w:rFonts w:ascii="方正姚体" w:eastAsia="方正姚体"/>
                <w:bCs/>
                <w:sz w:val="32"/>
              </w:rPr>
            </w:pPr>
            <w:r>
              <w:rPr>
                <w:rFonts w:ascii="方正姚体" w:eastAsia="方正姚体" w:hint="eastAsia"/>
                <w:bCs/>
                <w:sz w:val="32"/>
                <w:u w:val="single"/>
              </w:rPr>
              <w:t xml:space="preserve">         信息222班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2C6AE0" w14:paraId="592C849E" w14:textId="77777777" w:rsidTr="00A47632">
        <w:trPr>
          <w:trHeight w:val="680"/>
        </w:trPr>
        <w:tc>
          <w:tcPr>
            <w:tcW w:w="1080" w:type="dxa"/>
            <w:vAlign w:val="center"/>
          </w:tcPr>
          <w:p w14:paraId="60DD6B00" w14:textId="77777777" w:rsidR="002C6AE0" w:rsidRDefault="002C6AE0" w:rsidP="00A47632">
            <w:pPr>
              <w:rPr>
                <w:rFonts w:ascii="方正姚体" w:eastAsia="方正姚体"/>
                <w:sz w:val="32"/>
              </w:rPr>
            </w:pPr>
          </w:p>
        </w:tc>
        <w:tc>
          <w:tcPr>
            <w:tcW w:w="1620" w:type="dxa"/>
            <w:vAlign w:val="center"/>
          </w:tcPr>
          <w:p w14:paraId="295EB625" w14:textId="77777777" w:rsidR="002C6AE0" w:rsidRDefault="002C6AE0" w:rsidP="00A47632">
            <w:pPr>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tcW w:w="5697" w:type="dxa"/>
            <w:vAlign w:val="center"/>
          </w:tcPr>
          <w:p w14:paraId="317E666F" w14:textId="77777777" w:rsidR="002C6AE0" w:rsidRDefault="002C6AE0" w:rsidP="00A47632">
            <w:pPr>
              <w:rPr>
                <w:rFonts w:ascii="方正姚体" w:eastAsia="方正姚体"/>
                <w:bCs/>
                <w:sz w:val="32"/>
              </w:rPr>
            </w:pP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朱毅华</w:t>
            </w:r>
            <w:r>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hint="eastAsia"/>
                <w:bCs/>
                <w:sz w:val="32"/>
              </w:rPr>
              <w:t>职称</w:t>
            </w:r>
            <w:r>
              <w:rPr>
                <w:rFonts w:ascii="方正姚体" w:eastAsia="方正姚体"/>
                <w:bCs/>
                <w:sz w:val="32"/>
              </w:rPr>
              <w:t>:</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副教授        </w:t>
            </w:r>
          </w:p>
        </w:tc>
      </w:tr>
      <w:tr w:rsidR="002C6AE0" w14:paraId="448B8F6A" w14:textId="77777777" w:rsidTr="00A47632">
        <w:trPr>
          <w:cantSplit/>
          <w:trHeight w:val="934"/>
        </w:trPr>
        <w:tc>
          <w:tcPr>
            <w:tcW w:w="8397" w:type="dxa"/>
            <w:gridSpan w:val="3"/>
            <w:vAlign w:val="center"/>
          </w:tcPr>
          <w:p w14:paraId="1BE88881" w14:textId="77777777" w:rsidR="002C6AE0" w:rsidRDefault="002C6AE0" w:rsidP="00A47632">
            <w:pPr>
              <w:jc w:val="center"/>
              <w:rPr>
                <w:rFonts w:ascii="方正姚体" w:eastAsia="方正姚体"/>
                <w:sz w:val="32"/>
              </w:rPr>
            </w:pPr>
          </w:p>
          <w:p w14:paraId="42C96DF1" w14:textId="77777777" w:rsidR="002C6AE0" w:rsidRDefault="002C6AE0" w:rsidP="00A47632">
            <w:pPr>
              <w:jc w:val="center"/>
              <w:rPr>
                <w:rFonts w:ascii="方正姚体" w:eastAsia="方正姚体"/>
                <w:sz w:val="32"/>
              </w:rPr>
            </w:pPr>
            <w:r>
              <w:rPr>
                <w:rFonts w:ascii="方正姚体" w:eastAsia="方正姚体" w:hint="eastAsia"/>
                <w:sz w:val="32"/>
              </w:rPr>
              <w:t>2025 年 1月</w:t>
            </w:r>
            <w:r>
              <w:rPr>
                <w:rFonts w:ascii="方正姚体" w:eastAsia="方正姚体"/>
                <w:sz w:val="32"/>
              </w:rPr>
              <w:t xml:space="preserve"> </w:t>
            </w:r>
            <w:r>
              <w:rPr>
                <w:rFonts w:ascii="方正姚体" w:eastAsia="方正姚体" w:hint="eastAsia"/>
                <w:sz w:val="32"/>
              </w:rPr>
              <w:t>7日</w:t>
            </w:r>
          </w:p>
        </w:tc>
      </w:tr>
      <w:tr w:rsidR="002C6AE0" w14:paraId="460B5ED0" w14:textId="77777777" w:rsidTr="00A47632">
        <w:trPr>
          <w:cantSplit/>
          <w:trHeight w:val="650"/>
        </w:trPr>
        <w:tc>
          <w:tcPr>
            <w:tcW w:w="8397" w:type="dxa"/>
            <w:gridSpan w:val="3"/>
            <w:vAlign w:val="center"/>
          </w:tcPr>
          <w:p w14:paraId="3909BFAF" w14:textId="77777777" w:rsidR="002C6AE0" w:rsidRDefault="002C6AE0" w:rsidP="00A47632">
            <w:pPr>
              <w:jc w:val="center"/>
              <w:rPr>
                <w:sz w:val="28"/>
              </w:rPr>
            </w:pPr>
          </w:p>
        </w:tc>
      </w:tr>
    </w:tbl>
    <w:p w14:paraId="3D411AEB" w14:textId="77777777" w:rsidR="002C6AE0" w:rsidRPr="00912591" w:rsidRDefault="002C6AE0" w:rsidP="002C6AE0">
      <w:pPr>
        <w:rPr>
          <w:rFonts w:ascii="楷体" w:eastAsia="楷体" w:hAnsi="楷体" w:hint="eastAsia"/>
          <w:sz w:val="24"/>
          <w:szCs w:val="28"/>
        </w:rPr>
      </w:pPr>
      <w:r w:rsidRPr="00912591">
        <w:rPr>
          <w:rFonts w:ascii="楷体" w:eastAsia="楷体" w:hAnsi="楷体" w:hint="eastAsia"/>
          <w:sz w:val="24"/>
          <w:szCs w:val="28"/>
        </w:rPr>
        <w:t>小组成员：</w:t>
      </w:r>
    </w:p>
    <w:p w14:paraId="05B27C8C" w14:textId="77777777" w:rsidR="002C6AE0" w:rsidRPr="00FF19C6" w:rsidRDefault="002C6AE0" w:rsidP="002C6AE0">
      <w:pPr>
        <w:ind w:firstLineChars="200" w:firstLine="480"/>
        <w:rPr>
          <w:rFonts w:ascii="楷体" w:eastAsia="楷体" w:hAnsi="楷体" w:hint="eastAsia"/>
          <w:sz w:val="24"/>
          <w:szCs w:val="28"/>
        </w:rPr>
      </w:pPr>
      <w:r w:rsidRPr="00FF19C6">
        <w:rPr>
          <w:rFonts w:ascii="楷体" w:eastAsia="楷体" w:hAnsi="楷体" w:hint="eastAsia"/>
          <w:sz w:val="24"/>
          <w:szCs w:val="28"/>
        </w:rPr>
        <w:t>组长：董昱翔19122229</w:t>
      </w:r>
    </w:p>
    <w:p w14:paraId="2B60ABCD" w14:textId="77777777" w:rsidR="002C6AE0" w:rsidRDefault="002C6AE0" w:rsidP="002C6AE0">
      <w:pPr>
        <w:ind w:firstLineChars="200" w:firstLine="480"/>
        <w:rPr>
          <w:rFonts w:ascii="楷体" w:eastAsia="楷体" w:hAnsi="楷体" w:hint="eastAsia"/>
          <w:sz w:val="24"/>
          <w:szCs w:val="28"/>
        </w:rPr>
      </w:pPr>
      <w:r w:rsidRPr="00FF19C6">
        <w:rPr>
          <w:rFonts w:ascii="楷体" w:eastAsia="楷体" w:hAnsi="楷体" w:hint="eastAsia"/>
          <w:sz w:val="24"/>
          <w:szCs w:val="28"/>
        </w:rPr>
        <w:t>组员：陈凯然19122218、高旻晟19122224、彭利辉19122228、戴文硕19122230</w:t>
      </w:r>
    </w:p>
    <w:p w14:paraId="36ABA001" w14:textId="77777777" w:rsidR="002C6AE0" w:rsidRPr="00151DFA" w:rsidRDefault="002C6AE0" w:rsidP="002C6AE0">
      <w:pPr>
        <w:rPr>
          <w:rFonts w:eastAsia="黑体"/>
          <w:sz w:val="44"/>
        </w:rPr>
      </w:pPr>
    </w:p>
    <w:p w14:paraId="2ABC51B8" w14:textId="1597D0FE" w:rsidR="005457D9" w:rsidRDefault="002C6AE0" w:rsidP="005457D9">
      <w:pPr>
        <w:ind w:firstLineChars="100" w:firstLine="360"/>
        <w:rPr>
          <w:rFonts w:eastAsia="黑体"/>
          <w:color w:val="FF0000"/>
          <w:sz w:val="36"/>
          <w:szCs w:val="20"/>
        </w:rPr>
      </w:pPr>
      <w:r w:rsidRPr="00987C21">
        <w:rPr>
          <w:rFonts w:eastAsia="黑体" w:hint="eastAsia"/>
          <w:color w:val="FF0000"/>
          <w:sz w:val="36"/>
          <w:szCs w:val="20"/>
        </w:rPr>
        <w:t>该作业项目已在</w:t>
      </w:r>
      <w:proofErr w:type="spellStart"/>
      <w:r w:rsidRPr="00987C21">
        <w:rPr>
          <w:rFonts w:eastAsia="黑体" w:hint="eastAsia"/>
          <w:color w:val="FF0000"/>
          <w:sz w:val="36"/>
          <w:szCs w:val="20"/>
        </w:rPr>
        <w:t>github</w:t>
      </w:r>
      <w:proofErr w:type="spellEnd"/>
      <w:r w:rsidRPr="00987C21">
        <w:rPr>
          <w:rFonts w:eastAsia="黑体" w:hint="eastAsia"/>
          <w:color w:val="FF0000"/>
          <w:sz w:val="36"/>
          <w:szCs w:val="20"/>
        </w:rPr>
        <w:t>上发布展示！</w:t>
      </w:r>
    </w:p>
    <w:sdt>
      <w:sdtPr>
        <w:rPr>
          <w:lang w:val="zh-CN"/>
        </w:rPr>
        <w:id w:val="139354287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1AB7F9C" w14:textId="5A9537BC" w:rsidR="005457D9" w:rsidRDefault="005457D9" w:rsidP="005457D9">
          <w:pPr>
            <w:pStyle w:val="TOC"/>
            <w:jc w:val="center"/>
            <w:rPr>
              <w:rFonts w:ascii="宋体" w:eastAsia="宋体" w:hAnsi="宋体"/>
              <w:b/>
              <w:bCs/>
              <w:color w:val="auto"/>
              <w:sz w:val="36"/>
              <w:szCs w:val="36"/>
              <w:lang w:val="zh-CN"/>
            </w:rPr>
          </w:pPr>
          <w:r w:rsidRPr="005457D9">
            <w:rPr>
              <w:rFonts w:ascii="宋体" w:eastAsia="宋体" w:hAnsi="宋体"/>
              <w:b/>
              <w:bCs/>
              <w:color w:val="auto"/>
              <w:sz w:val="36"/>
              <w:szCs w:val="36"/>
              <w:lang w:val="zh-CN"/>
            </w:rPr>
            <w:t>目录</w:t>
          </w:r>
        </w:p>
        <w:p w14:paraId="75AECEB5" w14:textId="20999A3C" w:rsidR="005457D9" w:rsidRPr="005457D9" w:rsidRDefault="005457D9" w:rsidP="005457D9">
          <w:pPr>
            <w:rPr>
              <w:rFonts w:ascii="黑体" w:eastAsia="黑体" w:hAnsi="黑体" w:hint="eastAsia"/>
              <w:sz w:val="28"/>
              <w:szCs w:val="32"/>
              <w:lang w:val="zh-CN"/>
            </w:rPr>
          </w:pPr>
          <w:r w:rsidRPr="005457D9">
            <w:rPr>
              <w:rFonts w:ascii="黑体" w:eastAsia="黑体" w:hAnsi="黑体" w:hint="eastAsia"/>
              <w:sz w:val="28"/>
              <w:szCs w:val="32"/>
              <w:lang w:val="zh-CN"/>
            </w:rPr>
            <w:t>股权设计部分</w:t>
          </w:r>
        </w:p>
        <w:p w14:paraId="6837E7CE" w14:textId="6E065DBB" w:rsidR="005457D9" w:rsidRPr="005457D9" w:rsidRDefault="005457D9">
          <w:pPr>
            <w:pStyle w:val="TOC1"/>
            <w:tabs>
              <w:tab w:val="right" w:leader="dot" w:pos="8296"/>
            </w:tabs>
            <w:rPr>
              <w:rFonts w:ascii="宋体" w:eastAsia="宋体" w:hAnsi="宋体" w:hint="eastAsia"/>
              <w:noProof/>
              <w:sz w:val="24"/>
              <w:szCs w:val="24"/>
              <w14:ligatures w14:val="standardContextual"/>
            </w:rPr>
          </w:pPr>
          <w:r w:rsidRPr="005457D9">
            <w:rPr>
              <w:rFonts w:ascii="宋体" w:eastAsia="宋体" w:hAnsi="宋体"/>
              <w:sz w:val="24"/>
              <w:szCs w:val="24"/>
            </w:rPr>
            <w:fldChar w:fldCharType="begin"/>
          </w:r>
          <w:r w:rsidRPr="005457D9">
            <w:rPr>
              <w:rFonts w:ascii="宋体" w:eastAsia="宋体" w:hAnsi="宋体"/>
              <w:sz w:val="24"/>
              <w:szCs w:val="24"/>
            </w:rPr>
            <w:instrText xml:space="preserve"> TOC \o "1-3" \h \z \u </w:instrText>
          </w:r>
          <w:r w:rsidRPr="005457D9">
            <w:rPr>
              <w:rFonts w:ascii="宋体" w:eastAsia="宋体" w:hAnsi="宋体" w:hint="eastAsia"/>
              <w:sz w:val="24"/>
              <w:szCs w:val="24"/>
            </w:rPr>
            <w:fldChar w:fldCharType="separate"/>
          </w:r>
          <w:hyperlink w:anchor="_Toc187162260" w:history="1">
            <w:r w:rsidRPr="005457D9">
              <w:rPr>
                <w:rStyle w:val="a8"/>
                <w:rFonts w:ascii="宋体" w:eastAsia="宋体" w:hAnsi="宋体" w:hint="eastAsia"/>
                <w:noProof/>
                <w:sz w:val="24"/>
                <w:szCs w:val="24"/>
              </w:rPr>
              <w:t>1股权结构</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_Toc187162260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4</w:t>
            </w:r>
            <w:r w:rsidRPr="005457D9">
              <w:rPr>
                <w:rFonts w:ascii="宋体" w:eastAsia="宋体" w:hAnsi="宋体" w:hint="eastAsia"/>
                <w:noProof/>
                <w:webHidden/>
                <w:sz w:val="24"/>
                <w:szCs w:val="24"/>
              </w:rPr>
              <w:fldChar w:fldCharType="end"/>
            </w:r>
          </w:hyperlink>
        </w:p>
        <w:p w14:paraId="43C4C671" w14:textId="03DF3902"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61" w:history="1">
            <w:r w:rsidRPr="005457D9">
              <w:rPr>
                <w:rStyle w:val="a8"/>
                <w:rFonts w:ascii="宋体" w:eastAsia="宋体" w:hAnsi="宋体" w:hint="eastAsia"/>
                <w:noProof/>
                <w:sz w:val="24"/>
                <w:szCs w:val="24"/>
              </w:rPr>
              <w:t>1.1核心股东持股平台（有限责任）</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_Toc187162261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4</w:t>
            </w:r>
            <w:r w:rsidRPr="005457D9">
              <w:rPr>
                <w:rFonts w:ascii="宋体" w:eastAsia="宋体" w:hAnsi="宋体" w:hint="eastAsia"/>
                <w:noProof/>
                <w:webHidden/>
                <w:sz w:val="24"/>
                <w:szCs w:val="24"/>
              </w:rPr>
              <w:fldChar w:fldCharType="end"/>
            </w:r>
          </w:hyperlink>
        </w:p>
        <w:p w14:paraId="6EFDB982" w14:textId="3918553B"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62" w:history="1">
            <w:r w:rsidRPr="005457D9">
              <w:rPr>
                <w:rStyle w:val="a8"/>
                <w:rFonts w:ascii="宋体" w:eastAsia="宋体" w:hAnsi="宋体" w:hint="eastAsia"/>
                <w:noProof/>
                <w:sz w:val="24"/>
                <w:szCs w:val="24"/>
              </w:rPr>
              <w:t>1.2 股权激励（有限合伙）</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_Toc187162262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5</w:t>
            </w:r>
            <w:r w:rsidRPr="005457D9">
              <w:rPr>
                <w:rFonts w:ascii="宋体" w:eastAsia="宋体" w:hAnsi="宋体" w:hint="eastAsia"/>
                <w:noProof/>
                <w:webHidden/>
                <w:sz w:val="24"/>
                <w:szCs w:val="24"/>
              </w:rPr>
              <w:fldChar w:fldCharType="end"/>
            </w:r>
          </w:hyperlink>
        </w:p>
        <w:p w14:paraId="16C2B5FA" w14:textId="5E121082"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63" w:history="1">
            <w:r w:rsidRPr="005457D9">
              <w:rPr>
                <w:rStyle w:val="a8"/>
                <w:rFonts w:ascii="宋体" w:eastAsia="宋体" w:hAnsi="宋体" w:hint="eastAsia"/>
                <w:noProof/>
                <w:sz w:val="24"/>
                <w:szCs w:val="24"/>
              </w:rPr>
              <w:t>1.3 小金库（有限合伙）</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_Toc187162263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5</w:t>
            </w:r>
            <w:r w:rsidRPr="005457D9">
              <w:rPr>
                <w:rFonts w:ascii="宋体" w:eastAsia="宋体" w:hAnsi="宋体" w:hint="eastAsia"/>
                <w:noProof/>
                <w:webHidden/>
                <w:sz w:val="24"/>
                <w:szCs w:val="24"/>
              </w:rPr>
              <w:fldChar w:fldCharType="end"/>
            </w:r>
          </w:hyperlink>
        </w:p>
        <w:p w14:paraId="46CBF423" w14:textId="66E8F223"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264" w:history="1">
            <w:r w:rsidRPr="005457D9">
              <w:rPr>
                <w:rStyle w:val="a8"/>
                <w:rFonts w:ascii="宋体" w:eastAsia="宋体" w:hAnsi="宋体" w:hint="eastAsia"/>
                <w:noProof/>
                <w:sz w:val="24"/>
                <w:szCs w:val="24"/>
              </w:rPr>
              <w:t>2股权分配原则</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_Toc187162264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6</w:t>
            </w:r>
            <w:r w:rsidRPr="005457D9">
              <w:rPr>
                <w:rFonts w:ascii="宋体" w:eastAsia="宋体" w:hAnsi="宋体" w:hint="eastAsia"/>
                <w:noProof/>
                <w:webHidden/>
                <w:sz w:val="24"/>
                <w:szCs w:val="24"/>
              </w:rPr>
              <w:fldChar w:fldCharType="end"/>
            </w:r>
          </w:hyperlink>
        </w:p>
        <w:p w14:paraId="1961C506" w14:textId="76A3C9F1"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65" w:history="1">
            <w:r w:rsidRPr="005457D9">
              <w:rPr>
                <w:rStyle w:val="a8"/>
                <w:rFonts w:ascii="宋体" w:eastAsia="宋体" w:hAnsi="宋体" w:hint="eastAsia"/>
                <w:noProof/>
                <w:sz w:val="24"/>
                <w:szCs w:val="24"/>
              </w:rPr>
              <w:t>2.1 实际控制人与管理层</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_Toc187162265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6</w:t>
            </w:r>
            <w:r w:rsidRPr="005457D9">
              <w:rPr>
                <w:rFonts w:ascii="宋体" w:eastAsia="宋体" w:hAnsi="宋体" w:hint="eastAsia"/>
                <w:noProof/>
                <w:webHidden/>
                <w:sz w:val="24"/>
                <w:szCs w:val="24"/>
              </w:rPr>
              <w:fldChar w:fldCharType="end"/>
            </w:r>
          </w:hyperlink>
        </w:p>
        <w:p w14:paraId="56D036A5" w14:textId="50C2C70C"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66" w:history="1">
            <w:r w:rsidRPr="005457D9">
              <w:rPr>
                <w:rStyle w:val="a8"/>
                <w:rFonts w:ascii="宋体" w:eastAsia="宋体" w:hAnsi="宋体" w:hint="eastAsia"/>
                <w:noProof/>
                <w:sz w:val="24"/>
                <w:szCs w:val="24"/>
              </w:rPr>
              <w:t>2.2 员工激励</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_Toc187162266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6</w:t>
            </w:r>
            <w:r w:rsidRPr="005457D9">
              <w:rPr>
                <w:rFonts w:ascii="宋体" w:eastAsia="宋体" w:hAnsi="宋体" w:hint="eastAsia"/>
                <w:noProof/>
                <w:webHidden/>
                <w:sz w:val="24"/>
                <w:szCs w:val="24"/>
              </w:rPr>
              <w:fldChar w:fldCharType="end"/>
            </w:r>
          </w:hyperlink>
        </w:p>
        <w:p w14:paraId="0CCD2C04" w14:textId="4C11D59F"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67" w:history="1">
            <w:r w:rsidRPr="005457D9">
              <w:rPr>
                <w:rStyle w:val="a8"/>
                <w:rFonts w:ascii="宋体" w:eastAsia="宋体" w:hAnsi="宋体" w:hint="eastAsia"/>
                <w:noProof/>
                <w:sz w:val="24"/>
                <w:szCs w:val="24"/>
              </w:rPr>
              <w:t>2.3 创始人小金库</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_Toc187162267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7</w:t>
            </w:r>
            <w:r w:rsidRPr="005457D9">
              <w:rPr>
                <w:rFonts w:ascii="宋体" w:eastAsia="宋体" w:hAnsi="宋体" w:hint="eastAsia"/>
                <w:noProof/>
                <w:webHidden/>
                <w:sz w:val="24"/>
                <w:szCs w:val="24"/>
              </w:rPr>
              <w:fldChar w:fldCharType="end"/>
            </w:r>
          </w:hyperlink>
        </w:p>
        <w:p w14:paraId="361E414A" w14:textId="36B9AEE3"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268" w:history="1">
            <w:r w:rsidRPr="005457D9">
              <w:rPr>
                <w:rStyle w:val="a8"/>
                <w:rFonts w:ascii="宋体" w:eastAsia="宋体" w:hAnsi="宋体" w:hint="eastAsia"/>
                <w:noProof/>
                <w:sz w:val="24"/>
                <w:szCs w:val="24"/>
              </w:rPr>
              <w:t>3股权变动机制</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_Toc187162268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7</w:t>
            </w:r>
            <w:r w:rsidRPr="005457D9">
              <w:rPr>
                <w:rFonts w:ascii="宋体" w:eastAsia="宋体" w:hAnsi="宋体" w:hint="eastAsia"/>
                <w:noProof/>
                <w:webHidden/>
                <w:sz w:val="24"/>
                <w:szCs w:val="24"/>
              </w:rPr>
              <w:fldChar w:fldCharType="end"/>
            </w:r>
          </w:hyperlink>
        </w:p>
        <w:p w14:paraId="41BB7153" w14:textId="4F4A2665"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69" w:history="1">
            <w:r w:rsidRPr="005457D9">
              <w:rPr>
                <w:rStyle w:val="a8"/>
                <w:rFonts w:ascii="宋体" w:eastAsia="宋体" w:hAnsi="宋体" w:hint="eastAsia"/>
                <w:noProof/>
                <w:sz w:val="24"/>
                <w:szCs w:val="24"/>
              </w:rPr>
              <w:t>3.1 增资扩股</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_Toc187162269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7</w:t>
            </w:r>
            <w:r w:rsidRPr="005457D9">
              <w:rPr>
                <w:rFonts w:ascii="宋体" w:eastAsia="宋体" w:hAnsi="宋体" w:hint="eastAsia"/>
                <w:noProof/>
                <w:webHidden/>
                <w:sz w:val="24"/>
                <w:szCs w:val="24"/>
              </w:rPr>
              <w:fldChar w:fldCharType="end"/>
            </w:r>
          </w:hyperlink>
        </w:p>
        <w:p w14:paraId="4EF754E5" w14:textId="76C2A083"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70" w:history="1">
            <w:r w:rsidRPr="005457D9">
              <w:rPr>
                <w:rStyle w:val="a8"/>
                <w:rFonts w:ascii="宋体" w:eastAsia="宋体" w:hAnsi="宋体" w:hint="eastAsia"/>
                <w:noProof/>
                <w:sz w:val="24"/>
                <w:szCs w:val="24"/>
              </w:rPr>
              <w:t>3.2 股权转让</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_Toc187162270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7</w:t>
            </w:r>
            <w:r w:rsidRPr="005457D9">
              <w:rPr>
                <w:rFonts w:ascii="宋体" w:eastAsia="宋体" w:hAnsi="宋体" w:hint="eastAsia"/>
                <w:noProof/>
                <w:webHidden/>
                <w:sz w:val="24"/>
                <w:szCs w:val="24"/>
              </w:rPr>
              <w:fldChar w:fldCharType="end"/>
            </w:r>
          </w:hyperlink>
        </w:p>
        <w:p w14:paraId="0180A392" w14:textId="1C544080"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71" w:history="1">
            <w:r w:rsidRPr="005457D9">
              <w:rPr>
                <w:rStyle w:val="a8"/>
                <w:rFonts w:ascii="宋体" w:eastAsia="宋体" w:hAnsi="宋体" w:hint="eastAsia"/>
                <w:noProof/>
                <w:sz w:val="24"/>
                <w:szCs w:val="24"/>
              </w:rPr>
              <w:t>3.3 退出机制</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_Toc187162271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8</w:t>
            </w:r>
            <w:r w:rsidRPr="005457D9">
              <w:rPr>
                <w:rFonts w:ascii="宋体" w:eastAsia="宋体" w:hAnsi="宋体" w:hint="eastAsia"/>
                <w:noProof/>
                <w:webHidden/>
                <w:sz w:val="24"/>
                <w:szCs w:val="24"/>
              </w:rPr>
              <w:fldChar w:fldCharType="end"/>
            </w:r>
          </w:hyperlink>
        </w:p>
        <w:p w14:paraId="3F0FCB5E" w14:textId="62C9E308"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72" w:history="1">
            <w:r w:rsidRPr="005457D9">
              <w:rPr>
                <w:rStyle w:val="a8"/>
                <w:rFonts w:ascii="宋体" w:eastAsia="宋体" w:hAnsi="宋体" w:hint="eastAsia"/>
                <w:noProof/>
                <w:sz w:val="24"/>
                <w:szCs w:val="24"/>
              </w:rPr>
              <w:t>3.4退出条款</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_Toc187162272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8</w:t>
            </w:r>
            <w:r w:rsidRPr="005457D9">
              <w:rPr>
                <w:rFonts w:ascii="宋体" w:eastAsia="宋体" w:hAnsi="宋体" w:hint="eastAsia"/>
                <w:noProof/>
                <w:webHidden/>
                <w:sz w:val="24"/>
                <w:szCs w:val="24"/>
              </w:rPr>
              <w:fldChar w:fldCharType="end"/>
            </w:r>
          </w:hyperlink>
        </w:p>
        <w:p w14:paraId="5BF998E2" w14:textId="04982957" w:rsidR="005457D9" w:rsidRPr="005457D9" w:rsidRDefault="005457D9">
          <w:pPr>
            <w:pStyle w:val="TOC2"/>
            <w:tabs>
              <w:tab w:val="right" w:leader="dot" w:pos="8296"/>
            </w:tabs>
            <w:rPr>
              <w:rStyle w:val="a8"/>
              <w:rFonts w:ascii="宋体" w:eastAsia="宋体" w:hAnsi="宋体"/>
              <w:noProof/>
              <w:sz w:val="24"/>
              <w:szCs w:val="24"/>
            </w:rPr>
          </w:pPr>
          <w:hyperlink w:anchor="_Toc187162273" w:history="1">
            <w:r w:rsidRPr="005457D9">
              <w:rPr>
                <w:rStyle w:val="a8"/>
                <w:rFonts w:ascii="宋体" w:eastAsia="宋体" w:hAnsi="宋体" w:hint="eastAsia"/>
                <w:noProof/>
                <w:sz w:val="24"/>
                <w:szCs w:val="24"/>
              </w:rPr>
              <w:t>3.5股东权利与义务</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_Toc187162273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9</w:t>
            </w:r>
            <w:r w:rsidRPr="005457D9">
              <w:rPr>
                <w:rFonts w:ascii="宋体" w:eastAsia="宋体" w:hAnsi="宋体" w:hint="eastAsia"/>
                <w:noProof/>
                <w:webHidden/>
                <w:sz w:val="24"/>
                <w:szCs w:val="24"/>
              </w:rPr>
              <w:fldChar w:fldCharType="end"/>
            </w:r>
          </w:hyperlink>
        </w:p>
        <w:p w14:paraId="46D47010" w14:textId="77777777" w:rsidR="005457D9" w:rsidRPr="005457D9" w:rsidRDefault="005457D9" w:rsidP="005457D9">
          <w:pPr>
            <w:rPr>
              <w:rFonts w:ascii="宋体" w:eastAsia="宋体" w:hAnsi="宋体" w:hint="eastAsia"/>
              <w:noProof/>
              <w:sz w:val="24"/>
              <w:szCs w:val="24"/>
            </w:rPr>
          </w:pPr>
        </w:p>
        <w:p w14:paraId="151E4B31" w14:textId="6FED5F0F" w:rsidR="005457D9" w:rsidRPr="005457D9" w:rsidRDefault="005457D9" w:rsidP="005457D9">
          <w:pPr>
            <w:rPr>
              <w:rFonts w:ascii="黑体" w:eastAsia="黑体" w:hAnsi="黑体" w:hint="eastAsia"/>
              <w:noProof/>
              <w:sz w:val="28"/>
              <w:szCs w:val="32"/>
              <w:lang w:val="zh-CN"/>
            </w:rPr>
          </w:pPr>
          <w:r w:rsidRPr="005457D9">
            <w:rPr>
              <w:rFonts w:ascii="黑体" w:eastAsia="黑体" w:hAnsi="黑体" w:hint="eastAsia"/>
              <w:noProof/>
              <w:sz w:val="28"/>
              <w:szCs w:val="32"/>
              <w:lang w:val="zh-CN"/>
            </w:rPr>
            <w:t>融资计划部分</w:t>
          </w:r>
        </w:p>
        <w:p w14:paraId="116B0333" w14:textId="4D93D88B"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274" w:history="1">
            <w:r w:rsidRPr="005457D9">
              <w:rPr>
                <w:rStyle w:val="a8"/>
                <w:rFonts w:ascii="宋体" w:eastAsia="宋体" w:hAnsi="宋体" w:hint="eastAsia"/>
                <w:noProof/>
                <w:sz w:val="24"/>
                <w:szCs w:val="24"/>
              </w:rPr>
              <w:t>1执行摘要</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_Toc187162274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10</w:t>
            </w:r>
            <w:r w:rsidRPr="005457D9">
              <w:rPr>
                <w:rFonts w:ascii="宋体" w:eastAsia="宋体" w:hAnsi="宋体" w:hint="eastAsia"/>
                <w:noProof/>
                <w:webHidden/>
                <w:sz w:val="24"/>
                <w:szCs w:val="24"/>
              </w:rPr>
              <w:fldChar w:fldCharType="end"/>
            </w:r>
          </w:hyperlink>
        </w:p>
        <w:p w14:paraId="516680FC" w14:textId="2DBC42A8"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275" w:history="1">
            <w:r w:rsidRPr="005457D9">
              <w:rPr>
                <w:rStyle w:val="a8"/>
                <w:rFonts w:ascii="宋体" w:eastAsia="宋体" w:hAnsi="宋体" w:hint="eastAsia"/>
                <w:noProof/>
                <w:sz w:val="24"/>
                <w:szCs w:val="24"/>
              </w:rPr>
              <w:t>2公司概述</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_Toc187162275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10</w:t>
            </w:r>
            <w:r w:rsidRPr="005457D9">
              <w:rPr>
                <w:rFonts w:ascii="宋体" w:eastAsia="宋体" w:hAnsi="宋体" w:hint="eastAsia"/>
                <w:noProof/>
                <w:webHidden/>
                <w:sz w:val="24"/>
                <w:szCs w:val="24"/>
              </w:rPr>
              <w:fldChar w:fldCharType="end"/>
            </w:r>
          </w:hyperlink>
        </w:p>
        <w:p w14:paraId="646F2BFF" w14:textId="3F1ECBB0"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76" w:history="1">
            <w:r w:rsidRPr="005457D9">
              <w:rPr>
                <w:rStyle w:val="a8"/>
                <w:rFonts w:ascii="宋体" w:eastAsia="宋体" w:hAnsi="宋体" w:hint="eastAsia"/>
                <w:noProof/>
                <w:sz w:val="24"/>
                <w:szCs w:val="24"/>
              </w:rPr>
              <w:t>2.1公司名称：</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_Toc187162276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10</w:t>
            </w:r>
            <w:r w:rsidRPr="005457D9">
              <w:rPr>
                <w:rFonts w:ascii="宋体" w:eastAsia="宋体" w:hAnsi="宋体" w:hint="eastAsia"/>
                <w:noProof/>
                <w:webHidden/>
                <w:sz w:val="24"/>
                <w:szCs w:val="24"/>
              </w:rPr>
              <w:fldChar w:fldCharType="end"/>
            </w:r>
          </w:hyperlink>
        </w:p>
        <w:p w14:paraId="17F7B76C" w14:textId="07C22070"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77" w:history="1">
            <w:r w:rsidRPr="005457D9">
              <w:rPr>
                <w:rStyle w:val="a8"/>
                <w:rFonts w:ascii="宋体" w:eastAsia="宋体" w:hAnsi="宋体" w:hint="eastAsia"/>
                <w:noProof/>
                <w:sz w:val="24"/>
                <w:szCs w:val="24"/>
              </w:rPr>
              <w:t>2.2公司简介</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_Toc187162277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10</w:t>
            </w:r>
            <w:r w:rsidRPr="005457D9">
              <w:rPr>
                <w:rFonts w:ascii="宋体" w:eastAsia="宋体" w:hAnsi="宋体" w:hint="eastAsia"/>
                <w:noProof/>
                <w:webHidden/>
                <w:sz w:val="24"/>
                <w:szCs w:val="24"/>
              </w:rPr>
              <w:fldChar w:fldCharType="end"/>
            </w:r>
          </w:hyperlink>
        </w:p>
        <w:p w14:paraId="15445F49" w14:textId="1FDA364F"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278" w:history="1">
            <w:r w:rsidRPr="005457D9">
              <w:rPr>
                <w:rStyle w:val="a8"/>
                <w:rFonts w:ascii="宋体" w:eastAsia="宋体" w:hAnsi="宋体" w:hint="eastAsia"/>
                <w:noProof/>
                <w:sz w:val="24"/>
                <w:szCs w:val="24"/>
              </w:rPr>
              <w:t>3问题解决方案</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_Toc187162278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11</w:t>
            </w:r>
            <w:r w:rsidRPr="005457D9">
              <w:rPr>
                <w:rFonts w:ascii="宋体" w:eastAsia="宋体" w:hAnsi="宋体" w:hint="eastAsia"/>
                <w:noProof/>
                <w:webHidden/>
                <w:sz w:val="24"/>
                <w:szCs w:val="24"/>
              </w:rPr>
              <w:fldChar w:fldCharType="end"/>
            </w:r>
          </w:hyperlink>
        </w:p>
        <w:p w14:paraId="7B083E12" w14:textId="00A8B59F"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79" w:history="1">
            <w:r w:rsidRPr="005457D9">
              <w:rPr>
                <w:rStyle w:val="a8"/>
                <w:rFonts w:ascii="宋体" w:eastAsia="宋体" w:hAnsi="宋体" w:hint="eastAsia"/>
                <w:noProof/>
                <w:sz w:val="24"/>
                <w:szCs w:val="24"/>
              </w:rPr>
              <w:t>3.1 技术实现难度大</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_Toc187162279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11</w:t>
            </w:r>
            <w:r w:rsidRPr="005457D9">
              <w:rPr>
                <w:rFonts w:ascii="宋体" w:eastAsia="宋体" w:hAnsi="宋体" w:hint="eastAsia"/>
                <w:noProof/>
                <w:webHidden/>
                <w:sz w:val="24"/>
                <w:szCs w:val="24"/>
              </w:rPr>
              <w:fldChar w:fldCharType="end"/>
            </w:r>
          </w:hyperlink>
        </w:p>
        <w:p w14:paraId="06422E7B" w14:textId="02DD826C"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80" w:history="1">
            <w:r w:rsidRPr="005457D9">
              <w:rPr>
                <w:rStyle w:val="a8"/>
                <w:rFonts w:ascii="宋体" w:eastAsia="宋体" w:hAnsi="宋体" w:hint="eastAsia"/>
                <w:noProof/>
                <w:sz w:val="24"/>
                <w:szCs w:val="24"/>
              </w:rPr>
              <w:t>3.2 数据安全与隐私保护</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_Toc187162280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11</w:t>
            </w:r>
            <w:r w:rsidRPr="005457D9">
              <w:rPr>
                <w:rFonts w:ascii="宋体" w:eastAsia="宋体" w:hAnsi="宋体" w:hint="eastAsia"/>
                <w:noProof/>
                <w:webHidden/>
                <w:sz w:val="24"/>
                <w:szCs w:val="24"/>
              </w:rPr>
              <w:fldChar w:fldCharType="end"/>
            </w:r>
          </w:hyperlink>
        </w:p>
        <w:p w14:paraId="33FDD490" w14:textId="024B83FF"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81" w:history="1">
            <w:r w:rsidRPr="005457D9">
              <w:rPr>
                <w:rStyle w:val="a8"/>
                <w:rFonts w:ascii="宋体" w:eastAsia="宋体" w:hAnsi="宋体" w:hint="eastAsia"/>
                <w:noProof/>
                <w:sz w:val="24"/>
                <w:szCs w:val="24"/>
              </w:rPr>
              <w:t>3.3 市场竞争压力</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_Toc187162281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12</w:t>
            </w:r>
            <w:r w:rsidRPr="005457D9">
              <w:rPr>
                <w:rFonts w:ascii="宋体" w:eastAsia="宋体" w:hAnsi="宋体" w:hint="eastAsia"/>
                <w:noProof/>
                <w:webHidden/>
                <w:sz w:val="24"/>
                <w:szCs w:val="24"/>
              </w:rPr>
              <w:fldChar w:fldCharType="end"/>
            </w:r>
          </w:hyperlink>
        </w:p>
        <w:p w14:paraId="2BD074C7" w14:textId="573B14FB"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82" w:history="1">
            <w:r w:rsidRPr="005457D9">
              <w:rPr>
                <w:rStyle w:val="a8"/>
                <w:rFonts w:ascii="宋体" w:eastAsia="宋体" w:hAnsi="宋体" w:hint="eastAsia"/>
                <w:noProof/>
                <w:sz w:val="24"/>
                <w:szCs w:val="24"/>
              </w:rPr>
              <w:t>3.4 情感伦理争议</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_Toc187162282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12</w:t>
            </w:r>
            <w:r w:rsidRPr="005457D9">
              <w:rPr>
                <w:rFonts w:ascii="宋体" w:eastAsia="宋体" w:hAnsi="宋体" w:hint="eastAsia"/>
                <w:noProof/>
                <w:webHidden/>
                <w:sz w:val="24"/>
                <w:szCs w:val="24"/>
              </w:rPr>
              <w:fldChar w:fldCharType="end"/>
            </w:r>
          </w:hyperlink>
        </w:p>
        <w:p w14:paraId="771CAF4F" w14:textId="02A3964D"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283" w:history="1">
            <w:r w:rsidRPr="005457D9">
              <w:rPr>
                <w:rStyle w:val="a8"/>
                <w:rFonts w:ascii="宋体" w:eastAsia="宋体" w:hAnsi="宋体" w:hint="eastAsia"/>
                <w:noProof/>
                <w:sz w:val="24"/>
                <w:szCs w:val="24"/>
              </w:rPr>
              <w:t>4市场分析</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_Toc187162283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13</w:t>
            </w:r>
            <w:r w:rsidRPr="005457D9">
              <w:rPr>
                <w:rFonts w:ascii="宋体" w:eastAsia="宋体" w:hAnsi="宋体" w:hint="eastAsia"/>
                <w:noProof/>
                <w:webHidden/>
                <w:sz w:val="24"/>
                <w:szCs w:val="24"/>
              </w:rPr>
              <w:fldChar w:fldCharType="end"/>
            </w:r>
          </w:hyperlink>
        </w:p>
        <w:p w14:paraId="227E72AC" w14:textId="4F87ACAC"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84" w:history="1">
            <w:r w:rsidRPr="005457D9">
              <w:rPr>
                <w:rStyle w:val="a8"/>
                <w:rFonts w:ascii="宋体" w:eastAsia="宋体" w:hAnsi="宋体" w:hint="eastAsia"/>
                <w:noProof/>
                <w:sz w:val="24"/>
                <w:szCs w:val="24"/>
              </w:rPr>
              <w:t>4.1 市场规模</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_Toc187162284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13</w:t>
            </w:r>
            <w:r w:rsidRPr="005457D9">
              <w:rPr>
                <w:rFonts w:ascii="宋体" w:eastAsia="宋体" w:hAnsi="宋体" w:hint="eastAsia"/>
                <w:noProof/>
                <w:webHidden/>
                <w:sz w:val="24"/>
                <w:szCs w:val="24"/>
              </w:rPr>
              <w:fldChar w:fldCharType="end"/>
            </w:r>
          </w:hyperlink>
        </w:p>
        <w:p w14:paraId="6801E575" w14:textId="26296DE2"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85" w:history="1">
            <w:r w:rsidRPr="005457D9">
              <w:rPr>
                <w:rStyle w:val="a8"/>
                <w:rFonts w:ascii="宋体" w:eastAsia="宋体" w:hAnsi="宋体" w:hint="eastAsia"/>
                <w:noProof/>
                <w:sz w:val="24"/>
                <w:szCs w:val="24"/>
              </w:rPr>
              <w:t>4.2 目标客户群</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_Toc187162285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13</w:t>
            </w:r>
            <w:r w:rsidRPr="005457D9">
              <w:rPr>
                <w:rFonts w:ascii="宋体" w:eastAsia="宋体" w:hAnsi="宋体" w:hint="eastAsia"/>
                <w:noProof/>
                <w:webHidden/>
                <w:sz w:val="24"/>
                <w:szCs w:val="24"/>
              </w:rPr>
              <w:fldChar w:fldCharType="end"/>
            </w:r>
          </w:hyperlink>
        </w:p>
        <w:p w14:paraId="2BCCA374" w14:textId="4631034E"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86" w:history="1">
            <w:r w:rsidRPr="005457D9">
              <w:rPr>
                <w:rStyle w:val="a8"/>
                <w:rFonts w:ascii="宋体" w:eastAsia="宋体" w:hAnsi="宋体" w:hint="eastAsia"/>
                <w:noProof/>
                <w:sz w:val="24"/>
                <w:szCs w:val="24"/>
              </w:rPr>
              <w:t>4.3 竞争分析</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_Toc187162286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13</w:t>
            </w:r>
            <w:r w:rsidRPr="005457D9">
              <w:rPr>
                <w:rFonts w:ascii="宋体" w:eastAsia="宋体" w:hAnsi="宋体" w:hint="eastAsia"/>
                <w:noProof/>
                <w:webHidden/>
                <w:sz w:val="24"/>
                <w:szCs w:val="24"/>
              </w:rPr>
              <w:fldChar w:fldCharType="end"/>
            </w:r>
          </w:hyperlink>
        </w:p>
        <w:p w14:paraId="64A76CD5" w14:textId="1FEFAFBD"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287" w:history="1">
            <w:r w:rsidRPr="005457D9">
              <w:rPr>
                <w:rStyle w:val="a8"/>
                <w:rFonts w:ascii="宋体" w:eastAsia="宋体" w:hAnsi="宋体" w:hint="eastAsia"/>
                <w:noProof/>
                <w:sz w:val="24"/>
                <w:szCs w:val="24"/>
              </w:rPr>
              <w:t>5商业模式</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_Toc187162287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14</w:t>
            </w:r>
            <w:r w:rsidRPr="005457D9">
              <w:rPr>
                <w:rFonts w:ascii="宋体" w:eastAsia="宋体" w:hAnsi="宋体" w:hint="eastAsia"/>
                <w:noProof/>
                <w:webHidden/>
                <w:sz w:val="24"/>
                <w:szCs w:val="24"/>
              </w:rPr>
              <w:fldChar w:fldCharType="end"/>
            </w:r>
          </w:hyperlink>
        </w:p>
        <w:p w14:paraId="06072377" w14:textId="29A7F539"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288" w:history="1">
            <w:r w:rsidRPr="005457D9">
              <w:rPr>
                <w:rStyle w:val="a8"/>
                <w:rFonts w:ascii="宋体" w:eastAsia="宋体" w:hAnsi="宋体" w:hint="eastAsia"/>
                <w:noProof/>
                <w:sz w:val="24"/>
                <w:szCs w:val="24"/>
              </w:rPr>
              <w:t>6营销策略</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_Toc187162288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15</w:t>
            </w:r>
            <w:r w:rsidRPr="005457D9">
              <w:rPr>
                <w:rFonts w:ascii="宋体" w:eastAsia="宋体" w:hAnsi="宋体" w:hint="eastAsia"/>
                <w:noProof/>
                <w:webHidden/>
                <w:sz w:val="24"/>
                <w:szCs w:val="24"/>
              </w:rPr>
              <w:fldChar w:fldCharType="end"/>
            </w:r>
          </w:hyperlink>
        </w:p>
        <w:p w14:paraId="5AE837EA" w14:textId="1BF8BAA2"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289" w:history="1">
            <w:r w:rsidRPr="005457D9">
              <w:rPr>
                <w:rStyle w:val="a8"/>
                <w:rFonts w:ascii="宋体" w:eastAsia="宋体" w:hAnsi="宋体" w:hint="eastAsia"/>
                <w:noProof/>
                <w:sz w:val="24"/>
                <w:szCs w:val="24"/>
              </w:rPr>
              <w:t>7管理团队</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_Toc187162289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17</w:t>
            </w:r>
            <w:r w:rsidRPr="005457D9">
              <w:rPr>
                <w:rFonts w:ascii="宋体" w:eastAsia="宋体" w:hAnsi="宋体" w:hint="eastAsia"/>
                <w:noProof/>
                <w:webHidden/>
                <w:sz w:val="24"/>
                <w:szCs w:val="24"/>
              </w:rPr>
              <w:fldChar w:fldCharType="end"/>
            </w:r>
          </w:hyperlink>
        </w:p>
        <w:p w14:paraId="19B5E1E1" w14:textId="532919B6"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90" w:history="1">
            <w:r w:rsidRPr="005457D9">
              <w:rPr>
                <w:rStyle w:val="a8"/>
                <w:rFonts w:ascii="宋体" w:eastAsia="宋体" w:hAnsi="宋体" w:hint="eastAsia"/>
                <w:noProof/>
                <w:sz w:val="24"/>
                <w:szCs w:val="24"/>
              </w:rPr>
              <w:t>7.1 首席执行官（CEO）</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_Toc187162290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17</w:t>
            </w:r>
            <w:r w:rsidRPr="005457D9">
              <w:rPr>
                <w:rFonts w:ascii="宋体" w:eastAsia="宋体" w:hAnsi="宋体" w:hint="eastAsia"/>
                <w:noProof/>
                <w:webHidden/>
                <w:sz w:val="24"/>
                <w:szCs w:val="24"/>
              </w:rPr>
              <w:fldChar w:fldCharType="end"/>
            </w:r>
          </w:hyperlink>
        </w:p>
        <w:p w14:paraId="71A72E5B" w14:textId="38BEF9AA"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91" w:history="1">
            <w:r w:rsidRPr="005457D9">
              <w:rPr>
                <w:rStyle w:val="a8"/>
                <w:rFonts w:ascii="宋体" w:eastAsia="宋体" w:hAnsi="宋体" w:hint="eastAsia"/>
                <w:noProof/>
                <w:sz w:val="24"/>
                <w:szCs w:val="24"/>
              </w:rPr>
              <w:t>7.2 首席运营官（COO）</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_Toc187162291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18</w:t>
            </w:r>
            <w:r w:rsidRPr="005457D9">
              <w:rPr>
                <w:rFonts w:ascii="宋体" w:eastAsia="宋体" w:hAnsi="宋体" w:hint="eastAsia"/>
                <w:noProof/>
                <w:webHidden/>
                <w:sz w:val="24"/>
                <w:szCs w:val="24"/>
              </w:rPr>
              <w:fldChar w:fldCharType="end"/>
            </w:r>
          </w:hyperlink>
        </w:p>
        <w:p w14:paraId="35AA4D0C" w14:textId="7C4D9A0F"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92" w:history="1">
            <w:r w:rsidRPr="005457D9">
              <w:rPr>
                <w:rStyle w:val="a8"/>
                <w:rFonts w:ascii="宋体" w:eastAsia="宋体" w:hAnsi="宋体" w:hint="eastAsia"/>
                <w:noProof/>
                <w:sz w:val="24"/>
                <w:szCs w:val="24"/>
              </w:rPr>
              <w:t>7.3 首席技术官（CTO）</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_Toc187162292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18</w:t>
            </w:r>
            <w:r w:rsidRPr="005457D9">
              <w:rPr>
                <w:rFonts w:ascii="宋体" w:eastAsia="宋体" w:hAnsi="宋体" w:hint="eastAsia"/>
                <w:noProof/>
                <w:webHidden/>
                <w:sz w:val="24"/>
                <w:szCs w:val="24"/>
              </w:rPr>
              <w:fldChar w:fldCharType="end"/>
            </w:r>
          </w:hyperlink>
        </w:p>
        <w:p w14:paraId="615AA617" w14:textId="7CD7A358"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93" w:history="1">
            <w:r w:rsidRPr="005457D9">
              <w:rPr>
                <w:rStyle w:val="a8"/>
                <w:rFonts w:ascii="宋体" w:eastAsia="宋体" w:hAnsi="宋体" w:hint="eastAsia"/>
                <w:noProof/>
                <w:sz w:val="24"/>
                <w:szCs w:val="24"/>
              </w:rPr>
              <w:t>7.4 首席财务官（CFO）</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_Toc187162293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18</w:t>
            </w:r>
            <w:r w:rsidRPr="005457D9">
              <w:rPr>
                <w:rFonts w:ascii="宋体" w:eastAsia="宋体" w:hAnsi="宋体" w:hint="eastAsia"/>
                <w:noProof/>
                <w:webHidden/>
                <w:sz w:val="24"/>
                <w:szCs w:val="24"/>
              </w:rPr>
              <w:fldChar w:fldCharType="end"/>
            </w:r>
          </w:hyperlink>
        </w:p>
        <w:p w14:paraId="6DA2AD4C" w14:textId="29351926"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94" w:history="1">
            <w:r w:rsidRPr="005457D9">
              <w:rPr>
                <w:rStyle w:val="a8"/>
                <w:rFonts w:ascii="宋体" w:eastAsia="宋体" w:hAnsi="宋体" w:hint="eastAsia"/>
                <w:noProof/>
                <w:sz w:val="24"/>
                <w:szCs w:val="24"/>
              </w:rPr>
              <w:t>7.5 首席市场官（CMO）</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_Toc187162294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18</w:t>
            </w:r>
            <w:r w:rsidRPr="005457D9">
              <w:rPr>
                <w:rFonts w:ascii="宋体" w:eastAsia="宋体" w:hAnsi="宋体" w:hint="eastAsia"/>
                <w:noProof/>
                <w:webHidden/>
                <w:sz w:val="24"/>
                <w:szCs w:val="24"/>
              </w:rPr>
              <w:fldChar w:fldCharType="end"/>
            </w:r>
          </w:hyperlink>
        </w:p>
        <w:p w14:paraId="14DF40DC" w14:textId="64034A22"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95" w:history="1">
            <w:r w:rsidRPr="005457D9">
              <w:rPr>
                <w:rStyle w:val="a8"/>
                <w:rFonts w:ascii="宋体" w:eastAsia="宋体" w:hAnsi="宋体" w:hint="eastAsia"/>
                <w:noProof/>
                <w:sz w:val="24"/>
                <w:szCs w:val="24"/>
              </w:rPr>
              <w:t>7.6其他员工</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_Toc187162295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19</w:t>
            </w:r>
            <w:r w:rsidRPr="005457D9">
              <w:rPr>
                <w:rFonts w:ascii="宋体" w:eastAsia="宋体" w:hAnsi="宋体" w:hint="eastAsia"/>
                <w:noProof/>
                <w:webHidden/>
                <w:sz w:val="24"/>
                <w:szCs w:val="24"/>
              </w:rPr>
              <w:fldChar w:fldCharType="end"/>
            </w:r>
          </w:hyperlink>
        </w:p>
        <w:p w14:paraId="53C80253" w14:textId="46B616B6"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296" w:history="1">
            <w:r w:rsidRPr="005457D9">
              <w:rPr>
                <w:rStyle w:val="a8"/>
                <w:rFonts w:ascii="宋体" w:eastAsia="宋体" w:hAnsi="宋体" w:hint="eastAsia"/>
                <w:noProof/>
                <w:sz w:val="24"/>
                <w:szCs w:val="24"/>
              </w:rPr>
              <w:t>8财务规划</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_Toc187162296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19</w:t>
            </w:r>
            <w:r w:rsidRPr="005457D9">
              <w:rPr>
                <w:rFonts w:ascii="宋体" w:eastAsia="宋体" w:hAnsi="宋体" w:hint="eastAsia"/>
                <w:noProof/>
                <w:webHidden/>
                <w:sz w:val="24"/>
                <w:szCs w:val="24"/>
              </w:rPr>
              <w:fldChar w:fldCharType="end"/>
            </w:r>
          </w:hyperlink>
        </w:p>
        <w:p w14:paraId="3B0E1227" w14:textId="4B128BFC"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97" w:history="1">
            <w:r w:rsidRPr="005457D9">
              <w:rPr>
                <w:rStyle w:val="a8"/>
                <w:rFonts w:ascii="宋体" w:eastAsia="宋体" w:hAnsi="宋体" w:hint="eastAsia"/>
                <w:noProof/>
                <w:sz w:val="24"/>
                <w:szCs w:val="24"/>
              </w:rPr>
              <w:t>8.1 损益表</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_Toc187162297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19</w:t>
            </w:r>
            <w:r w:rsidRPr="005457D9">
              <w:rPr>
                <w:rFonts w:ascii="宋体" w:eastAsia="宋体" w:hAnsi="宋体" w:hint="eastAsia"/>
                <w:noProof/>
                <w:webHidden/>
                <w:sz w:val="24"/>
                <w:szCs w:val="24"/>
              </w:rPr>
              <w:fldChar w:fldCharType="end"/>
            </w:r>
          </w:hyperlink>
        </w:p>
        <w:p w14:paraId="25DB4081" w14:textId="587C024E"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98" w:history="1">
            <w:r w:rsidRPr="005457D9">
              <w:rPr>
                <w:rStyle w:val="a8"/>
                <w:rFonts w:ascii="宋体" w:eastAsia="宋体" w:hAnsi="宋体" w:hint="eastAsia"/>
                <w:noProof/>
                <w:sz w:val="24"/>
                <w:szCs w:val="24"/>
              </w:rPr>
              <w:t>8.2 现金流表:</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_Toc187162298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19</w:t>
            </w:r>
            <w:r w:rsidRPr="005457D9">
              <w:rPr>
                <w:rFonts w:ascii="宋体" w:eastAsia="宋体" w:hAnsi="宋体" w:hint="eastAsia"/>
                <w:noProof/>
                <w:webHidden/>
                <w:sz w:val="24"/>
                <w:szCs w:val="24"/>
              </w:rPr>
              <w:fldChar w:fldCharType="end"/>
            </w:r>
          </w:hyperlink>
        </w:p>
        <w:p w14:paraId="674662A3" w14:textId="1FBB1CB5"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299" w:history="1">
            <w:r w:rsidRPr="005457D9">
              <w:rPr>
                <w:rStyle w:val="a8"/>
                <w:rFonts w:ascii="宋体" w:eastAsia="宋体" w:hAnsi="宋体" w:hint="eastAsia"/>
                <w:noProof/>
                <w:sz w:val="24"/>
                <w:szCs w:val="24"/>
              </w:rPr>
              <w:t>8.3 盈亏平衡点</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_Toc187162299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19</w:t>
            </w:r>
            <w:r w:rsidRPr="005457D9">
              <w:rPr>
                <w:rFonts w:ascii="宋体" w:eastAsia="宋体" w:hAnsi="宋体" w:hint="eastAsia"/>
                <w:noProof/>
                <w:webHidden/>
                <w:sz w:val="24"/>
                <w:szCs w:val="24"/>
              </w:rPr>
              <w:fldChar w:fldCharType="end"/>
            </w:r>
          </w:hyperlink>
        </w:p>
        <w:p w14:paraId="1242F5E3" w14:textId="555CF61E"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00" w:history="1">
            <w:r w:rsidRPr="005457D9">
              <w:rPr>
                <w:rStyle w:val="a8"/>
                <w:rFonts w:ascii="宋体" w:eastAsia="宋体" w:hAnsi="宋体" w:hint="eastAsia"/>
                <w:noProof/>
                <w:sz w:val="24"/>
                <w:szCs w:val="24"/>
              </w:rPr>
              <w:t>8.4 投资回报率</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_Toc187162300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20</w:t>
            </w:r>
            <w:r w:rsidRPr="005457D9">
              <w:rPr>
                <w:rFonts w:ascii="宋体" w:eastAsia="宋体" w:hAnsi="宋体" w:hint="eastAsia"/>
                <w:noProof/>
                <w:webHidden/>
                <w:sz w:val="24"/>
                <w:szCs w:val="24"/>
              </w:rPr>
              <w:fldChar w:fldCharType="end"/>
            </w:r>
          </w:hyperlink>
        </w:p>
        <w:p w14:paraId="2DDFC3CE" w14:textId="394E9239"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01" w:history="1">
            <w:r w:rsidRPr="005457D9">
              <w:rPr>
                <w:rStyle w:val="a8"/>
                <w:rFonts w:ascii="宋体" w:eastAsia="宋体" w:hAnsi="宋体" w:hint="eastAsia"/>
                <w:noProof/>
                <w:sz w:val="24"/>
                <w:szCs w:val="24"/>
              </w:rPr>
              <w:t>8.5 技术研发</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_Toc187162301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20</w:t>
            </w:r>
            <w:r w:rsidRPr="005457D9">
              <w:rPr>
                <w:rFonts w:ascii="宋体" w:eastAsia="宋体" w:hAnsi="宋体" w:hint="eastAsia"/>
                <w:noProof/>
                <w:webHidden/>
                <w:sz w:val="24"/>
                <w:szCs w:val="24"/>
              </w:rPr>
              <w:fldChar w:fldCharType="end"/>
            </w:r>
          </w:hyperlink>
        </w:p>
        <w:p w14:paraId="7C679478" w14:textId="0D6200B9"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02" w:history="1">
            <w:r w:rsidRPr="005457D9">
              <w:rPr>
                <w:rStyle w:val="a8"/>
                <w:rFonts w:ascii="宋体" w:eastAsia="宋体" w:hAnsi="宋体" w:hint="eastAsia"/>
                <w:noProof/>
                <w:sz w:val="24"/>
                <w:szCs w:val="24"/>
              </w:rPr>
              <w:t>8.6 市场推广</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_Toc187162302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20</w:t>
            </w:r>
            <w:r w:rsidRPr="005457D9">
              <w:rPr>
                <w:rFonts w:ascii="宋体" w:eastAsia="宋体" w:hAnsi="宋体" w:hint="eastAsia"/>
                <w:noProof/>
                <w:webHidden/>
                <w:sz w:val="24"/>
                <w:szCs w:val="24"/>
              </w:rPr>
              <w:fldChar w:fldCharType="end"/>
            </w:r>
          </w:hyperlink>
        </w:p>
        <w:p w14:paraId="2CB7A93F" w14:textId="5799272C"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03" w:history="1">
            <w:r w:rsidRPr="005457D9">
              <w:rPr>
                <w:rStyle w:val="a8"/>
                <w:rFonts w:ascii="宋体" w:eastAsia="宋体" w:hAnsi="宋体" w:hint="eastAsia"/>
                <w:noProof/>
                <w:sz w:val="24"/>
                <w:szCs w:val="24"/>
              </w:rPr>
              <w:t>8.7日常运营</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_Toc187162303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20</w:t>
            </w:r>
            <w:r w:rsidRPr="005457D9">
              <w:rPr>
                <w:rFonts w:ascii="宋体" w:eastAsia="宋体" w:hAnsi="宋体" w:hint="eastAsia"/>
                <w:noProof/>
                <w:webHidden/>
                <w:sz w:val="24"/>
                <w:szCs w:val="24"/>
              </w:rPr>
              <w:fldChar w:fldCharType="end"/>
            </w:r>
          </w:hyperlink>
        </w:p>
        <w:p w14:paraId="1CE48DDC" w14:textId="480CC54E"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04" w:history="1">
            <w:r w:rsidRPr="005457D9">
              <w:rPr>
                <w:rStyle w:val="a8"/>
                <w:rFonts w:ascii="宋体" w:eastAsia="宋体" w:hAnsi="宋体" w:hint="eastAsia"/>
                <w:noProof/>
                <w:sz w:val="24"/>
                <w:szCs w:val="24"/>
              </w:rPr>
              <w:t>8.8 应急储备</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_Toc187162304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20</w:t>
            </w:r>
            <w:r w:rsidRPr="005457D9">
              <w:rPr>
                <w:rFonts w:ascii="宋体" w:eastAsia="宋体" w:hAnsi="宋体" w:hint="eastAsia"/>
                <w:noProof/>
                <w:webHidden/>
                <w:sz w:val="24"/>
                <w:szCs w:val="24"/>
              </w:rPr>
              <w:fldChar w:fldCharType="end"/>
            </w:r>
          </w:hyperlink>
        </w:p>
        <w:p w14:paraId="0722FEB4" w14:textId="112DE7D1"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305" w:history="1">
            <w:r w:rsidRPr="005457D9">
              <w:rPr>
                <w:rStyle w:val="a8"/>
                <w:rFonts w:ascii="宋体" w:eastAsia="宋体" w:hAnsi="宋体" w:hint="eastAsia"/>
                <w:noProof/>
                <w:sz w:val="24"/>
                <w:szCs w:val="24"/>
              </w:rPr>
              <w:t>9融资需求‘</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_Toc187162305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20</w:t>
            </w:r>
            <w:r w:rsidRPr="005457D9">
              <w:rPr>
                <w:rFonts w:ascii="宋体" w:eastAsia="宋体" w:hAnsi="宋体" w:hint="eastAsia"/>
                <w:noProof/>
                <w:webHidden/>
                <w:sz w:val="24"/>
                <w:szCs w:val="24"/>
              </w:rPr>
              <w:fldChar w:fldCharType="end"/>
            </w:r>
          </w:hyperlink>
        </w:p>
        <w:p w14:paraId="6491E155" w14:textId="3E1C9DB1"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06" w:history="1">
            <w:r w:rsidRPr="005457D9">
              <w:rPr>
                <w:rStyle w:val="a8"/>
                <w:rFonts w:ascii="宋体" w:eastAsia="宋体" w:hAnsi="宋体" w:hint="eastAsia"/>
                <w:noProof/>
                <w:sz w:val="24"/>
                <w:szCs w:val="24"/>
              </w:rPr>
              <w:t>9.1 总融资金额</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_Toc187162306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20</w:t>
            </w:r>
            <w:r w:rsidRPr="005457D9">
              <w:rPr>
                <w:rFonts w:ascii="宋体" w:eastAsia="宋体" w:hAnsi="宋体" w:hint="eastAsia"/>
                <w:noProof/>
                <w:webHidden/>
                <w:sz w:val="24"/>
                <w:szCs w:val="24"/>
              </w:rPr>
              <w:fldChar w:fldCharType="end"/>
            </w:r>
          </w:hyperlink>
        </w:p>
        <w:p w14:paraId="4B7E5E95" w14:textId="57486407"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07" w:history="1">
            <w:r w:rsidRPr="005457D9">
              <w:rPr>
                <w:rStyle w:val="a8"/>
                <w:rFonts w:ascii="宋体" w:eastAsia="宋体" w:hAnsi="宋体" w:hint="eastAsia"/>
                <w:noProof/>
                <w:sz w:val="24"/>
                <w:szCs w:val="24"/>
              </w:rPr>
              <w:t>9.2 融资方式</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_Toc187162307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20</w:t>
            </w:r>
            <w:r w:rsidRPr="005457D9">
              <w:rPr>
                <w:rFonts w:ascii="宋体" w:eastAsia="宋体" w:hAnsi="宋体" w:hint="eastAsia"/>
                <w:noProof/>
                <w:webHidden/>
                <w:sz w:val="24"/>
                <w:szCs w:val="24"/>
              </w:rPr>
              <w:fldChar w:fldCharType="end"/>
            </w:r>
          </w:hyperlink>
        </w:p>
        <w:p w14:paraId="49FF58C3" w14:textId="14331C12"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08" w:history="1">
            <w:r w:rsidRPr="005457D9">
              <w:rPr>
                <w:rStyle w:val="a8"/>
                <w:rFonts w:ascii="宋体" w:eastAsia="宋体" w:hAnsi="宋体" w:hint="eastAsia"/>
                <w:noProof/>
                <w:sz w:val="24"/>
                <w:szCs w:val="24"/>
              </w:rPr>
              <w:t>9.3 资金用途</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_Toc187162308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21</w:t>
            </w:r>
            <w:r w:rsidRPr="005457D9">
              <w:rPr>
                <w:rFonts w:ascii="宋体" w:eastAsia="宋体" w:hAnsi="宋体" w:hint="eastAsia"/>
                <w:noProof/>
                <w:webHidden/>
                <w:sz w:val="24"/>
                <w:szCs w:val="24"/>
              </w:rPr>
              <w:fldChar w:fldCharType="end"/>
            </w:r>
          </w:hyperlink>
        </w:p>
        <w:p w14:paraId="63FD1A7D" w14:textId="3645A1BA"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09" w:history="1">
            <w:r w:rsidRPr="005457D9">
              <w:rPr>
                <w:rStyle w:val="a8"/>
                <w:rFonts w:ascii="宋体" w:eastAsia="宋体" w:hAnsi="宋体" w:hint="eastAsia"/>
                <w:noProof/>
                <w:sz w:val="24"/>
                <w:szCs w:val="24"/>
              </w:rPr>
              <w:t>9.4 退出策略</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_Toc187162309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21</w:t>
            </w:r>
            <w:r w:rsidRPr="005457D9">
              <w:rPr>
                <w:rFonts w:ascii="宋体" w:eastAsia="宋体" w:hAnsi="宋体" w:hint="eastAsia"/>
                <w:noProof/>
                <w:webHidden/>
                <w:sz w:val="24"/>
                <w:szCs w:val="24"/>
              </w:rPr>
              <w:fldChar w:fldCharType="end"/>
            </w:r>
          </w:hyperlink>
        </w:p>
        <w:p w14:paraId="7FEE0B97" w14:textId="272E3418"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310" w:history="1">
            <w:r w:rsidRPr="005457D9">
              <w:rPr>
                <w:rStyle w:val="a8"/>
                <w:rFonts w:ascii="宋体" w:eastAsia="宋体" w:hAnsi="宋体" w:hint="eastAsia"/>
                <w:noProof/>
                <w:sz w:val="24"/>
                <w:szCs w:val="24"/>
              </w:rPr>
              <w:t>10风险评估</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_Toc187162310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22</w:t>
            </w:r>
            <w:r w:rsidRPr="005457D9">
              <w:rPr>
                <w:rFonts w:ascii="宋体" w:eastAsia="宋体" w:hAnsi="宋体" w:hint="eastAsia"/>
                <w:noProof/>
                <w:webHidden/>
                <w:sz w:val="24"/>
                <w:szCs w:val="24"/>
              </w:rPr>
              <w:fldChar w:fldCharType="end"/>
            </w:r>
          </w:hyperlink>
        </w:p>
        <w:p w14:paraId="6A3FAC6B" w14:textId="0BE946AD"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11" w:history="1">
            <w:r w:rsidRPr="005457D9">
              <w:rPr>
                <w:rStyle w:val="a8"/>
                <w:rFonts w:ascii="宋体" w:eastAsia="宋体" w:hAnsi="宋体" w:hint="eastAsia"/>
                <w:noProof/>
                <w:sz w:val="24"/>
                <w:szCs w:val="24"/>
              </w:rPr>
              <w:t>10.1政策风险</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_Toc187162311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22</w:t>
            </w:r>
            <w:r w:rsidRPr="005457D9">
              <w:rPr>
                <w:rFonts w:ascii="宋体" w:eastAsia="宋体" w:hAnsi="宋体" w:hint="eastAsia"/>
                <w:noProof/>
                <w:webHidden/>
                <w:sz w:val="24"/>
                <w:szCs w:val="24"/>
              </w:rPr>
              <w:fldChar w:fldCharType="end"/>
            </w:r>
          </w:hyperlink>
        </w:p>
        <w:p w14:paraId="27C67BC9" w14:textId="03A2B634"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12" w:history="1">
            <w:r w:rsidRPr="005457D9">
              <w:rPr>
                <w:rStyle w:val="a8"/>
                <w:rFonts w:ascii="宋体" w:eastAsia="宋体" w:hAnsi="宋体" w:hint="eastAsia"/>
                <w:noProof/>
                <w:sz w:val="24"/>
                <w:szCs w:val="24"/>
              </w:rPr>
              <w:t>10.2财务与管理风险</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_Toc187162312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22</w:t>
            </w:r>
            <w:r w:rsidRPr="005457D9">
              <w:rPr>
                <w:rFonts w:ascii="宋体" w:eastAsia="宋体" w:hAnsi="宋体" w:hint="eastAsia"/>
                <w:noProof/>
                <w:webHidden/>
                <w:sz w:val="24"/>
                <w:szCs w:val="24"/>
              </w:rPr>
              <w:fldChar w:fldCharType="end"/>
            </w:r>
          </w:hyperlink>
        </w:p>
        <w:p w14:paraId="04878B9D" w14:textId="41B5CFF1"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13" w:history="1">
            <w:r w:rsidRPr="005457D9">
              <w:rPr>
                <w:rStyle w:val="a8"/>
                <w:rFonts w:ascii="宋体" w:eastAsia="宋体" w:hAnsi="宋体" w:hint="eastAsia"/>
                <w:noProof/>
                <w:sz w:val="24"/>
                <w:szCs w:val="24"/>
              </w:rPr>
              <w:t>10.3技术与人才风险</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_Toc187162313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22</w:t>
            </w:r>
            <w:r w:rsidRPr="005457D9">
              <w:rPr>
                <w:rFonts w:ascii="宋体" w:eastAsia="宋体" w:hAnsi="宋体" w:hint="eastAsia"/>
                <w:noProof/>
                <w:webHidden/>
                <w:sz w:val="24"/>
                <w:szCs w:val="24"/>
              </w:rPr>
              <w:fldChar w:fldCharType="end"/>
            </w:r>
          </w:hyperlink>
        </w:p>
        <w:p w14:paraId="5F03C559" w14:textId="01C91F86"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14" w:history="1">
            <w:r w:rsidRPr="005457D9">
              <w:rPr>
                <w:rStyle w:val="a8"/>
                <w:rFonts w:ascii="宋体" w:eastAsia="宋体" w:hAnsi="宋体" w:hint="eastAsia"/>
                <w:noProof/>
                <w:sz w:val="24"/>
                <w:szCs w:val="24"/>
              </w:rPr>
              <w:t>10.4大众接受程度风险</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_Toc187162314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22</w:t>
            </w:r>
            <w:r w:rsidRPr="005457D9">
              <w:rPr>
                <w:rFonts w:ascii="宋体" w:eastAsia="宋体" w:hAnsi="宋体" w:hint="eastAsia"/>
                <w:noProof/>
                <w:webHidden/>
                <w:sz w:val="24"/>
                <w:szCs w:val="24"/>
              </w:rPr>
              <w:fldChar w:fldCharType="end"/>
            </w:r>
          </w:hyperlink>
        </w:p>
        <w:p w14:paraId="2EB6D3D4" w14:textId="56CB56F7"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15" w:history="1">
            <w:r w:rsidRPr="005457D9">
              <w:rPr>
                <w:rStyle w:val="a8"/>
                <w:rFonts w:ascii="宋体" w:eastAsia="宋体" w:hAnsi="宋体" w:hint="eastAsia"/>
                <w:noProof/>
                <w:sz w:val="24"/>
                <w:szCs w:val="24"/>
              </w:rPr>
              <w:t>10.5竞争风险</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_Toc187162315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23</w:t>
            </w:r>
            <w:r w:rsidRPr="005457D9">
              <w:rPr>
                <w:rFonts w:ascii="宋体" w:eastAsia="宋体" w:hAnsi="宋体" w:hint="eastAsia"/>
                <w:noProof/>
                <w:webHidden/>
                <w:sz w:val="24"/>
                <w:szCs w:val="24"/>
              </w:rPr>
              <w:fldChar w:fldCharType="end"/>
            </w:r>
          </w:hyperlink>
        </w:p>
        <w:p w14:paraId="36E94674" w14:textId="51635F83"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16" w:history="1">
            <w:r w:rsidRPr="005457D9">
              <w:rPr>
                <w:rStyle w:val="a8"/>
                <w:rFonts w:ascii="宋体" w:eastAsia="宋体" w:hAnsi="宋体" w:hint="eastAsia"/>
                <w:noProof/>
                <w:sz w:val="24"/>
                <w:szCs w:val="24"/>
              </w:rPr>
              <w:t>10.6数据安全风险</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_Toc187162316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23</w:t>
            </w:r>
            <w:r w:rsidRPr="005457D9">
              <w:rPr>
                <w:rFonts w:ascii="宋体" w:eastAsia="宋体" w:hAnsi="宋体" w:hint="eastAsia"/>
                <w:noProof/>
                <w:webHidden/>
                <w:sz w:val="24"/>
                <w:szCs w:val="24"/>
              </w:rPr>
              <w:fldChar w:fldCharType="end"/>
            </w:r>
          </w:hyperlink>
        </w:p>
        <w:p w14:paraId="2E40B332" w14:textId="6E4328E5"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17" w:history="1">
            <w:r w:rsidRPr="005457D9">
              <w:rPr>
                <w:rStyle w:val="a8"/>
                <w:rFonts w:ascii="宋体" w:eastAsia="宋体" w:hAnsi="宋体" w:hint="eastAsia"/>
                <w:noProof/>
                <w:sz w:val="24"/>
                <w:szCs w:val="24"/>
              </w:rPr>
              <w:t>10.7法律责任风险</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_Toc187162317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23</w:t>
            </w:r>
            <w:r w:rsidRPr="005457D9">
              <w:rPr>
                <w:rFonts w:ascii="宋体" w:eastAsia="宋体" w:hAnsi="宋体" w:hint="eastAsia"/>
                <w:noProof/>
                <w:webHidden/>
                <w:sz w:val="24"/>
                <w:szCs w:val="24"/>
              </w:rPr>
              <w:fldChar w:fldCharType="end"/>
            </w:r>
          </w:hyperlink>
        </w:p>
        <w:p w14:paraId="032763F4" w14:textId="01020487"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18" w:history="1">
            <w:r w:rsidRPr="005457D9">
              <w:rPr>
                <w:rStyle w:val="a8"/>
                <w:rFonts w:ascii="宋体" w:eastAsia="宋体" w:hAnsi="宋体" w:hint="eastAsia"/>
                <w:noProof/>
                <w:sz w:val="24"/>
                <w:szCs w:val="24"/>
              </w:rPr>
              <w:t>10.8社会伦理风险</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_Toc187162318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24</w:t>
            </w:r>
            <w:r w:rsidRPr="005457D9">
              <w:rPr>
                <w:rFonts w:ascii="宋体" w:eastAsia="宋体" w:hAnsi="宋体" w:hint="eastAsia"/>
                <w:noProof/>
                <w:webHidden/>
                <w:sz w:val="24"/>
                <w:szCs w:val="24"/>
              </w:rPr>
              <w:fldChar w:fldCharType="end"/>
            </w:r>
          </w:hyperlink>
        </w:p>
        <w:p w14:paraId="19323281" w14:textId="1D75B42C" w:rsidR="005457D9" w:rsidRPr="005457D9" w:rsidRDefault="005457D9">
          <w:pPr>
            <w:pStyle w:val="TOC1"/>
            <w:tabs>
              <w:tab w:val="right" w:leader="dot" w:pos="8296"/>
            </w:tabs>
            <w:rPr>
              <w:rFonts w:ascii="宋体" w:eastAsia="宋体" w:hAnsi="宋体" w:hint="eastAsia"/>
              <w:noProof/>
              <w:sz w:val="24"/>
              <w:szCs w:val="24"/>
              <w14:ligatures w14:val="standardContextual"/>
            </w:rPr>
          </w:pPr>
          <w:hyperlink w:anchor="_Toc187162319" w:history="1">
            <w:r w:rsidRPr="005457D9">
              <w:rPr>
                <w:rStyle w:val="a8"/>
                <w:rFonts w:ascii="宋体" w:eastAsia="宋体" w:hAnsi="宋体" w:hint="eastAsia"/>
                <w:noProof/>
                <w:sz w:val="24"/>
                <w:szCs w:val="24"/>
              </w:rPr>
              <w:t>11退出机制</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_Toc187162319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24</w:t>
            </w:r>
            <w:r w:rsidRPr="005457D9">
              <w:rPr>
                <w:rFonts w:ascii="宋体" w:eastAsia="宋体" w:hAnsi="宋体" w:hint="eastAsia"/>
                <w:noProof/>
                <w:webHidden/>
                <w:sz w:val="24"/>
                <w:szCs w:val="24"/>
              </w:rPr>
              <w:fldChar w:fldCharType="end"/>
            </w:r>
          </w:hyperlink>
        </w:p>
        <w:p w14:paraId="35C82E72" w14:textId="242BF58A"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20" w:history="1">
            <w:r w:rsidRPr="005457D9">
              <w:rPr>
                <w:rStyle w:val="a8"/>
                <w:rFonts w:ascii="宋体" w:eastAsia="宋体" w:hAnsi="宋体" w:hint="eastAsia"/>
                <w:noProof/>
                <w:sz w:val="24"/>
                <w:szCs w:val="24"/>
              </w:rPr>
              <w:t>11.1明确退出机制的目标和原则</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_Toc187162320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24</w:t>
            </w:r>
            <w:r w:rsidRPr="005457D9">
              <w:rPr>
                <w:rFonts w:ascii="宋体" w:eastAsia="宋体" w:hAnsi="宋体" w:hint="eastAsia"/>
                <w:noProof/>
                <w:webHidden/>
                <w:sz w:val="24"/>
                <w:szCs w:val="24"/>
              </w:rPr>
              <w:fldChar w:fldCharType="end"/>
            </w:r>
          </w:hyperlink>
        </w:p>
        <w:p w14:paraId="5BAAA301" w14:textId="107087F3"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21" w:history="1">
            <w:r w:rsidRPr="005457D9">
              <w:rPr>
                <w:rStyle w:val="a8"/>
                <w:rFonts w:ascii="宋体" w:eastAsia="宋体" w:hAnsi="宋体" w:hint="eastAsia"/>
                <w:noProof/>
                <w:sz w:val="24"/>
                <w:szCs w:val="24"/>
              </w:rPr>
              <w:t>11.1.2原则制定：</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_Toc187162321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24</w:t>
            </w:r>
            <w:r w:rsidRPr="005457D9">
              <w:rPr>
                <w:rFonts w:ascii="宋体" w:eastAsia="宋体" w:hAnsi="宋体" w:hint="eastAsia"/>
                <w:noProof/>
                <w:webHidden/>
                <w:sz w:val="24"/>
                <w:szCs w:val="24"/>
              </w:rPr>
              <w:fldChar w:fldCharType="end"/>
            </w:r>
          </w:hyperlink>
        </w:p>
        <w:p w14:paraId="3C3C442A" w14:textId="7D42AF8A"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22" w:history="1">
            <w:r w:rsidRPr="005457D9">
              <w:rPr>
                <w:rStyle w:val="a8"/>
                <w:rFonts w:ascii="宋体" w:eastAsia="宋体" w:hAnsi="宋体" w:hint="eastAsia"/>
                <w:noProof/>
                <w:sz w:val="24"/>
                <w:szCs w:val="24"/>
              </w:rPr>
              <w:t>11.2制定详细的退出机制规划</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_Toc187162322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24</w:t>
            </w:r>
            <w:r w:rsidRPr="005457D9">
              <w:rPr>
                <w:rFonts w:ascii="宋体" w:eastAsia="宋体" w:hAnsi="宋体" w:hint="eastAsia"/>
                <w:noProof/>
                <w:webHidden/>
                <w:sz w:val="24"/>
                <w:szCs w:val="24"/>
              </w:rPr>
              <w:fldChar w:fldCharType="end"/>
            </w:r>
          </w:hyperlink>
        </w:p>
        <w:p w14:paraId="6F0FE130" w14:textId="18E9B253"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23" w:history="1">
            <w:r w:rsidRPr="005457D9">
              <w:rPr>
                <w:rStyle w:val="a8"/>
                <w:rFonts w:ascii="宋体" w:eastAsia="宋体" w:hAnsi="宋体" w:hint="eastAsia"/>
                <w:noProof/>
                <w:sz w:val="24"/>
                <w:szCs w:val="24"/>
              </w:rPr>
              <w:t>11.3加强沟通与协作</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_Toc187162323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25</w:t>
            </w:r>
            <w:r w:rsidRPr="005457D9">
              <w:rPr>
                <w:rFonts w:ascii="宋体" w:eastAsia="宋体" w:hAnsi="宋体" w:hint="eastAsia"/>
                <w:noProof/>
                <w:webHidden/>
                <w:sz w:val="24"/>
                <w:szCs w:val="24"/>
              </w:rPr>
              <w:fldChar w:fldCharType="end"/>
            </w:r>
          </w:hyperlink>
        </w:p>
        <w:p w14:paraId="4F3ED7C9" w14:textId="1484E07C" w:rsidR="005457D9" w:rsidRPr="005457D9" w:rsidRDefault="005457D9">
          <w:pPr>
            <w:pStyle w:val="TOC2"/>
            <w:tabs>
              <w:tab w:val="right" w:leader="dot" w:pos="8296"/>
            </w:tabs>
            <w:rPr>
              <w:rFonts w:ascii="宋体" w:eastAsia="宋体" w:hAnsi="宋体" w:hint="eastAsia"/>
              <w:noProof/>
              <w:sz w:val="24"/>
              <w:szCs w:val="24"/>
              <w14:ligatures w14:val="standardContextual"/>
            </w:rPr>
          </w:pPr>
          <w:hyperlink w:anchor="_Toc187162324" w:history="1">
            <w:r w:rsidRPr="005457D9">
              <w:rPr>
                <w:rStyle w:val="a8"/>
                <w:rFonts w:ascii="宋体" w:eastAsia="宋体" w:hAnsi="宋体" w:hint="eastAsia"/>
                <w:noProof/>
                <w:sz w:val="24"/>
                <w:szCs w:val="24"/>
              </w:rPr>
              <w:t>11.4应对风险与挑战</w:t>
            </w:r>
            <w:r w:rsidRPr="005457D9">
              <w:rPr>
                <w:rFonts w:ascii="宋体" w:eastAsia="宋体" w:hAnsi="宋体" w:hint="eastAsia"/>
                <w:noProof/>
                <w:webHidden/>
                <w:sz w:val="24"/>
                <w:szCs w:val="24"/>
              </w:rPr>
              <w:tab/>
            </w:r>
            <w:r w:rsidRPr="005457D9">
              <w:rPr>
                <w:rFonts w:ascii="宋体" w:eastAsia="宋体" w:hAnsi="宋体" w:hint="eastAsia"/>
                <w:noProof/>
                <w:webHidden/>
                <w:sz w:val="24"/>
                <w:szCs w:val="24"/>
              </w:rPr>
              <w:fldChar w:fldCharType="begin"/>
            </w:r>
            <w:r w:rsidRPr="005457D9">
              <w:rPr>
                <w:rFonts w:ascii="宋体" w:eastAsia="宋体" w:hAnsi="宋体" w:hint="eastAsia"/>
                <w:noProof/>
                <w:webHidden/>
                <w:sz w:val="24"/>
                <w:szCs w:val="24"/>
              </w:rPr>
              <w:instrText xml:space="preserve"> </w:instrText>
            </w:r>
            <w:r w:rsidRPr="005457D9">
              <w:rPr>
                <w:rFonts w:ascii="宋体" w:eastAsia="宋体" w:hAnsi="宋体"/>
                <w:noProof/>
                <w:webHidden/>
                <w:sz w:val="24"/>
                <w:szCs w:val="24"/>
              </w:rPr>
              <w:instrText>PAGEREF _Toc187162324 \h</w:instrText>
            </w:r>
            <w:r w:rsidRPr="005457D9">
              <w:rPr>
                <w:rFonts w:ascii="宋体" w:eastAsia="宋体" w:hAnsi="宋体" w:hint="eastAsia"/>
                <w:noProof/>
                <w:webHidden/>
                <w:sz w:val="24"/>
                <w:szCs w:val="24"/>
              </w:rPr>
              <w:instrText xml:space="preserve"> </w:instrText>
            </w:r>
            <w:r w:rsidRPr="005457D9">
              <w:rPr>
                <w:rFonts w:ascii="宋体" w:eastAsia="宋体" w:hAnsi="宋体" w:hint="eastAsia"/>
                <w:noProof/>
                <w:webHidden/>
                <w:sz w:val="24"/>
                <w:szCs w:val="24"/>
              </w:rPr>
            </w:r>
            <w:r w:rsidRPr="005457D9">
              <w:rPr>
                <w:rFonts w:ascii="宋体" w:eastAsia="宋体" w:hAnsi="宋体" w:hint="eastAsia"/>
                <w:noProof/>
                <w:webHidden/>
                <w:sz w:val="24"/>
                <w:szCs w:val="24"/>
              </w:rPr>
              <w:fldChar w:fldCharType="separate"/>
            </w:r>
            <w:r>
              <w:rPr>
                <w:rFonts w:ascii="宋体" w:eastAsia="宋体" w:hAnsi="宋体" w:hint="eastAsia"/>
                <w:noProof/>
                <w:webHidden/>
                <w:sz w:val="24"/>
                <w:szCs w:val="24"/>
              </w:rPr>
              <w:t>25</w:t>
            </w:r>
            <w:r w:rsidRPr="005457D9">
              <w:rPr>
                <w:rFonts w:ascii="宋体" w:eastAsia="宋体" w:hAnsi="宋体" w:hint="eastAsia"/>
                <w:noProof/>
                <w:webHidden/>
                <w:sz w:val="24"/>
                <w:szCs w:val="24"/>
              </w:rPr>
              <w:fldChar w:fldCharType="end"/>
            </w:r>
          </w:hyperlink>
        </w:p>
        <w:p w14:paraId="1B4B569F" w14:textId="38E922D8" w:rsidR="005457D9" w:rsidRDefault="005457D9">
          <w:pPr>
            <w:rPr>
              <w:rFonts w:hint="eastAsia"/>
            </w:rPr>
          </w:pPr>
          <w:r w:rsidRPr="005457D9">
            <w:rPr>
              <w:rFonts w:ascii="宋体" w:eastAsia="宋体" w:hAnsi="宋体"/>
              <w:b/>
              <w:bCs/>
              <w:sz w:val="24"/>
              <w:szCs w:val="24"/>
              <w:lang w:val="zh-CN"/>
            </w:rPr>
            <w:fldChar w:fldCharType="end"/>
          </w:r>
        </w:p>
      </w:sdtContent>
    </w:sdt>
    <w:p w14:paraId="4FFDE8E8" w14:textId="77777777" w:rsidR="005457D9" w:rsidRDefault="005457D9" w:rsidP="005457D9">
      <w:pPr>
        <w:jc w:val="center"/>
        <w:rPr>
          <w:rFonts w:ascii="黑体" w:eastAsia="黑体" w:hAnsi="黑体"/>
          <w:sz w:val="44"/>
          <w:szCs w:val="48"/>
        </w:rPr>
      </w:pPr>
    </w:p>
    <w:p w14:paraId="665B519B" w14:textId="77777777" w:rsidR="005457D9" w:rsidRDefault="005457D9" w:rsidP="005457D9">
      <w:pPr>
        <w:jc w:val="center"/>
        <w:rPr>
          <w:rFonts w:ascii="黑体" w:eastAsia="黑体" w:hAnsi="黑体"/>
          <w:sz w:val="44"/>
          <w:szCs w:val="48"/>
        </w:rPr>
      </w:pPr>
    </w:p>
    <w:p w14:paraId="0C9C3E57" w14:textId="77777777" w:rsidR="005457D9" w:rsidRDefault="005457D9" w:rsidP="005457D9">
      <w:pPr>
        <w:jc w:val="center"/>
        <w:rPr>
          <w:rFonts w:ascii="黑体" w:eastAsia="黑体" w:hAnsi="黑体"/>
          <w:sz w:val="44"/>
          <w:szCs w:val="48"/>
        </w:rPr>
      </w:pPr>
    </w:p>
    <w:p w14:paraId="45C826DF" w14:textId="77777777" w:rsidR="005457D9" w:rsidRDefault="005457D9" w:rsidP="005457D9">
      <w:pPr>
        <w:jc w:val="center"/>
        <w:rPr>
          <w:rFonts w:ascii="黑体" w:eastAsia="黑体" w:hAnsi="黑体"/>
          <w:sz w:val="44"/>
          <w:szCs w:val="48"/>
        </w:rPr>
      </w:pPr>
    </w:p>
    <w:p w14:paraId="43926C7C" w14:textId="77777777" w:rsidR="005457D9" w:rsidRDefault="005457D9" w:rsidP="005457D9">
      <w:pPr>
        <w:jc w:val="center"/>
        <w:rPr>
          <w:rFonts w:ascii="黑体" w:eastAsia="黑体" w:hAnsi="黑体"/>
          <w:sz w:val="44"/>
          <w:szCs w:val="48"/>
        </w:rPr>
      </w:pPr>
    </w:p>
    <w:p w14:paraId="5C0DD339" w14:textId="77777777" w:rsidR="005457D9" w:rsidRDefault="005457D9" w:rsidP="005457D9">
      <w:pPr>
        <w:jc w:val="center"/>
        <w:rPr>
          <w:rFonts w:ascii="黑体" w:eastAsia="黑体" w:hAnsi="黑体"/>
          <w:sz w:val="44"/>
          <w:szCs w:val="48"/>
        </w:rPr>
      </w:pPr>
    </w:p>
    <w:p w14:paraId="06D6D1BE" w14:textId="77777777" w:rsidR="005457D9" w:rsidRDefault="005457D9" w:rsidP="005457D9">
      <w:pPr>
        <w:jc w:val="center"/>
        <w:rPr>
          <w:rFonts w:ascii="黑体" w:eastAsia="黑体" w:hAnsi="黑体"/>
          <w:sz w:val="44"/>
          <w:szCs w:val="48"/>
        </w:rPr>
      </w:pPr>
    </w:p>
    <w:p w14:paraId="2A8672B8" w14:textId="196D07F4" w:rsidR="005457D9" w:rsidRPr="005457D9" w:rsidRDefault="005457D9" w:rsidP="005457D9">
      <w:pPr>
        <w:jc w:val="center"/>
        <w:rPr>
          <w:rFonts w:ascii="黑体" w:eastAsia="黑体" w:hAnsi="黑体"/>
          <w:sz w:val="44"/>
          <w:szCs w:val="48"/>
        </w:rPr>
      </w:pPr>
      <w:r w:rsidRPr="005457D9">
        <w:rPr>
          <w:rFonts w:ascii="黑体" w:eastAsia="黑体" w:hAnsi="黑体" w:hint="eastAsia"/>
          <w:sz w:val="44"/>
          <w:szCs w:val="48"/>
        </w:rPr>
        <w:t>股权设计</w:t>
      </w:r>
    </w:p>
    <w:p w14:paraId="04DDDC93" w14:textId="32C78001" w:rsidR="005457D9" w:rsidRDefault="005457D9" w:rsidP="005457D9">
      <w:pPr>
        <w:jc w:val="center"/>
        <w:rPr>
          <w:rFonts w:ascii="黑体" w:eastAsia="黑体" w:hAnsi="黑体" w:hint="eastAsia"/>
          <w:sz w:val="32"/>
          <w:szCs w:val="36"/>
        </w:rPr>
      </w:pPr>
      <w:r w:rsidRPr="006355F7">
        <w:rPr>
          <w:rFonts w:ascii="黑体" w:eastAsia="黑体" w:hAnsi="黑体"/>
          <w:sz w:val="32"/>
          <w:szCs w:val="36"/>
        </w:rPr>
        <w:t>记忆再生：通过多模态</w:t>
      </w:r>
      <w:r w:rsidRPr="006355F7">
        <w:rPr>
          <w:rFonts w:ascii="黑体" w:eastAsia="黑体" w:hAnsi="黑体" w:hint="eastAsia"/>
          <w:sz w:val="32"/>
          <w:szCs w:val="36"/>
        </w:rPr>
        <w:t>生成式</w:t>
      </w:r>
      <w:r w:rsidRPr="006355F7">
        <w:rPr>
          <w:rFonts w:ascii="黑体" w:eastAsia="黑体" w:hAnsi="黑体"/>
          <w:sz w:val="32"/>
          <w:szCs w:val="36"/>
        </w:rPr>
        <w:t>人工智能</w:t>
      </w:r>
      <w:r w:rsidRPr="006355F7">
        <w:rPr>
          <w:rFonts w:ascii="黑体" w:eastAsia="黑体" w:hAnsi="黑体" w:hint="eastAsia"/>
          <w:sz w:val="32"/>
          <w:szCs w:val="36"/>
        </w:rPr>
        <w:t>实现AI“复活”</w:t>
      </w:r>
    </w:p>
    <w:p w14:paraId="4E63B8A3" w14:textId="77777777" w:rsidR="005457D9" w:rsidRPr="00912591" w:rsidRDefault="005457D9" w:rsidP="005457D9">
      <w:pPr>
        <w:rPr>
          <w:rFonts w:ascii="楷体" w:eastAsia="楷体" w:hAnsi="楷体" w:hint="eastAsia"/>
          <w:sz w:val="24"/>
          <w:szCs w:val="28"/>
        </w:rPr>
      </w:pPr>
      <w:r w:rsidRPr="00912591">
        <w:rPr>
          <w:rFonts w:ascii="楷体" w:eastAsia="楷体" w:hAnsi="楷体" w:hint="eastAsia"/>
          <w:sz w:val="24"/>
          <w:szCs w:val="28"/>
        </w:rPr>
        <w:t>小组成员：</w:t>
      </w:r>
    </w:p>
    <w:p w14:paraId="62AF18C2" w14:textId="77777777" w:rsidR="005457D9" w:rsidRPr="00FF19C6" w:rsidRDefault="005457D9" w:rsidP="005457D9">
      <w:pPr>
        <w:rPr>
          <w:rFonts w:ascii="楷体" w:eastAsia="楷体" w:hAnsi="楷体" w:hint="eastAsia"/>
          <w:sz w:val="24"/>
          <w:szCs w:val="28"/>
        </w:rPr>
      </w:pPr>
      <w:r w:rsidRPr="00FF19C6">
        <w:rPr>
          <w:rFonts w:ascii="楷体" w:eastAsia="楷体" w:hAnsi="楷体" w:hint="eastAsia"/>
          <w:sz w:val="24"/>
          <w:szCs w:val="28"/>
        </w:rPr>
        <w:t>组长：董昱翔19122229</w:t>
      </w:r>
    </w:p>
    <w:p w14:paraId="426DAEF6" w14:textId="4D208DBC" w:rsidR="005457D9" w:rsidRPr="005457D9" w:rsidRDefault="005457D9" w:rsidP="005457D9">
      <w:pPr>
        <w:rPr>
          <w:rFonts w:ascii="楷体" w:eastAsia="楷体" w:hAnsi="楷体" w:hint="eastAsia"/>
          <w:sz w:val="24"/>
          <w:szCs w:val="28"/>
        </w:rPr>
      </w:pPr>
      <w:r w:rsidRPr="00FF19C6">
        <w:rPr>
          <w:rFonts w:ascii="楷体" w:eastAsia="楷体" w:hAnsi="楷体" w:hint="eastAsia"/>
          <w:sz w:val="24"/>
          <w:szCs w:val="28"/>
        </w:rPr>
        <w:t>组员：陈凯然19122218、高旻晟19122224、彭利辉19122228、戴文硕19122230</w:t>
      </w:r>
    </w:p>
    <w:p w14:paraId="4D4909B8" w14:textId="07FE4475" w:rsidR="00447C4B" w:rsidRPr="00447C4B" w:rsidRDefault="005457D9" w:rsidP="00447C4B">
      <w:pPr>
        <w:pStyle w:val="1"/>
        <w:rPr>
          <w:rFonts w:hint="eastAsia"/>
        </w:rPr>
      </w:pPr>
      <w:bookmarkStart w:id="1" w:name="_Toc187162260"/>
      <w:r>
        <w:rPr>
          <w:rFonts w:hint="eastAsia"/>
        </w:rPr>
        <w:t>1</w:t>
      </w:r>
      <w:r w:rsidR="00447C4B" w:rsidRPr="00447C4B">
        <w:rPr>
          <w:rFonts w:hint="eastAsia"/>
        </w:rPr>
        <w:t>股权结构</w:t>
      </w:r>
      <w:bookmarkEnd w:id="1"/>
    </w:p>
    <w:p w14:paraId="0606B2E3" w14:textId="04550F39"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坤坤信息技术有限公司的股权结构如下：</w:t>
      </w:r>
    </w:p>
    <w:p w14:paraId="4A09562D" w14:textId="7DB0D9BE" w:rsidR="00447C4B" w:rsidRPr="00447C4B" w:rsidRDefault="00447C4B" w:rsidP="00447C4B">
      <w:pPr>
        <w:pStyle w:val="2"/>
        <w:rPr>
          <w:rFonts w:hint="eastAsia"/>
        </w:rPr>
      </w:pPr>
      <w:bookmarkStart w:id="2" w:name="_Toc187162261"/>
      <w:r>
        <w:rPr>
          <w:rFonts w:hint="eastAsia"/>
        </w:rPr>
        <w:t>1.1</w:t>
      </w:r>
      <w:r w:rsidRPr="00447C4B">
        <w:rPr>
          <w:rFonts w:hint="eastAsia"/>
        </w:rPr>
        <w:t>核心股东持股平台（有限责任）</w:t>
      </w:r>
      <w:bookmarkEnd w:id="2"/>
    </w:p>
    <w:p w14:paraId="633BE086"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持股比例：86.4%</w:t>
      </w:r>
    </w:p>
    <w:p w14:paraId="0B216F44"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实缴出资：432万元人民币</w:t>
      </w:r>
    </w:p>
    <w:p w14:paraId="16612686" w14:textId="10DA71E3"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股东：董昱翔：</w:t>
      </w:r>
    </w:p>
    <w:p w14:paraId="280F94CF"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职位: 实际控制人兼总经理</w:t>
      </w:r>
    </w:p>
    <w:p w14:paraId="78CC9087"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持股比例: 69.4%</w:t>
      </w:r>
    </w:p>
    <w:p w14:paraId="5AD1883F"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出资金额: 305.44万元人民币</w:t>
      </w:r>
    </w:p>
    <w:p w14:paraId="3364C6CF" w14:textId="1D565F12"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角色描述: 董昱翔作为公司的创始人和实际控制人，对公司的发展方向和战略决策具有最终决定权。他在技术开发、市场拓展以及团队管理方面有着丰富的经验，并负责公司的日常运营和重大决策。持有超过半数的股份有助于保证决策效率并维持公司发展方向的一致性</w:t>
      </w:r>
      <w:r w:rsidRPr="00447C4B">
        <w:rPr>
          <w:rFonts w:ascii="宋体" w:eastAsia="宋体" w:hAnsi="宋体"/>
          <w:sz w:val="24"/>
          <w:szCs w:val="28"/>
        </w:rPr>
        <w:t>确保公司在激烈的市场竞争中保持领先地位</w:t>
      </w:r>
      <w:r w:rsidRPr="00447C4B">
        <w:rPr>
          <w:rFonts w:ascii="宋体" w:eastAsia="宋体" w:hAnsi="宋体" w:hint="eastAsia"/>
          <w:sz w:val="24"/>
          <w:szCs w:val="28"/>
        </w:rPr>
        <w:t>。</w:t>
      </w:r>
    </w:p>
    <w:p w14:paraId="3C2BB895"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陈凯然：</w:t>
      </w:r>
    </w:p>
    <w:p w14:paraId="74550D9C"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职位: 运营负责人</w:t>
      </w:r>
    </w:p>
    <w:p w14:paraId="7DF7FF92"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持股比例: 20.8%</w:t>
      </w:r>
    </w:p>
    <w:p w14:paraId="2E148571"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出资金额: 93.6万元人民币</w:t>
      </w:r>
    </w:p>
    <w:p w14:paraId="7311BC4D" w14:textId="77777777" w:rsid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角色描述: 陈凯然主要负责公司的运营管理，包括业务流程优化、成本控制和服务质量提升等方面的工作。他对公司内部运作有深入了解，能够有效地协调各部门工作，</w:t>
      </w:r>
      <w:r w:rsidRPr="00447C4B">
        <w:rPr>
          <w:rFonts w:ascii="宋体" w:eastAsia="宋体" w:hAnsi="宋体"/>
          <w:sz w:val="24"/>
          <w:szCs w:val="28"/>
        </w:rPr>
        <w:t>并且擅长利用数据分析工具来提高运营效率，确保公司资源得到最有效的利用。</w:t>
      </w:r>
    </w:p>
    <w:p w14:paraId="6E3DA5AC" w14:textId="198DE18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高旻晟：</w:t>
      </w:r>
    </w:p>
    <w:p w14:paraId="4E09ADF2"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职位: 技术负责人</w:t>
      </w:r>
    </w:p>
    <w:p w14:paraId="6462FD7F"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持股比例: 9.8%</w:t>
      </w:r>
    </w:p>
    <w:p w14:paraId="44A3D025"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出资金额: 44.96万元人民币</w:t>
      </w:r>
    </w:p>
    <w:p w14:paraId="32CA079F" w14:textId="39113AD8" w:rsidR="00447C4B" w:rsidRPr="00447C4B" w:rsidRDefault="00447C4B" w:rsidP="00261B6B">
      <w:pPr>
        <w:spacing w:line="360" w:lineRule="auto"/>
        <w:rPr>
          <w:rFonts w:ascii="宋体" w:eastAsia="宋体" w:hAnsi="宋体" w:hint="eastAsia"/>
          <w:sz w:val="24"/>
          <w:szCs w:val="28"/>
        </w:rPr>
      </w:pPr>
      <w:r w:rsidRPr="00447C4B">
        <w:rPr>
          <w:rFonts w:ascii="宋体" w:eastAsia="宋体" w:hAnsi="宋体" w:hint="eastAsia"/>
          <w:sz w:val="24"/>
          <w:szCs w:val="28"/>
        </w:rPr>
        <w:t>角色描述: 高旻晟专注于技术研发和技术团队的建设，带领团队攻克关键技术难题，推动技术创新。他为公司提供了强有力的技术支持，保障了公司在信息技术领域的竞争优势。</w:t>
      </w:r>
      <w:r w:rsidR="00261B6B" w:rsidRPr="00261B6B">
        <w:rPr>
          <w:rFonts w:ascii="宋体" w:eastAsia="宋体" w:hAnsi="宋体"/>
          <w:sz w:val="24"/>
          <w:szCs w:val="28"/>
        </w:rPr>
        <w:t>此外，他还积极参与行业标准制定，努力将公司的技术优势转化为市场竞争力。</w:t>
      </w:r>
    </w:p>
    <w:p w14:paraId="0B93207A" w14:textId="4F297B5B" w:rsidR="00447C4B" w:rsidRPr="00447C4B" w:rsidRDefault="00447C4B" w:rsidP="00447C4B">
      <w:pPr>
        <w:pStyle w:val="2"/>
        <w:rPr>
          <w:rFonts w:hint="eastAsia"/>
        </w:rPr>
      </w:pPr>
      <w:bookmarkStart w:id="3" w:name="_Toc187162262"/>
      <w:r>
        <w:rPr>
          <w:rFonts w:hint="eastAsia"/>
        </w:rPr>
        <w:t>1.</w:t>
      </w:r>
      <w:r w:rsidRPr="00447C4B">
        <w:rPr>
          <w:rFonts w:hint="eastAsia"/>
        </w:rPr>
        <w:t xml:space="preserve">2 </w:t>
      </w:r>
      <w:r w:rsidRPr="00447C4B">
        <w:rPr>
          <w:rFonts w:hint="eastAsia"/>
        </w:rPr>
        <w:t>股权激励（有限合伙）</w:t>
      </w:r>
      <w:bookmarkEnd w:id="3"/>
    </w:p>
    <w:p w14:paraId="2651A743"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持股比例：10%</w:t>
      </w:r>
    </w:p>
    <w:p w14:paraId="258A7EFF"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认缴出资：50万元人民币</w:t>
      </w:r>
    </w:p>
    <w:p w14:paraId="493C959C" w14:textId="4359C0AE"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合伙人：员工代表（GP）:</w:t>
      </w:r>
    </w:p>
    <w:p w14:paraId="34444BB4"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持股比例: 99%</w:t>
      </w:r>
    </w:p>
    <w:p w14:paraId="3B18FD8D"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认缴出资金额: 49.5万元人民币</w:t>
      </w:r>
    </w:p>
    <w:p w14:paraId="1C144261" w14:textId="18972DD8" w:rsidR="00447C4B" w:rsidRPr="00447C4B" w:rsidRDefault="00447C4B" w:rsidP="00261B6B">
      <w:pPr>
        <w:spacing w:line="360" w:lineRule="auto"/>
        <w:rPr>
          <w:rFonts w:ascii="宋体" w:eastAsia="宋体" w:hAnsi="宋体" w:hint="eastAsia"/>
          <w:sz w:val="24"/>
          <w:szCs w:val="28"/>
        </w:rPr>
      </w:pPr>
      <w:r w:rsidRPr="00447C4B">
        <w:rPr>
          <w:rFonts w:ascii="宋体" w:eastAsia="宋体" w:hAnsi="宋体" w:hint="eastAsia"/>
          <w:sz w:val="24"/>
          <w:szCs w:val="28"/>
        </w:rPr>
        <w:t xml:space="preserve">角色描述: </w:t>
      </w:r>
      <w:r w:rsidR="00261B6B" w:rsidRPr="00261B6B">
        <w:rPr>
          <w:rFonts w:ascii="宋体" w:eastAsia="宋体" w:hAnsi="宋体"/>
          <w:sz w:val="24"/>
          <w:szCs w:val="28"/>
        </w:rPr>
        <w:t>由公司内部表现优秀的员工代表担任普通合伙人，参与股权激励计划的设计与实施，负责监督激励对象的选择及权益分配等事项。通过这种方式，公司希望激发员工的积极性和创造力，形成共同成长的企业文化。</w:t>
      </w:r>
    </w:p>
    <w:p w14:paraId="504336CA" w14:textId="520938E4" w:rsidR="00447C4B" w:rsidRPr="00447C4B" w:rsidRDefault="00447C4B" w:rsidP="00447C4B">
      <w:pPr>
        <w:pStyle w:val="2"/>
        <w:rPr>
          <w:rFonts w:hint="eastAsia"/>
        </w:rPr>
      </w:pPr>
      <w:bookmarkStart w:id="4" w:name="_Toc187162263"/>
      <w:r>
        <w:rPr>
          <w:rFonts w:hint="eastAsia"/>
        </w:rPr>
        <w:t>1.</w:t>
      </w:r>
      <w:r w:rsidRPr="00447C4B">
        <w:rPr>
          <w:rFonts w:hint="eastAsia"/>
        </w:rPr>
        <w:t xml:space="preserve">3 </w:t>
      </w:r>
      <w:r w:rsidRPr="00447C4B">
        <w:rPr>
          <w:rFonts w:hint="eastAsia"/>
        </w:rPr>
        <w:t>小金库（有限合伙）</w:t>
      </w:r>
      <w:bookmarkEnd w:id="4"/>
    </w:p>
    <w:p w14:paraId="3D99BC06"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持股比例：3.6%</w:t>
      </w:r>
    </w:p>
    <w:p w14:paraId="4DCF0773"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实缴出资：18万元人民币</w:t>
      </w:r>
    </w:p>
    <w:p w14:paraId="1A5D9561"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合伙人：</w:t>
      </w:r>
    </w:p>
    <w:p w14:paraId="13387279"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戴文硕:</w:t>
      </w:r>
    </w:p>
    <w:p w14:paraId="778C4353"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职位: 普通合伙人（GP）</w:t>
      </w:r>
    </w:p>
    <w:p w14:paraId="5AFFD045"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持股比例: 63%</w:t>
      </w:r>
    </w:p>
    <w:p w14:paraId="22E5D07E"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实缴出资金额: 11.34万元人民币</w:t>
      </w:r>
    </w:p>
    <w:p w14:paraId="657C3B0D" w14:textId="45FD8C29"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角色描述: 戴文硕作为小金库的主要管理者，负责处理小金库的资金运作和管理事务，确保其资金安全并合理使用。他在公司早期发展阶段提供了重要的财务支持</w:t>
      </w:r>
      <w:r w:rsidR="00261B6B">
        <w:rPr>
          <w:rFonts w:ascii="宋体" w:eastAsia="宋体" w:hAnsi="宋体" w:hint="eastAsia"/>
          <w:sz w:val="24"/>
          <w:szCs w:val="28"/>
        </w:rPr>
        <w:t>，</w:t>
      </w:r>
      <w:r w:rsidR="00261B6B" w:rsidRPr="00261B6B">
        <w:rPr>
          <w:rFonts w:ascii="宋体" w:eastAsia="宋体" w:hAnsi="宋体"/>
          <w:sz w:val="24"/>
          <w:szCs w:val="28"/>
        </w:rPr>
        <w:t>帮助公司度过了初创期的难关</w:t>
      </w:r>
      <w:r w:rsidRPr="00447C4B">
        <w:rPr>
          <w:rFonts w:ascii="宋体" w:eastAsia="宋体" w:hAnsi="宋体" w:hint="eastAsia"/>
          <w:sz w:val="24"/>
          <w:szCs w:val="28"/>
        </w:rPr>
        <w:t>。</w:t>
      </w:r>
    </w:p>
    <w:p w14:paraId="69F25449"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彭利辉:</w:t>
      </w:r>
    </w:p>
    <w:p w14:paraId="10986A4F"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职位: 有限合伙人（LP）</w:t>
      </w:r>
    </w:p>
    <w:p w14:paraId="423320DB"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持股比例: 37%</w:t>
      </w:r>
    </w:p>
    <w:p w14:paraId="3E804853"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实缴出资金额: 6.66万元人民币</w:t>
      </w:r>
    </w:p>
    <w:p w14:paraId="5A637F07"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角色描述: 彭利辉作为有限合伙人，主要通过出资来支持小金库的运作，但不直接参与管理决策。他的资金投入为公司初期发展提供了必要的资金保障。</w:t>
      </w:r>
    </w:p>
    <w:p w14:paraId="360D1872" w14:textId="6AD2A05F" w:rsidR="00447C4B" w:rsidRPr="00447C4B" w:rsidRDefault="00447C4B" w:rsidP="00447C4B">
      <w:pPr>
        <w:rPr>
          <w:rFonts w:hint="eastAsia"/>
        </w:rPr>
      </w:pPr>
      <w:r w:rsidRPr="00447C4B">
        <w:rPr>
          <w:rFonts w:hint="eastAsia"/>
          <w:noProof/>
        </w:rPr>
        <w:drawing>
          <wp:inline distT="0" distB="0" distL="0" distR="0" wp14:anchorId="75D6D227" wp14:editId="0D93491B">
            <wp:extent cx="6027420" cy="3496095"/>
            <wp:effectExtent l="0" t="0" r="0" b="9525"/>
            <wp:docPr id="827292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0926" cy="3503929"/>
                    </a:xfrm>
                    <a:prstGeom prst="rect">
                      <a:avLst/>
                    </a:prstGeom>
                    <a:noFill/>
                    <a:ln>
                      <a:noFill/>
                    </a:ln>
                  </pic:spPr>
                </pic:pic>
              </a:graphicData>
            </a:graphic>
          </wp:inline>
        </w:drawing>
      </w:r>
    </w:p>
    <w:p w14:paraId="2F6F8C48" w14:textId="7CF6F67A" w:rsidR="00447C4B" w:rsidRPr="00447C4B" w:rsidRDefault="005457D9" w:rsidP="00447C4B">
      <w:pPr>
        <w:pStyle w:val="1"/>
        <w:rPr>
          <w:rFonts w:hint="eastAsia"/>
        </w:rPr>
      </w:pPr>
      <w:bookmarkStart w:id="5" w:name="_Toc187162264"/>
      <w:r>
        <w:rPr>
          <w:rFonts w:hint="eastAsia"/>
        </w:rPr>
        <w:t>2</w:t>
      </w:r>
      <w:r w:rsidR="00447C4B" w:rsidRPr="00447C4B">
        <w:rPr>
          <w:rFonts w:hint="eastAsia"/>
        </w:rPr>
        <w:t>股权分配原则</w:t>
      </w:r>
      <w:bookmarkEnd w:id="5"/>
    </w:p>
    <w:p w14:paraId="656568D7" w14:textId="22776B2D" w:rsidR="00447C4B" w:rsidRDefault="00447C4B" w:rsidP="00447C4B">
      <w:pPr>
        <w:pStyle w:val="2"/>
        <w:rPr>
          <w:rFonts w:hint="eastAsia"/>
        </w:rPr>
      </w:pPr>
      <w:bookmarkStart w:id="6" w:name="_Toc187162265"/>
      <w:r>
        <w:rPr>
          <w:rFonts w:hint="eastAsia"/>
        </w:rPr>
        <w:t>2.</w:t>
      </w:r>
      <w:r w:rsidRPr="00447C4B">
        <w:rPr>
          <w:rFonts w:hint="eastAsia"/>
        </w:rPr>
        <w:t xml:space="preserve">1 </w:t>
      </w:r>
      <w:r w:rsidRPr="00447C4B">
        <w:rPr>
          <w:rFonts w:hint="eastAsia"/>
        </w:rPr>
        <w:t>实际控制人与管理层</w:t>
      </w:r>
      <w:bookmarkEnd w:id="6"/>
    </w:p>
    <w:p w14:paraId="5860B06E" w14:textId="3A8CBEA7" w:rsidR="00261B6B" w:rsidRPr="00261B6B" w:rsidRDefault="00261B6B" w:rsidP="00261B6B">
      <w:pPr>
        <w:spacing w:line="360" w:lineRule="auto"/>
        <w:ind w:firstLineChars="200" w:firstLine="480"/>
        <w:rPr>
          <w:rFonts w:ascii="宋体" w:eastAsia="宋体" w:hAnsi="宋体" w:hint="eastAsia"/>
          <w:sz w:val="24"/>
          <w:szCs w:val="28"/>
        </w:rPr>
      </w:pPr>
      <w:r w:rsidRPr="00261B6B">
        <w:rPr>
          <w:rFonts w:ascii="宋体" w:eastAsia="宋体" w:hAnsi="宋体"/>
          <w:sz w:val="24"/>
          <w:szCs w:val="28"/>
        </w:rPr>
        <w:t>为了保证公司决策的一致性和高效性，核心股东持股平台中的股份分配充分考虑了各成员在公司中的作用和贡献</w:t>
      </w:r>
      <w:r w:rsidRPr="00261B6B">
        <w:rPr>
          <w:rFonts w:ascii="宋体" w:eastAsia="宋体" w:hAnsi="宋体" w:hint="eastAsia"/>
          <w:sz w:val="24"/>
          <w:szCs w:val="28"/>
        </w:rPr>
        <w:t>：</w:t>
      </w:r>
    </w:p>
    <w:p w14:paraId="7E73F344" w14:textId="29CE351E" w:rsidR="00447C4B" w:rsidRPr="00447C4B" w:rsidRDefault="00447C4B" w:rsidP="00447C4B">
      <w:pPr>
        <w:spacing w:line="360" w:lineRule="auto"/>
        <w:ind w:firstLineChars="200" w:firstLine="480"/>
        <w:rPr>
          <w:rFonts w:ascii="宋体" w:eastAsia="宋体" w:hAnsi="宋体" w:hint="eastAsia"/>
          <w:sz w:val="24"/>
          <w:szCs w:val="28"/>
        </w:rPr>
      </w:pPr>
      <w:r w:rsidRPr="00447C4B">
        <w:rPr>
          <w:rFonts w:ascii="宋体" w:eastAsia="宋体" w:hAnsi="宋体" w:hint="eastAsia"/>
          <w:sz w:val="24"/>
          <w:szCs w:val="28"/>
        </w:rPr>
        <w:t>董昱翔作为实际控制人和总经理，持有核心股东持股平台69.4%的股份，对公司具有绝对控制权</w:t>
      </w:r>
      <w:r w:rsidR="00261B6B">
        <w:rPr>
          <w:rFonts w:ascii="宋体" w:eastAsia="宋体" w:hAnsi="宋体" w:hint="eastAsia"/>
          <w:sz w:val="24"/>
          <w:szCs w:val="28"/>
        </w:rPr>
        <w:t>，</w:t>
      </w:r>
      <w:r w:rsidR="00261B6B" w:rsidRPr="00261B6B">
        <w:rPr>
          <w:rFonts w:ascii="宋体" w:eastAsia="宋体" w:hAnsi="宋体"/>
          <w:sz w:val="24"/>
          <w:szCs w:val="28"/>
        </w:rPr>
        <w:t>确保了他对公司发展方向的绝对控制</w:t>
      </w:r>
      <w:r w:rsidRPr="00447C4B">
        <w:rPr>
          <w:rFonts w:ascii="宋体" w:eastAsia="宋体" w:hAnsi="宋体" w:hint="eastAsia"/>
          <w:sz w:val="24"/>
          <w:szCs w:val="28"/>
        </w:rPr>
        <w:t>。</w:t>
      </w:r>
    </w:p>
    <w:p w14:paraId="41487EE0" w14:textId="77777777" w:rsidR="00447C4B" w:rsidRPr="00447C4B" w:rsidRDefault="00447C4B" w:rsidP="00447C4B">
      <w:pPr>
        <w:spacing w:line="360" w:lineRule="auto"/>
        <w:ind w:firstLineChars="200" w:firstLine="480"/>
        <w:rPr>
          <w:rFonts w:ascii="宋体" w:eastAsia="宋体" w:hAnsi="宋体" w:hint="eastAsia"/>
          <w:sz w:val="24"/>
          <w:szCs w:val="28"/>
        </w:rPr>
      </w:pPr>
      <w:r w:rsidRPr="00447C4B">
        <w:rPr>
          <w:rFonts w:ascii="宋体" w:eastAsia="宋体" w:hAnsi="宋体" w:hint="eastAsia"/>
          <w:sz w:val="24"/>
          <w:szCs w:val="28"/>
        </w:rPr>
        <w:t>陈凯然作为运营负责人，持有核心股东持股平台20.8%的股份，对公司的日常运营具有重要影响。</w:t>
      </w:r>
    </w:p>
    <w:p w14:paraId="153824EE" w14:textId="77777777" w:rsidR="00447C4B" w:rsidRPr="00447C4B" w:rsidRDefault="00447C4B" w:rsidP="00447C4B">
      <w:pPr>
        <w:spacing w:line="360" w:lineRule="auto"/>
        <w:ind w:firstLineChars="200" w:firstLine="480"/>
        <w:rPr>
          <w:rFonts w:ascii="宋体" w:eastAsia="宋体" w:hAnsi="宋体" w:hint="eastAsia"/>
          <w:sz w:val="24"/>
          <w:szCs w:val="28"/>
        </w:rPr>
      </w:pPr>
      <w:r w:rsidRPr="00447C4B">
        <w:rPr>
          <w:rFonts w:ascii="宋体" w:eastAsia="宋体" w:hAnsi="宋体" w:hint="eastAsia"/>
          <w:sz w:val="24"/>
          <w:szCs w:val="28"/>
        </w:rPr>
        <w:t>高旻晟作为技术负责人，持有核心股东持股平台9.8%的股份，对公司技术方向具有重要影响力。</w:t>
      </w:r>
    </w:p>
    <w:p w14:paraId="25ED71DD" w14:textId="5A576D98" w:rsidR="00447C4B" w:rsidRPr="00447C4B" w:rsidRDefault="00447C4B" w:rsidP="00447C4B">
      <w:pPr>
        <w:pStyle w:val="2"/>
        <w:rPr>
          <w:rFonts w:hint="eastAsia"/>
        </w:rPr>
      </w:pPr>
      <w:bookmarkStart w:id="7" w:name="_Toc187162266"/>
      <w:r w:rsidRPr="00447C4B">
        <w:rPr>
          <w:rFonts w:hint="eastAsia"/>
        </w:rPr>
        <w:t>2.</w:t>
      </w:r>
      <w:r>
        <w:rPr>
          <w:rFonts w:hint="eastAsia"/>
        </w:rPr>
        <w:t>2</w:t>
      </w:r>
      <w:r w:rsidRPr="00447C4B">
        <w:rPr>
          <w:rFonts w:hint="eastAsia"/>
        </w:rPr>
        <w:t xml:space="preserve"> </w:t>
      </w:r>
      <w:r w:rsidRPr="00447C4B">
        <w:rPr>
          <w:rFonts w:hint="eastAsia"/>
        </w:rPr>
        <w:t>员工激励</w:t>
      </w:r>
      <w:bookmarkEnd w:id="7"/>
    </w:p>
    <w:p w14:paraId="2135F5FE" w14:textId="1F2480CB" w:rsidR="00447C4B" w:rsidRPr="00447C4B" w:rsidRDefault="00261B6B" w:rsidP="00447C4B">
      <w:pPr>
        <w:spacing w:line="360" w:lineRule="auto"/>
        <w:ind w:firstLineChars="200" w:firstLine="480"/>
        <w:rPr>
          <w:rFonts w:ascii="宋体" w:eastAsia="宋体" w:hAnsi="宋体" w:hint="eastAsia"/>
          <w:sz w:val="24"/>
          <w:szCs w:val="28"/>
        </w:rPr>
      </w:pPr>
      <w:r w:rsidRPr="00261B6B">
        <w:rPr>
          <w:rFonts w:ascii="宋体" w:eastAsia="宋体" w:hAnsi="宋体"/>
          <w:sz w:val="24"/>
          <w:szCs w:val="28"/>
        </w:rPr>
        <w:t>设立股权激励有限合伙企业，将10%的股份用于员工激励，旨在吸引和留住优秀人才，同时鼓励现有员工更加积极地参与到公司的长期发展中来。此举不仅能增强员工的归属感和责任感，还能有效提升公司的整体竞争力。</w:t>
      </w:r>
    </w:p>
    <w:p w14:paraId="2E2AC86C" w14:textId="4567F595" w:rsidR="00447C4B" w:rsidRPr="00447C4B" w:rsidRDefault="00447C4B" w:rsidP="00447C4B">
      <w:pPr>
        <w:pStyle w:val="2"/>
        <w:rPr>
          <w:rFonts w:hint="eastAsia"/>
        </w:rPr>
      </w:pPr>
      <w:bookmarkStart w:id="8" w:name="_Toc187162267"/>
      <w:r>
        <w:rPr>
          <w:rFonts w:hint="eastAsia"/>
        </w:rPr>
        <w:t>2.</w:t>
      </w:r>
      <w:r w:rsidRPr="00447C4B">
        <w:rPr>
          <w:rFonts w:hint="eastAsia"/>
        </w:rPr>
        <w:t xml:space="preserve">3 </w:t>
      </w:r>
      <w:r w:rsidRPr="00447C4B">
        <w:rPr>
          <w:rFonts w:hint="eastAsia"/>
        </w:rPr>
        <w:t>创始人小金库</w:t>
      </w:r>
      <w:bookmarkEnd w:id="8"/>
    </w:p>
    <w:p w14:paraId="3A57A516" w14:textId="2DB55EF2" w:rsidR="00447C4B" w:rsidRPr="00447C4B" w:rsidRDefault="00261B6B" w:rsidP="00447C4B">
      <w:pPr>
        <w:spacing w:line="360" w:lineRule="auto"/>
        <w:ind w:firstLineChars="200" w:firstLine="480"/>
        <w:rPr>
          <w:rFonts w:ascii="宋体" w:eastAsia="宋体" w:hAnsi="宋体" w:hint="eastAsia"/>
          <w:sz w:val="24"/>
          <w:szCs w:val="28"/>
        </w:rPr>
      </w:pPr>
      <w:r w:rsidRPr="00261B6B">
        <w:rPr>
          <w:rFonts w:ascii="宋体" w:eastAsia="宋体" w:hAnsi="宋体"/>
          <w:sz w:val="24"/>
          <w:szCs w:val="28"/>
        </w:rPr>
        <w:t>小金库的存在为公司初创阶段的资金需求提供了有力支持，同时也为创始团队提供了一定程度上的经济安全保障。随着公司逐渐步入正轨，这部分资金可以被更灵活地运用于应对突发状况或抓住新的商业机会。</w:t>
      </w:r>
    </w:p>
    <w:p w14:paraId="4F650C44" w14:textId="03134571" w:rsidR="00447C4B" w:rsidRPr="00447C4B" w:rsidRDefault="005457D9" w:rsidP="00447C4B">
      <w:pPr>
        <w:pStyle w:val="1"/>
        <w:rPr>
          <w:rFonts w:hint="eastAsia"/>
        </w:rPr>
      </w:pPr>
      <w:bookmarkStart w:id="9" w:name="_Toc187162268"/>
      <w:r>
        <w:rPr>
          <w:rFonts w:hint="eastAsia"/>
        </w:rPr>
        <w:t>3</w:t>
      </w:r>
      <w:r w:rsidR="00447C4B" w:rsidRPr="00447C4B">
        <w:rPr>
          <w:rFonts w:hint="eastAsia"/>
        </w:rPr>
        <w:t>股权变动机制</w:t>
      </w:r>
      <w:bookmarkEnd w:id="9"/>
    </w:p>
    <w:p w14:paraId="72946D48" w14:textId="1CDA537E" w:rsidR="00447C4B" w:rsidRPr="00447C4B" w:rsidRDefault="00447C4B" w:rsidP="00447C4B">
      <w:pPr>
        <w:pStyle w:val="2"/>
        <w:rPr>
          <w:rFonts w:hint="eastAsia"/>
        </w:rPr>
      </w:pPr>
      <w:bookmarkStart w:id="10" w:name="_Toc187162269"/>
      <w:r>
        <w:rPr>
          <w:rFonts w:hint="eastAsia"/>
        </w:rPr>
        <w:t>3.</w:t>
      </w:r>
      <w:r w:rsidRPr="00447C4B">
        <w:rPr>
          <w:rFonts w:hint="eastAsia"/>
        </w:rPr>
        <w:t xml:space="preserve">1 </w:t>
      </w:r>
      <w:r w:rsidRPr="00447C4B">
        <w:rPr>
          <w:rFonts w:hint="eastAsia"/>
        </w:rPr>
        <w:t>增资扩股</w:t>
      </w:r>
      <w:bookmarkEnd w:id="10"/>
    </w:p>
    <w:p w14:paraId="43316887" w14:textId="3B5B186B" w:rsidR="00447C4B" w:rsidRPr="00447C4B" w:rsidRDefault="00447C4B" w:rsidP="00447C4B">
      <w:pPr>
        <w:spacing w:line="360" w:lineRule="auto"/>
        <w:ind w:firstLineChars="200" w:firstLine="480"/>
        <w:rPr>
          <w:rFonts w:ascii="宋体" w:eastAsia="宋体" w:hAnsi="宋体" w:hint="eastAsia"/>
          <w:sz w:val="24"/>
          <w:szCs w:val="28"/>
        </w:rPr>
      </w:pPr>
      <w:r w:rsidRPr="00447C4B">
        <w:rPr>
          <w:rFonts w:ascii="宋体" w:eastAsia="宋体" w:hAnsi="宋体" w:hint="eastAsia"/>
          <w:sz w:val="24"/>
          <w:szCs w:val="28"/>
        </w:rPr>
        <w:t>公司在经营过程中，因扩大生产规模、开拓新市场或引入新技术等原因需要增加注册资本时，可以进行增资扩股。增资提议需由董事会提出，并提交股东大会审议批准。新增股份的分配需经全体股东一致同意。</w:t>
      </w:r>
    </w:p>
    <w:p w14:paraId="5983E92B" w14:textId="77777777" w:rsidR="00447C4B" w:rsidRPr="00447C4B" w:rsidRDefault="00447C4B" w:rsidP="00447C4B">
      <w:pPr>
        <w:spacing w:line="360" w:lineRule="auto"/>
        <w:ind w:firstLineChars="200" w:firstLine="480"/>
        <w:rPr>
          <w:rFonts w:ascii="宋体" w:eastAsia="宋体" w:hAnsi="宋体" w:hint="eastAsia"/>
          <w:sz w:val="24"/>
          <w:szCs w:val="28"/>
        </w:rPr>
      </w:pPr>
      <w:r w:rsidRPr="00447C4B">
        <w:rPr>
          <w:rFonts w:ascii="宋体" w:eastAsia="宋体" w:hAnsi="宋体" w:hint="eastAsia"/>
          <w:sz w:val="24"/>
          <w:szCs w:val="28"/>
        </w:rPr>
        <w:t>在同等条件下，现有股东享有优先认购新增股份的权利，以保持其原有持股比例不变。若股东放弃优先认购权，则该部分股份可按市场公允价值转让给其他愿意购买的股东或外部投资者。 </w:t>
      </w:r>
    </w:p>
    <w:p w14:paraId="34950691" w14:textId="26D530F1" w:rsidR="00447C4B" w:rsidRPr="00447C4B" w:rsidRDefault="00447C4B" w:rsidP="00447C4B">
      <w:pPr>
        <w:pStyle w:val="2"/>
        <w:rPr>
          <w:rFonts w:hint="eastAsia"/>
        </w:rPr>
      </w:pPr>
      <w:bookmarkStart w:id="11" w:name="_Toc187162270"/>
      <w:r>
        <w:rPr>
          <w:rFonts w:hint="eastAsia"/>
        </w:rPr>
        <w:t>3.</w:t>
      </w:r>
      <w:r w:rsidRPr="00447C4B">
        <w:rPr>
          <w:rFonts w:hint="eastAsia"/>
        </w:rPr>
        <w:t xml:space="preserve">2 </w:t>
      </w:r>
      <w:r w:rsidRPr="00447C4B">
        <w:rPr>
          <w:rFonts w:hint="eastAsia"/>
        </w:rPr>
        <w:t>股权转让</w:t>
      </w:r>
      <w:bookmarkEnd w:id="11"/>
    </w:p>
    <w:p w14:paraId="5429AA63" w14:textId="77777777" w:rsidR="00447C4B" w:rsidRPr="00447C4B" w:rsidRDefault="00447C4B" w:rsidP="00447C4B">
      <w:pPr>
        <w:spacing w:line="360" w:lineRule="auto"/>
        <w:ind w:firstLineChars="200" w:firstLine="480"/>
        <w:rPr>
          <w:rFonts w:ascii="宋体" w:eastAsia="宋体" w:hAnsi="宋体" w:hint="eastAsia"/>
          <w:sz w:val="24"/>
          <w:szCs w:val="28"/>
        </w:rPr>
      </w:pPr>
      <w:r w:rsidRPr="00447C4B">
        <w:rPr>
          <w:rFonts w:ascii="宋体" w:eastAsia="宋体" w:hAnsi="宋体" w:hint="eastAsia"/>
          <w:sz w:val="24"/>
          <w:szCs w:val="28"/>
        </w:rPr>
        <w:t>股东之间可以进行股权转让，但需遵守公司章程及相关法律法规的规定。</w:t>
      </w:r>
    </w:p>
    <w:p w14:paraId="5D7A7D44"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(1)内部转让：公司股东之间相互转让其所持股份</w:t>
      </w:r>
    </w:p>
    <w:p w14:paraId="3F2489B9"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程序：</w:t>
      </w:r>
    </w:p>
    <w:p w14:paraId="77C446E2"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1.转让双方达成一致意见并签订书面股权转让协议</w:t>
      </w:r>
    </w:p>
    <w:p w14:paraId="3FE053A6"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2.向公司提交股权转让通知，说明转让的具体情况</w:t>
      </w:r>
    </w:p>
    <w:p w14:paraId="1BF5D169"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3.公司审查无误后，在股东名册上记载新的股东信息</w:t>
      </w:r>
    </w:p>
    <w:p w14:paraId="406F7546"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4.修改公司章程中关于股东及其出资额的相关条款</w:t>
      </w:r>
    </w:p>
    <w:p w14:paraId="0EF2C6E3"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5.办理工商变更登记手续。</w:t>
      </w:r>
    </w:p>
    <w:p w14:paraId="12C4BEBF"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(2)对外转让：公司股东将其所持股份转让给非股东第三方。</w:t>
      </w:r>
    </w:p>
    <w:p w14:paraId="20D6556B"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程序</w:t>
      </w:r>
    </w:p>
    <w:p w14:paraId="5997ADE8"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1.拟转让方应书面通知其他股东，告知转让意向及受让人的基本情况；</w:t>
      </w:r>
    </w:p>
    <w:p w14:paraId="2AF7746D"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2.其他股东自接到书面通知之日起三十日内行使优先购买权，若不主张则视为同意转让；</w:t>
      </w:r>
    </w:p>
    <w:p w14:paraId="723A3696"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3.签订正式股权转让合同；</w:t>
      </w:r>
    </w:p>
    <w:p w14:paraId="3E4D1326"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4.按照内部转让相同流程完成后续操作。</w:t>
      </w:r>
    </w:p>
    <w:p w14:paraId="2DE47FFB"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限制性规定</w:t>
      </w:r>
    </w:p>
    <w:p w14:paraId="320E9E98"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根据《公司法》及相关法律法规，某些特殊类型的股权转让可能受到限制，例如国有股转让需经过审批程序，上市公司高管持股变动也存在锁定期要求等。公司章程中也可以设定额外的股权转让限制条款，如股东资格与员工身份挂钩等。 </w:t>
      </w:r>
    </w:p>
    <w:p w14:paraId="75E701F6" w14:textId="5BC34CDD" w:rsidR="00447C4B" w:rsidRPr="00447C4B" w:rsidRDefault="00447C4B" w:rsidP="00447C4B">
      <w:pPr>
        <w:pStyle w:val="2"/>
        <w:rPr>
          <w:rFonts w:hint="eastAsia"/>
        </w:rPr>
      </w:pPr>
      <w:bookmarkStart w:id="12" w:name="_Toc187162271"/>
      <w:r w:rsidRPr="00447C4B">
        <w:rPr>
          <w:rFonts w:hint="eastAsia"/>
        </w:rPr>
        <w:t>3.</w:t>
      </w:r>
      <w:r>
        <w:rPr>
          <w:rFonts w:hint="eastAsia"/>
        </w:rPr>
        <w:t>3</w:t>
      </w:r>
      <w:r w:rsidRPr="00447C4B">
        <w:rPr>
          <w:rFonts w:hint="eastAsia"/>
        </w:rPr>
        <w:t xml:space="preserve"> </w:t>
      </w:r>
      <w:r w:rsidRPr="00447C4B">
        <w:rPr>
          <w:rFonts w:hint="eastAsia"/>
        </w:rPr>
        <w:t>退出机制</w:t>
      </w:r>
      <w:bookmarkEnd w:id="12"/>
    </w:p>
    <w:p w14:paraId="3A4324EA"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股东在特定条件下可选择退出，退出时需按照公司规定的价格和程序进行。</w:t>
      </w:r>
    </w:p>
    <w:p w14:paraId="3CEC0A3D"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(1)自愿退出</w:t>
      </w:r>
    </w:p>
    <w:p w14:paraId="465188D9"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1回购请求权：当股东希望退出公司时，可根据公司章程约定或相关法律规定向公司提出回购请求，要求公司按照合理价格收购其持有的全部或部分股份。</w:t>
      </w:r>
    </w:p>
    <w:p w14:paraId="40FBB9A2"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2股份转让：股东亦可以选择将所持股份转让给其他股东或外部投资者，但必须遵守上述股权转让的规定。</w:t>
      </w:r>
    </w:p>
    <w:p w14:paraId="140D5CA9"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(2)强制退出</w:t>
      </w:r>
    </w:p>
    <w:p w14:paraId="5FA88CF2"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当出现以下情形之一时，公司有权要求股东退出：</w:t>
      </w:r>
    </w:p>
    <w:p w14:paraId="6033F9AD"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1股东违反法律、法规或公司章程规定的义务。</w:t>
      </w:r>
    </w:p>
    <w:p w14:paraId="44FE52EA"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2股东个人行为对公司造成重大损害。</w:t>
      </w:r>
    </w:p>
    <w:p w14:paraId="6BBFB884" w14:textId="77777777" w:rsidR="00447C4B" w:rsidRP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3法律法规规定的其他情形。</w:t>
      </w:r>
    </w:p>
    <w:p w14:paraId="3516942B" w14:textId="77777777" w:rsidR="00447C4B" w:rsidRDefault="00447C4B" w:rsidP="00447C4B">
      <w:pPr>
        <w:spacing w:line="360" w:lineRule="auto"/>
        <w:rPr>
          <w:rFonts w:ascii="宋体" w:eastAsia="宋体" w:hAnsi="宋体" w:hint="eastAsia"/>
          <w:sz w:val="24"/>
          <w:szCs w:val="28"/>
        </w:rPr>
      </w:pPr>
      <w:r w:rsidRPr="00447C4B">
        <w:rPr>
          <w:rFonts w:ascii="宋体" w:eastAsia="宋体" w:hAnsi="宋体" w:hint="eastAsia"/>
          <w:sz w:val="24"/>
          <w:szCs w:val="28"/>
        </w:rPr>
        <w:t>4对于强制退出的股东，公司将依据实际情况决定是否回购其股份或促使其向第三方出售。</w:t>
      </w:r>
    </w:p>
    <w:p w14:paraId="282026E3" w14:textId="0F26D068" w:rsidR="00261B6B" w:rsidRPr="00447C4B" w:rsidRDefault="00261B6B" w:rsidP="00261B6B">
      <w:pPr>
        <w:pStyle w:val="2"/>
        <w:rPr>
          <w:rFonts w:hint="eastAsia"/>
        </w:rPr>
      </w:pPr>
      <w:bookmarkStart w:id="13" w:name="_Toc187162272"/>
      <w:r>
        <w:rPr>
          <w:rFonts w:hint="eastAsia"/>
        </w:rPr>
        <w:t>3.4</w:t>
      </w:r>
      <w:r>
        <w:rPr>
          <w:rFonts w:hint="eastAsia"/>
        </w:rPr>
        <w:t>退出条款</w:t>
      </w:r>
      <w:bookmarkEnd w:id="13"/>
    </w:p>
    <w:p w14:paraId="10DB9A94" w14:textId="6C6E2809" w:rsidR="00261B6B" w:rsidRPr="00261B6B" w:rsidRDefault="00261B6B" w:rsidP="00261B6B">
      <w:pPr>
        <w:spacing w:line="360" w:lineRule="auto"/>
        <w:rPr>
          <w:rFonts w:ascii="宋体" w:eastAsia="宋体" w:hAnsi="宋体" w:hint="eastAsia"/>
          <w:sz w:val="24"/>
          <w:szCs w:val="28"/>
        </w:rPr>
      </w:pPr>
      <w:r w:rsidRPr="00261B6B">
        <w:rPr>
          <w:rFonts w:ascii="宋体" w:eastAsia="宋体" w:hAnsi="宋体" w:hint="eastAsia"/>
          <w:sz w:val="24"/>
          <w:szCs w:val="28"/>
        </w:rPr>
        <w:t>1.反稀释条款：为保护现有股东的利益，在公司进行后续融资时，若发行新股价格低于前轮融资的价格，则应按照一定规则调整现有股东的持股比例，以避免因低价增发导致的股权稀释。</w:t>
      </w:r>
    </w:p>
    <w:p w14:paraId="699E882A" w14:textId="5E853138" w:rsidR="00261B6B" w:rsidRPr="00261B6B" w:rsidRDefault="00261B6B" w:rsidP="00261B6B">
      <w:pPr>
        <w:spacing w:line="360" w:lineRule="auto"/>
        <w:rPr>
          <w:rFonts w:ascii="宋体" w:eastAsia="宋体" w:hAnsi="宋体" w:hint="eastAsia"/>
          <w:sz w:val="24"/>
          <w:szCs w:val="28"/>
        </w:rPr>
      </w:pPr>
      <w:r w:rsidRPr="00261B6B">
        <w:rPr>
          <w:rFonts w:ascii="宋体" w:eastAsia="宋体" w:hAnsi="宋体" w:hint="eastAsia"/>
          <w:sz w:val="24"/>
          <w:szCs w:val="28"/>
        </w:rPr>
        <w:t>2.竞业禁止条款：要求关键管理人员和技术骨干承诺在离职后的一定期限内不得从事与本公司竞争的业务活动，以保护公司的商业秘密和技术优势。</w:t>
      </w:r>
    </w:p>
    <w:p w14:paraId="3EDFC2C0" w14:textId="3732540B" w:rsidR="00C708FA" w:rsidRPr="00261B6B" w:rsidRDefault="00261B6B" w:rsidP="00261B6B">
      <w:pPr>
        <w:spacing w:line="360" w:lineRule="auto"/>
        <w:rPr>
          <w:rFonts w:ascii="宋体" w:eastAsia="宋体" w:hAnsi="宋体" w:hint="eastAsia"/>
          <w:sz w:val="24"/>
          <w:szCs w:val="28"/>
        </w:rPr>
      </w:pPr>
      <w:r w:rsidRPr="00261B6B">
        <w:rPr>
          <w:rFonts w:ascii="宋体" w:eastAsia="宋体" w:hAnsi="宋体" w:hint="eastAsia"/>
          <w:sz w:val="24"/>
          <w:szCs w:val="28"/>
        </w:rPr>
        <w:t>3.业绩对赌协议：针对特定的投资方，可以在投资协议中加入业绩对赌条款，即如果公司在约定的时间内未能达到预定的业绩目标，则需给予投资方一定的补偿或调整股权结构，以此激励管理层努力达成预期成果。</w:t>
      </w:r>
    </w:p>
    <w:p w14:paraId="40E159C5" w14:textId="58F9F8E6" w:rsidR="00261B6B" w:rsidRDefault="00261B6B" w:rsidP="00261B6B">
      <w:pPr>
        <w:pStyle w:val="2"/>
        <w:rPr>
          <w:rFonts w:hint="eastAsia"/>
        </w:rPr>
      </w:pPr>
      <w:bookmarkStart w:id="14" w:name="_Toc187162273"/>
      <w:r>
        <w:rPr>
          <w:rFonts w:hint="eastAsia"/>
        </w:rPr>
        <w:t>3.5</w:t>
      </w:r>
      <w:r>
        <w:rPr>
          <w:rFonts w:hint="eastAsia"/>
        </w:rPr>
        <w:t>股东权利与义务</w:t>
      </w:r>
      <w:bookmarkEnd w:id="14"/>
    </w:p>
    <w:p w14:paraId="6461AE04" w14:textId="32748A7E" w:rsidR="00261B6B" w:rsidRDefault="00261B6B" w:rsidP="00261B6B">
      <w:pPr>
        <w:spacing w:line="360" w:lineRule="auto"/>
        <w:ind w:firstLineChars="200" w:firstLine="480"/>
        <w:rPr>
          <w:rFonts w:ascii="宋体" w:eastAsia="宋体" w:hAnsi="宋体"/>
          <w:sz w:val="24"/>
          <w:szCs w:val="28"/>
        </w:rPr>
      </w:pPr>
      <w:r w:rsidRPr="00261B6B">
        <w:rPr>
          <w:rFonts w:ascii="宋体" w:eastAsia="宋体" w:hAnsi="宋体" w:hint="eastAsia"/>
          <w:sz w:val="24"/>
          <w:szCs w:val="28"/>
        </w:rPr>
        <w:t>除了上述内容外，</w:t>
      </w:r>
      <w:r>
        <w:rPr>
          <w:rFonts w:ascii="宋体" w:eastAsia="宋体" w:hAnsi="宋体" w:hint="eastAsia"/>
          <w:sz w:val="24"/>
          <w:szCs w:val="28"/>
        </w:rPr>
        <w:t>坤坤信息技术有限公司</w:t>
      </w:r>
      <w:r w:rsidRPr="00261B6B">
        <w:rPr>
          <w:rFonts w:ascii="宋体" w:eastAsia="宋体" w:hAnsi="宋体" w:hint="eastAsia"/>
          <w:sz w:val="24"/>
          <w:szCs w:val="28"/>
        </w:rPr>
        <w:t>公司还将进一步明确股东的权利与义务，包括但不限于分红权、投票权、知情权等，确保每位股东都能充分行使自己的合法权益。同时，也将强调股东对公司负有的责任，如遵守公司章程、保守公司机密、支持公司合法合规经营等，共同促进公司的健康发展</w:t>
      </w:r>
      <w:r w:rsidR="00452E5C">
        <w:rPr>
          <w:rFonts w:ascii="宋体" w:eastAsia="宋体" w:hAnsi="宋体" w:hint="eastAsia"/>
          <w:sz w:val="24"/>
          <w:szCs w:val="28"/>
        </w:rPr>
        <w:t>等</w:t>
      </w:r>
      <w:r w:rsidRPr="00261B6B">
        <w:rPr>
          <w:rFonts w:ascii="宋体" w:eastAsia="宋体" w:hAnsi="宋体" w:hint="eastAsia"/>
          <w:sz w:val="24"/>
          <w:szCs w:val="28"/>
        </w:rPr>
        <w:t>。</w:t>
      </w:r>
    </w:p>
    <w:p w14:paraId="174FD59E" w14:textId="77777777" w:rsidR="005457D9" w:rsidRDefault="005457D9" w:rsidP="00261B6B">
      <w:pPr>
        <w:spacing w:line="360" w:lineRule="auto"/>
        <w:ind w:firstLineChars="200" w:firstLine="480"/>
        <w:rPr>
          <w:rFonts w:ascii="宋体" w:eastAsia="宋体" w:hAnsi="宋体"/>
          <w:sz w:val="24"/>
          <w:szCs w:val="28"/>
        </w:rPr>
      </w:pPr>
    </w:p>
    <w:p w14:paraId="0815AEB9" w14:textId="77777777" w:rsidR="005457D9" w:rsidRDefault="005457D9" w:rsidP="00261B6B">
      <w:pPr>
        <w:spacing w:line="360" w:lineRule="auto"/>
        <w:ind w:firstLineChars="200" w:firstLine="480"/>
        <w:rPr>
          <w:rFonts w:ascii="宋体" w:eastAsia="宋体" w:hAnsi="宋体"/>
          <w:sz w:val="24"/>
          <w:szCs w:val="28"/>
        </w:rPr>
      </w:pPr>
    </w:p>
    <w:p w14:paraId="23040026" w14:textId="77777777" w:rsidR="005457D9" w:rsidRDefault="005457D9" w:rsidP="00261B6B">
      <w:pPr>
        <w:spacing w:line="360" w:lineRule="auto"/>
        <w:ind w:firstLineChars="200" w:firstLine="480"/>
        <w:rPr>
          <w:rFonts w:ascii="宋体" w:eastAsia="宋体" w:hAnsi="宋体"/>
          <w:sz w:val="24"/>
          <w:szCs w:val="28"/>
        </w:rPr>
      </w:pPr>
    </w:p>
    <w:p w14:paraId="1FD0F6D8" w14:textId="77777777" w:rsidR="005457D9" w:rsidRDefault="005457D9" w:rsidP="00261B6B">
      <w:pPr>
        <w:spacing w:line="360" w:lineRule="auto"/>
        <w:ind w:firstLineChars="200" w:firstLine="480"/>
        <w:rPr>
          <w:rFonts w:ascii="宋体" w:eastAsia="宋体" w:hAnsi="宋体"/>
          <w:sz w:val="24"/>
          <w:szCs w:val="28"/>
        </w:rPr>
      </w:pPr>
    </w:p>
    <w:p w14:paraId="79F2B879" w14:textId="77777777" w:rsidR="005457D9" w:rsidRDefault="005457D9" w:rsidP="00261B6B">
      <w:pPr>
        <w:spacing w:line="360" w:lineRule="auto"/>
        <w:ind w:firstLineChars="200" w:firstLine="480"/>
        <w:rPr>
          <w:rFonts w:ascii="宋体" w:eastAsia="宋体" w:hAnsi="宋体"/>
          <w:sz w:val="24"/>
          <w:szCs w:val="28"/>
        </w:rPr>
      </w:pPr>
    </w:p>
    <w:p w14:paraId="4E0106D5" w14:textId="77777777" w:rsidR="005457D9" w:rsidRDefault="005457D9" w:rsidP="00261B6B">
      <w:pPr>
        <w:spacing w:line="360" w:lineRule="auto"/>
        <w:ind w:firstLineChars="200" w:firstLine="480"/>
        <w:rPr>
          <w:rFonts w:ascii="宋体" w:eastAsia="宋体" w:hAnsi="宋体"/>
          <w:sz w:val="24"/>
          <w:szCs w:val="28"/>
        </w:rPr>
      </w:pPr>
    </w:p>
    <w:p w14:paraId="17E9D301" w14:textId="77777777" w:rsidR="005457D9" w:rsidRDefault="005457D9" w:rsidP="00261B6B">
      <w:pPr>
        <w:spacing w:line="360" w:lineRule="auto"/>
        <w:ind w:firstLineChars="200" w:firstLine="480"/>
        <w:rPr>
          <w:rFonts w:ascii="宋体" w:eastAsia="宋体" w:hAnsi="宋体"/>
          <w:sz w:val="24"/>
          <w:szCs w:val="28"/>
        </w:rPr>
      </w:pPr>
    </w:p>
    <w:p w14:paraId="2CDB793A" w14:textId="77777777" w:rsidR="005457D9" w:rsidRDefault="005457D9" w:rsidP="00261B6B">
      <w:pPr>
        <w:spacing w:line="360" w:lineRule="auto"/>
        <w:ind w:firstLineChars="200" w:firstLine="480"/>
        <w:rPr>
          <w:rFonts w:ascii="宋体" w:eastAsia="宋体" w:hAnsi="宋体"/>
          <w:sz w:val="24"/>
          <w:szCs w:val="28"/>
        </w:rPr>
      </w:pPr>
    </w:p>
    <w:p w14:paraId="27C4E024" w14:textId="77777777" w:rsidR="005457D9" w:rsidRDefault="005457D9" w:rsidP="00261B6B">
      <w:pPr>
        <w:spacing w:line="360" w:lineRule="auto"/>
        <w:ind w:firstLineChars="200" w:firstLine="480"/>
        <w:rPr>
          <w:rFonts w:ascii="宋体" w:eastAsia="宋体" w:hAnsi="宋体"/>
          <w:sz w:val="24"/>
          <w:szCs w:val="28"/>
        </w:rPr>
      </w:pPr>
    </w:p>
    <w:p w14:paraId="5793FF14" w14:textId="77777777" w:rsidR="005457D9" w:rsidRDefault="005457D9" w:rsidP="00261B6B">
      <w:pPr>
        <w:spacing w:line="360" w:lineRule="auto"/>
        <w:ind w:firstLineChars="200" w:firstLine="480"/>
        <w:rPr>
          <w:rFonts w:ascii="宋体" w:eastAsia="宋体" w:hAnsi="宋体"/>
          <w:sz w:val="24"/>
          <w:szCs w:val="28"/>
        </w:rPr>
      </w:pPr>
    </w:p>
    <w:p w14:paraId="1345150D" w14:textId="77777777" w:rsidR="005457D9" w:rsidRDefault="005457D9" w:rsidP="00261B6B">
      <w:pPr>
        <w:spacing w:line="360" w:lineRule="auto"/>
        <w:ind w:firstLineChars="200" w:firstLine="480"/>
        <w:rPr>
          <w:rFonts w:ascii="宋体" w:eastAsia="宋体" w:hAnsi="宋体"/>
          <w:sz w:val="24"/>
          <w:szCs w:val="28"/>
        </w:rPr>
      </w:pPr>
    </w:p>
    <w:p w14:paraId="68E0402A" w14:textId="77777777" w:rsidR="005457D9" w:rsidRDefault="005457D9" w:rsidP="00261B6B">
      <w:pPr>
        <w:spacing w:line="360" w:lineRule="auto"/>
        <w:ind w:firstLineChars="200" w:firstLine="480"/>
        <w:rPr>
          <w:rFonts w:ascii="宋体" w:eastAsia="宋体" w:hAnsi="宋体"/>
          <w:sz w:val="24"/>
          <w:szCs w:val="28"/>
        </w:rPr>
      </w:pPr>
    </w:p>
    <w:p w14:paraId="7092F937" w14:textId="77777777" w:rsidR="005457D9" w:rsidRDefault="005457D9" w:rsidP="00261B6B">
      <w:pPr>
        <w:spacing w:line="360" w:lineRule="auto"/>
        <w:ind w:firstLineChars="200" w:firstLine="480"/>
        <w:rPr>
          <w:rFonts w:ascii="宋体" w:eastAsia="宋体" w:hAnsi="宋体"/>
          <w:sz w:val="24"/>
          <w:szCs w:val="28"/>
        </w:rPr>
      </w:pPr>
    </w:p>
    <w:p w14:paraId="44A46A8C" w14:textId="77777777" w:rsidR="005457D9" w:rsidRDefault="005457D9" w:rsidP="00261B6B">
      <w:pPr>
        <w:spacing w:line="360" w:lineRule="auto"/>
        <w:ind w:firstLineChars="200" w:firstLine="480"/>
        <w:rPr>
          <w:rFonts w:ascii="宋体" w:eastAsia="宋体" w:hAnsi="宋体"/>
          <w:sz w:val="24"/>
          <w:szCs w:val="28"/>
        </w:rPr>
      </w:pPr>
    </w:p>
    <w:p w14:paraId="57DB92DD" w14:textId="77777777" w:rsidR="005457D9" w:rsidRDefault="005457D9" w:rsidP="00261B6B">
      <w:pPr>
        <w:spacing w:line="360" w:lineRule="auto"/>
        <w:ind w:firstLineChars="200" w:firstLine="480"/>
        <w:rPr>
          <w:rFonts w:ascii="宋体" w:eastAsia="宋体" w:hAnsi="宋体"/>
          <w:sz w:val="24"/>
          <w:szCs w:val="28"/>
        </w:rPr>
      </w:pPr>
    </w:p>
    <w:p w14:paraId="542B7B9F" w14:textId="77777777" w:rsidR="005457D9" w:rsidRDefault="005457D9" w:rsidP="00261B6B">
      <w:pPr>
        <w:spacing w:line="360" w:lineRule="auto"/>
        <w:ind w:firstLineChars="200" w:firstLine="480"/>
        <w:rPr>
          <w:rFonts w:ascii="宋体" w:eastAsia="宋体" w:hAnsi="宋体"/>
          <w:sz w:val="24"/>
          <w:szCs w:val="28"/>
        </w:rPr>
      </w:pPr>
    </w:p>
    <w:p w14:paraId="5E17519E" w14:textId="77777777" w:rsidR="005457D9" w:rsidRDefault="005457D9" w:rsidP="00261B6B">
      <w:pPr>
        <w:spacing w:line="360" w:lineRule="auto"/>
        <w:ind w:firstLineChars="200" w:firstLine="480"/>
        <w:rPr>
          <w:rFonts w:ascii="宋体" w:eastAsia="宋体" w:hAnsi="宋体"/>
          <w:sz w:val="24"/>
          <w:szCs w:val="28"/>
        </w:rPr>
      </w:pPr>
    </w:p>
    <w:p w14:paraId="7C68CB99" w14:textId="77777777" w:rsidR="005457D9" w:rsidRDefault="005457D9" w:rsidP="00261B6B">
      <w:pPr>
        <w:spacing w:line="360" w:lineRule="auto"/>
        <w:ind w:firstLineChars="200" w:firstLine="480"/>
        <w:rPr>
          <w:rFonts w:ascii="宋体" w:eastAsia="宋体" w:hAnsi="宋体"/>
          <w:sz w:val="24"/>
          <w:szCs w:val="28"/>
        </w:rPr>
      </w:pPr>
    </w:p>
    <w:p w14:paraId="4DC5EA2E" w14:textId="77777777" w:rsidR="005457D9" w:rsidRDefault="005457D9" w:rsidP="00261B6B">
      <w:pPr>
        <w:spacing w:line="360" w:lineRule="auto"/>
        <w:ind w:firstLineChars="200" w:firstLine="480"/>
        <w:rPr>
          <w:rFonts w:ascii="宋体" w:eastAsia="宋体" w:hAnsi="宋体"/>
          <w:sz w:val="24"/>
          <w:szCs w:val="28"/>
        </w:rPr>
      </w:pPr>
    </w:p>
    <w:p w14:paraId="23C85179" w14:textId="77777777" w:rsidR="005457D9" w:rsidRDefault="005457D9" w:rsidP="00261B6B">
      <w:pPr>
        <w:spacing w:line="360" w:lineRule="auto"/>
        <w:ind w:firstLineChars="200" w:firstLine="480"/>
        <w:rPr>
          <w:rFonts w:ascii="宋体" w:eastAsia="宋体" w:hAnsi="宋体"/>
          <w:sz w:val="24"/>
          <w:szCs w:val="28"/>
        </w:rPr>
      </w:pPr>
    </w:p>
    <w:p w14:paraId="78A69895" w14:textId="77777777" w:rsidR="005457D9" w:rsidRDefault="005457D9" w:rsidP="00261B6B">
      <w:pPr>
        <w:spacing w:line="360" w:lineRule="auto"/>
        <w:ind w:firstLineChars="200" w:firstLine="480"/>
        <w:rPr>
          <w:rFonts w:ascii="宋体" w:eastAsia="宋体" w:hAnsi="宋体"/>
          <w:sz w:val="24"/>
          <w:szCs w:val="28"/>
        </w:rPr>
      </w:pPr>
    </w:p>
    <w:p w14:paraId="5441A3A9" w14:textId="77777777" w:rsidR="005457D9" w:rsidRDefault="005457D9" w:rsidP="00261B6B">
      <w:pPr>
        <w:spacing w:line="360" w:lineRule="auto"/>
        <w:ind w:firstLineChars="200" w:firstLine="480"/>
        <w:rPr>
          <w:rFonts w:ascii="宋体" w:eastAsia="宋体" w:hAnsi="宋体"/>
          <w:sz w:val="24"/>
          <w:szCs w:val="28"/>
        </w:rPr>
      </w:pPr>
    </w:p>
    <w:p w14:paraId="5CFDBDE8" w14:textId="77777777" w:rsidR="005457D9" w:rsidRDefault="005457D9" w:rsidP="00261B6B">
      <w:pPr>
        <w:spacing w:line="360" w:lineRule="auto"/>
        <w:ind w:firstLineChars="200" w:firstLine="480"/>
        <w:rPr>
          <w:rFonts w:ascii="宋体" w:eastAsia="宋体" w:hAnsi="宋体"/>
          <w:sz w:val="24"/>
          <w:szCs w:val="28"/>
        </w:rPr>
      </w:pPr>
    </w:p>
    <w:p w14:paraId="69B6695C" w14:textId="77777777" w:rsidR="005457D9" w:rsidRDefault="005457D9" w:rsidP="00261B6B">
      <w:pPr>
        <w:spacing w:line="360" w:lineRule="auto"/>
        <w:ind w:firstLineChars="200" w:firstLine="480"/>
        <w:rPr>
          <w:rFonts w:ascii="宋体" w:eastAsia="宋体" w:hAnsi="宋体" w:hint="eastAsia"/>
          <w:sz w:val="24"/>
          <w:szCs w:val="28"/>
        </w:rPr>
      </w:pPr>
    </w:p>
    <w:p w14:paraId="6FF3DE6C" w14:textId="77777777" w:rsidR="005457D9" w:rsidRDefault="005457D9" w:rsidP="005457D9">
      <w:pPr>
        <w:jc w:val="center"/>
        <w:rPr>
          <w:rFonts w:ascii="黑体" w:eastAsia="黑体" w:hAnsi="黑体" w:hint="eastAsia"/>
          <w:sz w:val="44"/>
          <w:szCs w:val="48"/>
        </w:rPr>
      </w:pPr>
      <w:r>
        <w:rPr>
          <w:rFonts w:ascii="黑体" w:eastAsia="黑体" w:hAnsi="黑体" w:hint="eastAsia"/>
          <w:sz w:val="44"/>
          <w:szCs w:val="48"/>
        </w:rPr>
        <w:t>融资</w:t>
      </w:r>
      <w:r w:rsidRPr="005138CD">
        <w:rPr>
          <w:rFonts w:ascii="黑体" w:eastAsia="黑体" w:hAnsi="黑体" w:hint="eastAsia"/>
          <w:sz w:val="44"/>
          <w:szCs w:val="48"/>
        </w:rPr>
        <w:t>计划书</w:t>
      </w:r>
    </w:p>
    <w:p w14:paraId="79A8C792" w14:textId="77777777" w:rsidR="005457D9" w:rsidRDefault="005457D9" w:rsidP="005457D9">
      <w:pPr>
        <w:jc w:val="center"/>
        <w:rPr>
          <w:rFonts w:ascii="黑体" w:eastAsia="黑体" w:hAnsi="黑体" w:hint="eastAsia"/>
          <w:sz w:val="32"/>
          <w:szCs w:val="36"/>
        </w:rPr>
      </w:pPr>
      <w:r w:rsidRPr="006355F7">
        <w:rPr>
          <w:rFonts w:ascii="黑体" w:eastAsia="黑体" w:hAnsi="黑体"/>
          <w:sz w:val="32"/>
          <w:szCs w:val="36"/>
        </w:rPr>
        <w:t>记忆再生：通过多模态</w:t>
      </w:r>
      <w:r w:rsidRPr="006355F7">
        <w:rPr>
          <w:rFonts w:ascii="黑体" w:eastAsia="黑体" w:hAnsi="黑体" w:hint="eastAsia"/>
          <w:sz w:val="32"/>
          <w:szCs w:val="36"/>
        </w:rPr>
        <w:t>生成式</w:t>
      </w:r>
      <w:r w:rsidRPr="006355F7">
        <w:rPr>
          <w:rFonts w:ascii="黑体" w:eastAsia="黑体" w:hAnsi="黑体"/>
          <w:sz w:val="32"/>
          <w:szCs w:val="36"/>
        </w:rPr>
        <w:t>人工智能</w:t>
      </w:r>
      <w:r w:rsidRPr="006355F7">
        <w:rPr>
          <w:rFonts w:ascii="黑体" w:eastAsia="黑体" w:hAnsi="黑体" w:hint="eastAsia"/>
          <w:sz w:val="32"/>
          <w:szCs w:val="36"/>
        </w:rPr>
        <w:t>实现AI“复活”</w:t>
      </w:r>
    </w:p>
    <w:p w14:paraId="5AFD336F" w14:textId="77777777" w:rsidR="005457D9" w:rsidRPr="00912591" w:rsidRDefault="005457D9" w:rsidP="005457D9">
      <w:pPr>
        <w:rPr>
          <w:rFonts w:ascii="楷体" w:eastAsia="楷体" w:hAnsi="楷体" w:hint="eastAsia"/>
          <w:sz w:val="24"/>
          <w:szCs w:val="28"/>
        </w:rPr>
      </w:pPr>
      <w:r w:rsidRPr="00912591">
        <w:rPr>
          <w:rFonts w:ascii="楷体" w:eastAsia="楷体" w:hAnsi="楷体" w:hint="eastAsia"/>
          <w:sz w:val="24"/>
          <w:szCs w:val="28"/>
        </w:rPr>
        <w:t>小组成员：</w:t>
      </w:r>
    </w:p>
    <w:p w14:paraId="3EAB0BDB" w14:textId="77777777" w:rsidR="005457D9" w:rsidRPr="00FF19C6" w:rsidRDefault="005457D9" w:rsidP="005457D9">
      <w:pPr>
        <w:rPr>
          <w:rFonts w:ascii="楷体" w:eastAsia="楷体" w:hAnsi="楷体" w:hint="eastAsia"/>
          <w:sz w:val="24"/>
          <w:szCs w:val="28"/>
        </w:rPr>
      </w:pPr>
      <w:r w:rsidRPr="00FF19C6">
        <w:rPr>
          <w:rFonts w:ascii="楷体" w:eastAsia="楷体" w:hAnsi="楷体" w:hint="eastAsia"/>
          <w:sz w:val="24"/>
          <w:szCs w:val="28"/>
        </w:rPr>
        <w:t>组长：董昱翔19122229</w:t>
      </w:r>
    </w:p>
    <w:p w14:paraId="42F2A4EE" w14:textId="77777777" w:rsidR="005457D9" w:rsidRPr="00100FDC" w:rsidRDefault="005457D9" w:rsidP="005457D9">
      <w:pPr>
        <w:rPr>
          <w:rFonts w:ascii="楷体" w:eastAsia="楷体" w:hAnsi="楷体" w:hint="eastAsia"/>
          <w:sz w:val="24"/>
          <w:szCs w:val="28"/>
        </w:rPr>
      </w:pPr>
      <w:r w:rsidRPr="00FF19C6">
        <w:rPr>
          <w:rFonts w:ascii="楷体" w:eastAsia="楷体" w:hAnsi="楷体" w:hint="eastAsia"/>
          <w:sz w:val="24"/>
          <w:szCs w:val="28"/>
        </w:rPr>
        <w:t>组员：陈凯然19122218、高旻晟19122224、彭利辉19122228、戴文硕19122230</w:t>
      </w:r>
    </w:p>
    <w:p w14:paraId="71AE062A" w14:textId="77777777" w:rsidR="005457D9" w:rsidRDefault="005457D9" w:rsidP="005457D9">
      <w:pPr>
        <w:pStyle w:val="1"/>
        <w:rPr>
          <w:rFonts w:hint="eastAsia"/>
        </w:rPr>
      </w:pPr>
      <w:bookmarkStart w:id="15" w:name="_Toc187162274"/>
      <w:r>
        <w:rPr>
          <w:rFonts w:hint="eastAsia"/>
        </w:rPr>
        <w:t>1</w:t>
      </w:r>
      <w:r>
        <w:rPr>
          <w:rFonts w:hint="eastAsia"/>
        </w:rPr>
        <w:t>执行摘要</w:t>
      </w:r>
      <w:bookmarkEnd w:id="15"/>
    </w:p>
    <w:p w14:paraId="3C2F72F1" w14:textId="77777777" w:rsidR="005457D9" w:rsidRPr="0060225C" w:rsidRDefault="005457D9" w:rsidP="005457D9">
      <w:pPr>
        <w:spacing w:line="360" w:lineRule="auto"/>
        <w:ind w:firstLineChars="200" w:firstLine="480"/>
        <w:rPr>
          <w:rFonts w:ascii="宋体" w:eastAsia="宋体" w:hAnsi="宋体" w:hint="eastAsia"/>
          <w:sz w:val="24"/>
          <w:szCs w:val="28"/>
        </w:rPr>
      </w:pPr>
      <w:r w:rsidRPr="0060225C">
        <w:rPr>
          <w:rFonts w:ascii="宋体" w:eastAsia="宋体" w:hAnsi="宋体"/>
          <w:sz w:val="24"/>
          <w:szCs w:val="28"/>
        </w:rPr>
        <w:t>坤坤信息技术有限公司，一家于2024年在中国注册成立的有限责任公司（LLC），由南京农业大学信息管理学院五位毕业生共同创立。依托强大的技术实力和创新能力，公司专注于开发情感科技产品，旨在通过多模态生成式AI技术为人类提供一种全新的情感表达与保存方式。根据艾瑞咨询的数据，全球生成式AI市场预计在2024年至2029年间以年均20%的速度增长，至2029年市场规模将达到1,500亿美元。随着中国老龄化社会的到来以及人们对情感连接需求的增长，坤坤信息技术有限公司的产品和服务具有巨大的市场潜力。</w:t>
      </w:r>
    </w:p>
    <w:p w14:paraId="035960CB" w14:textId="77777777" w:rsidR="005457D9" w:rsidRPr="0060225C" w:rsidRDefault="005457D9" w:rsidP="005457D9">
      <w:pPr>
        <w:spacing w:line="360" w:lineRule="auto"/>
        <w:ind w:firstLineChars="200" w:firstLine="480"/>
        <w:rPr>
          <w:rFonts w:ascii="宋体" w:eastAsia="宋体" w:hAnsi="宋体" w:hint="eastAsia"/>
          <w:sz w:val="24"/>
          <w:szCs w:val="28"/>
        </w:rPr>
      </w:pPr>
      <w:r w:rsidRPr="0060225C">
        <w:rPr>
          <w:rFonts w:ascii="宋体" w:eastAsia="宋体" w:hAnsi="宋体"/>
          <w:sz w:val="24"/>
          <w:szCs w:val="28"/>
        </w:rPr>
        <w:t>公司通过提供订阅制或一次性购买两种选择，向用户提供包括文本、声音、图像在内的多方面AI克隆服务，分为普通版、专业版、至尊版及企业定制版四个层次，以适应不同的市场需求和预算限制。同时，公司还计划通过社交媒体营销、行业展会、内容营销等策略扩大市场份额，并建立长期的战略合作关系，共同推动AI技术的应用和发展。</w:t>
      </w:r>
    </w:p>
    <w:p w14:paraId="16E30C0A" w14:textId="77777777" w:rsidR="005457D9" w:rsidRPr="0060225C" w:rsidRDefault="005457D9" w:rsidP="005457D9">
      <w:pPr>
        <w:spacing w:line="360" w:lineRule="auto"/>
        <w:ind w:firstLineChars="200" w:firstLine="480"/>
        <w:rPr>
          <w:rFonts w:ascii="宋体" w:eastAsia="宋体" w:hAnsi="宋体" w:hint="eastAsia"/>
          <w:sz w:val="24"/>
          <w:szCs w:val="28"/>
        </w:rPr>
      </w:pPr>
      <w:r w:rsidRPr="0060225C">
        <w:rPr>
          <w:rFonts w:ascii="宋体" w:eastAsia="宋体" w:hAnsi="宋体"/>
          <w:sz w:val="24"/>
          <w:szCs w:val="28"/>
        </w:rPr>
        <w:t>坤坤信息技术有限公司现寻求</w:t>
      </w:r>
      <w:r w:rsidRPr="0060225C">
        <w:rPr>
          <w:rFonts w:ascii="宋体" w:eastAsia="宋体" w:hAnsi="宋体"/>
          <w:color w:val="FF0000"/>
          <w:sz w:val="24"/>
          <w:szCs w:val="28"/>
        </w:rPr>
        <w:t>人民币5,000万元的融资</w:t>
      </w:r>
      <w:r w:rsidRPr="0060225C">
        <w:rPr>
          <w:rFonts w:ascii="宋体" w:eastAsia="宋体" w:hAnsi="宋体"/>
          <w:sz w:val="24"/>
          <w:szCs w:val="28"/>
        </w:rPr>
        <w:t>，主要用于技术研发、市场推广和日常运营。此次融资将助力公司在激烈的市场竞争中保持领先地位，加速产品的迭代升级，进一步开拓国内外市场，</w:t>
      </w:r>
      <w:r>
        <w:rPr>
          <w:rFonts w:ascii="宋体" w:eastAsia="宋体" w:hAnsi="宋体" w:hint="eastAsia"/>
          <w:sz w:val="24"/>
          <w:szCs w:val="28"/>
        </w:rPr>
        <w:t>赢取投资者信任，</w:t>
      </w:r>
      <w:r w:rsidRPr="0060225C">
        <w:rPr>
          <w:rFonts w:ascii="宋体" w:eastAsia="宋体" w:hAnsi="宋体"/>
          <w:sz w:val="24"/>
          <w:szCs w:val="28"/>
        </w:rPr>
        <w:t>为投资者带来丰厚回报。</w:t>
      </w:r>
    </w:p>
    <w:p w14:paraId="1F518944" w14:textId="77777777" w:rsidR="005457D9" w:rsidRDefault="005457D9" w:rsidP="005457D9">
      <w:pPr>
        <w:pStyle w:val="1"/>
        <w:rPr>
          <w:rFonts w:hint="eastAsia"/>
        </w:rPr>
      </w:pPr>
      <w:bookmarkStart w:id="16" w:name="_Toc187162275"/>
      <w:r>
        <w:rPr>
          <w:rFonts w:hint="eastAsia"/>
        </w:rPr>
        <w:t>2</w:t>
      </w:r>
      <w:r>
        <w:rPr>
          <w:rFonts w:hint="eastAsia"/>
        </w:rPr>
        <w:t>公司概述</w:t>
      </w:r>
      <w:bookmarkEnd w:id="16"/>
    </w:p>
    <w:p w14:paraId="160BC0EF" w14:textId="77777777" w:rsidR="005457D9" w:rsidRDefault="005457D9" w:rsidP="005457D9">
      <w:pPr>
        <w:pStyle w:val="2"/>
        <w:rPr>
          <w:rFonts w:hint="eastAsia"/>
        </w:rPr>
      </w:pPr>
      <w:bookmarkStart w:id="17" w:name="_Toc187162276"/>
      <w:r>
        <w:rPr>
          <w:rFonts w:hint="eastAsia"/>
        </w:rPr>
        <w:t>2.1</w:t>
      </w:r>
      <w:r w:rsidRPr="004A7F25">
        <w:t>公司名称：</w:t>
      </w:r>
      <w:bookmarkEnd w:id="17"/>
    </w:p>
    <w:p w14:paraId="5BF55263" w14:textId="77777777" w:rsidR="005457D9" w:rsidRPr="00E10697" w:rsidRDefault="005457D9" w:rsidP="005457D9">
      <w:pPr>
        <w:spacing w:line="360" w:lineRule="auto"/>
        <w:rPr>
          <w:rFonts w:ascii="宋体" w:eastAsia="宋体" w:hAnsi="宋体" w:hint="eastAsia"/>
          <w:sz w:val="24"/>
          <w:szCs w:val="28"/>
        </w:rPr>
      </w:pPr>
      <w:r w:rsidRPr="00B82A0A">
        <w:rPr>
          <w:rFonts w:ascii="宋体" w:eastAsia="宋体" w:hAnsi="宋体" w:hint="eastAsia"/>
          <w:sz w:val="24"/>
          <w:szCs w:val="28"/>
        </w:rPr>
        <w:t>坤坤信息技术有限公司</w:t>
      </w:r>
    </w:p>
    <w:p w14:paraId="6D667754" w14:textId="77777777" w:rsidR="005457D9" w:rsidRDefault="005457D9" w:rsidP="005457D9">
      <w:pPr>
        <w:pStyle w:val="2"/>
        <w:rPr>
          <w:rFonts w:hint="eastAsia"/>
        </w:rPr>
      </w:pPr>
      <w:bookmarkStart w:id="18" w:name="_Toc187162277"/>
      <w:r>
        <w:rPr>
          <w:rFonts w:hint="eastAsia"/>
        </w:rPr>
        <w:t>2.2</w:t>
      </w:r>
      <w:r>
        <w:rPr>
          <w:rFonts w:hint="eastAsia"/>
        </w:rPr>
        <w:t>公司简介</w:t>
      </w:r>
      <w:bookmarkEnd w:id="18"/>
    </w:p>
    <w:p w14:paraId="0EFCC9C7" w14:textId="77777777" w:rsidR="005457D9" w:rsidRPr="00517AAB" w:rsidRDefault="005457D9" w:rsidP="005457D9">
      <w:pPr>
        <w:spacing w:line="360" w:lineRule="auto"/>
        <w:ind w:firstLineChars="200" w:firstLine="480"/>
        <w:rPr>
          <w:rFonts w:ascii="宋体" w:eastAsia="宋体" w:hAnsi="宋体" w:hint="eastAsia"/>
          <w:sz w:val="24"/>
          <w:szCs w:val="24"/>
        </w:rPr>
      </w:pPr>
      <w:r w:rsidRPr="00517AAB">
        <w:rPr>
          <w:rFonts w:ascii="宋体" w:eastAsia="宋体" w:hAnsi="宋体" w:cs="宋体" w:hint="eastAsia"/>
          <w:sz w:val="24"/>
          <w:szCs w:val="24"/>
        </w:rPr>
        <w:t>坤坤信息技术公司成立于2024年，是一家有限责任公司（LLC），注册于中国境内，遵循中国相关法律法规。公司设有董事会，</w:t>
      </w:r>
      <w:r w:rsidRPr="00517AAB">
        <w:rPr>
          <w:rFonts w:ascii="宋体" w:eastAsia="宋体" w:hAnsi="宋体"/>
          <w:sz w:val="24"/>
          <w:szCs w:val="24"/>
        </w:rPr>
        <w:t>致力于通过科技的力量为人类情感提供新的表达和保存方式。公司由南京农业大学信息管理学院的五位毕业生共同创立，他们在人工智能、大数据处理、自然语言处理、面部重建及语音合成等前沿技术领域拥有深厚的学术积淀与实践经验。</w:t>
      </w:r>
    </w:p>
    <w:p w14:paraId="12D59F4D" w14:textId="77777777" w:rsidR="005457D9" w:rsidRPr="00517AAB" w:rsidRDefault="005457D9" w:rsidP="005457D9">
      <w:pPr>
        <w:spacing w:line="360" w:lineRule="auto"/>
        <w:ind w:firstLineChars="200" w:firstLine="480"/>
        <w:rPr>
          <w:rFonts w:ascii="宋体" w:eastAsia="宋体" w:hAnsi="宋体" w:cs="宋体" w:hint="eastAsia"/>
          <w:sz w:val="24"/>
          <w:szCs w:val="24"/>
        </w:rPr>
      </w:pPr>
      <w:r w:rsidRPr="00517AAB">
        <w:rPr>
          <w:rFonts w:ascii="宋体" w:eastAsia="宋体" w:hAnsi="宋体" w:cs="宋体" w:hint="eastAsia"/>
          <w:sz w:val="24"/>
          <w:szCs w:val="24"/>
        </w:rPr>
        <w:t>公司依托强大的技术实力和创新能力，在目前的多模态大模型背景下，成功研发出数字重生技术平台，为失去亲人的家庭提供一种全新的缅怀方式，并为公众人物留下生动的历史印记。核心产品“记忆再生”能够高效、精准地收集、处理和分析逝者生前的对话数据、面容特征及声音样本，通过深度学习算法，利用自然语言处理、面部重建和语音合成等技术构建出高度仿真的数字重生体。这一技术的推出，不仅填补了行业空白，更在情感科技领域树立了新的标杆。</w:t>
      </w:r>
    </w:p>
    <w:p w14:paraId="284D15CE" w14:textId="77777777" w:rsidR="005457D9" w:rsidRPr="00932F95" w:rsidRDefault="005457D9" w:rsidP="005457D9">
      <w:pPr>
        <w:rPr>
          <w:rFonts w:hint="eastAsia"/>
        </w:rPr>
      </w:pPr>
    </w:p>
    <w:p w14:paraId="304A4898" w14:textId="77777777" w:rsidR="005457D9" w:rsidRDefault="005457D9" w:rsidP="005457D9">
      <w:pPr>
        <w:pStyle w:val="1"/>
        <w:rPr>
          <w:rFonts w:hint="eastAsia"/>
        </w:rPr>
      </w:pPr>
      <w:bookmarkStart w:id="19" w:name="_Toc187162278"/>
      <w:r>
        <w:rPr>
          <w:rFonts w:hint="eastAsia"/>
        </w:rPr>
        <w:t>3</w:t>
      </w:r>
      <w:r>
        <w:rPr>
          <w:rFonts w:hint="eastAsia"/>
        </w:rPr>
        <w:t>问题解决方案</w:t>
      </w:r>
      <w:bookmarkEnd w:id="19"/>
    </w:p>
    <w:p w14:paraId="2CCFB102" w14:textId="77777777" w:rsidR="005457D9" w:rsidRDefault="005457D9" w:rsidP="005457D9">
      <w:pPr>
        <w:pStyle w:val="2"/>
        <w:rPr>
          <w:rFonts w:hint="eastAsia"/>
        </w:rPr>
      </w:pPr>
      <w:bookmarkStart w:id="20" w:name="_Toc187162279"/>
      <w:r w:rsidRPr="00FB0E17">
        <w:t xml:space="preserve">3.1 </w:t>
      </w:r>
      <w:r w:rsidRPr="00FB0E17">
        <w:t>技术实现难度大</w:t>
      </w:r>
      <w:bookmarkEnd w:id="20"/>
    </w:p>
    <w:p w14:paraId="36C65FA3" w14:textId="77777777" w:rsidR="005457D9" w:rsidRPr="00FB0E17" w:rsidRDefault="005457D9" w:rsidP="005457D9">
      <w:pPr>
        <w:spacing w:line="360" w:lineRule="auto"/>
        <w:ind w:firstLineChars="200" w:firstLine="480"/>
        <w:rPr>
          <w:rFonts w:ascii="宋体" w:eastAsia="宋体" w:hAnsi="宋体" w:hint="eastAsia"/>
          <w:sz w:val="24"/>
          <w:szCs w:val="28"/>
        </w:rPr>
      </w:pPr>
      <w:r w:rsidRPr="00FB0E17">
        <w:rPr>
          <w:rFonts w:ascii="宋体" w:eastAsia="宋体" w:hAnsi="宋体"/>
          <w:sz w:val="24"/>
          <w:szCs w:val="28"/>
        </w:rPr>
        <w:t>坤坤信息技术有限公司在开发其核心产品“记忆再生”过程中，遇到了技术实现的多重挑战。生成式AI技术的复杂性不仅要求高度专业的算法设计和优化，还需要处理大量的多模态数据（文本、声音、图像），并确保模型训练的有效性和效率。此外，为了提供高质量的用户体验，公司必须克服诸如模型泛化能力不足、生成内容的真实感不强等问题。</w:t>
      </w:r>
    </w:p>
    <w:p w14:paraId="734FB5BF" w14:textId="77777777" w:rsidR="005457D9" w:rsidRPr="00FB0E17" w:rsidRDefault="005457D9" w:rsidP="005457D9">
      <w:pPr>
        <w:spacing w:line="360" w:lineRule="auto"/>
        <w:ind w:firstLineChars="200" w:firstLine="480"/>
        <w:rPr>
          <w:rFonts w:ascii="宋体" w:eastAsia="宋体" w:hAnsi="宋体" w:hint="eastAsia"/>
          <w:sz w:val="24"/>
          <w:szCs w:val="28"/>
        </w:rPr>
      </w:pPr>
      <w:r w:rsidRPr="00FB0E17">
        <w:rPr>
          <w:rFonts w:ascii="宋体" w:eastAsia="宋体" w:hAnsi="宋体" w:hint="eastAsia"/>
          <w:sz w:val="24"/>
          <w:szCs w:val="28"/>
        </w:rPr>
        <w:t>我司决定</w:t>
      </w:r>
      <w:r w:rsidRPr="00FB0E17">
        <w:rPr>
          <w:rFonts w:ascii="宋体" w:eastAsia="宋体" w:hAnsi="宋体"/>
          <w:sz w:val="24"/>
          <w:szCs w:val="28"/>
        </w:rPr>
        <w:t>将融资所得中的60%（约3,000万元）专门用于技术研发，以确保有足够的资源投入到AI算法优化、多模态模型训练以及高性能计算资源的获取上。这将有助于加速产品的迭代升级，缩短研发周期，并提升产品质量。</w:t>
      </w:r>
      <w:r w:rsidRPr="00FB0E17">
        <w:rPr>
          <w:rFonts w:ascii="宋体" w:eastAsia="宋体" w:hAnsi="宋体" w:hint="eastAsia"/>
          <w:sz w:val="24"/>
          <w:szCs w:val="28"/>
        </w:rPr>
        <w:t>并且，</w:t>
      </w:r>
      <w:r w:rsidRPr="00FB0E17">
        <w:rPr>
          <w:rFonts w:ascii="宋体" w:eastAsia="宋体" w:hAnsi="宋体"/>
          <w:sz w:val="24"/>
          <w:szCs w:val="28"/>
        </w:rPr>
        <w:t>积极招募行业内经验丰富的科学家和技术专家加入团队，特别是那些拥有深度学习、计算机视觉、自然语言处理等专业背景的人才。通过建立学术合作和行业交流机制，持续提升团队的技术实力，保持公司在技术上的领先地位。设立严格的产品测试流程，从原型设计到最终发布，每个环节都进行详尽的质量检查。采用最新的技术手段如自动化测试工具来提高检测效率，确保每一款推向市场的产品都能达到高标准，满足用户需求。</w:t>
      </w:r>
    </w:p>
    <w:p w14:paraId="53FC4FCE" w14:textId="77777777" w:rsidR="005457D9" w:rsidRDefault="005457D9" w:rsidP="005457D9">
      <w:pPr>
        <w:pStyle w:val="2"/>
        <w:rPr>
          <w:rFonts w:hint="eastAsia"/>
        </w:rPr>
      </w:pPr>
      <w:bookmarkStart w:id="21" w:name="_Toc187162280"/>
      <w:r w:rsidRPr="00FB0E17">
        <w:t xml:space="preserve">3.2 </w:t>
      </w:r>
      <w:r w:rsidRPr="00FB0E17">
        <w:t>数据安全与隐私保护</w:t>
      </w:r>
      <w:bookmarkEnd w:id="21"/>
    </w:p>
    <w:p w14:paraId="118E6F93" w14:textId="77777777" w:rsidR="005457D9" w:rsidRPr="00FB0E17" w:rsidRDefault="005457D9" w:rsidP="005457D9">
      <w:pPr>
        <w:spacing w:line="360" w:lineRule="auto"/>
        <w:ind w:firstLineChars="200" w:firstLine="480"/>
        <w:rPr>
          <w:rFonts w:ascii="宋体" w:eastAsia="宋体" w:hAnsi="宋体" w:hint="eastAsia"/>
          <w:sz w:val="24"/>
          <w:szCs w:val="28"/>
        </w:rPr>
      </w:pPr>
      <w:r w:rsidRPr="00FB0E17">
        <w:rPr>
          <w:rFonts w:ascii="宋体" w:eastAsia="宋体" w:hAnsi="宋体"/>
          <w:sz w:val="24"/>
          <w:szCs w:val="28"/>
        </w:rPr>
        <w:t>随着用户对个人数据的关注日益增加，如何保障数据的安全性和隐私成为了亟待解决的问题。一旦发生数据泄露事件，不仅会损害用户的利益，还可能引发严重的法律后果。特别是在涉及敏感信息如逝者的声音、面容特征等方面时，数据保护显得尤为重要。</w:t>
      </w:r>
    </w:p>
    <w:p w14:paraId="205B16CC" w14:textId="77777777" w:rsidR="005457D9" w:rsidRPr="00FB0E17" w:rsidRDefault="005457D9" w:rsidP="005457D9">
      <w:pPr>
        <w:spacing w:line="360" w:lineRule="auto"/>
        <w:ind w:firstLineChars="200" w:firstLine="480"/>
        <w:rPr>
          <w:rFonts w:ascii="宋体" w:eastAsia="宋体" w:hAnsi="宋体" w:hint="eastAsia"/>
          <w:sz w:val="24"/>
          <w:szCs w:val="28"/>
        </w:rPr>
      </w:pPr>
      <w:r w:rsidRPr="00FB0E17">
        <w:rPr>
          <w:rFonts w:ascii="宋体" w:eastAsia="宋体" w:hAnsi="宋体"/>
          <w:sz w:val="24"/>
          <w:szCs w:val="28"/>
        </w:rPr>
        <w:t>投资建设完善的数据加密、访问权限管理和监控预警系统，确保所有用户数据在收集、存储和使用过程中的安全性。采用零信任架构，最小化数据暴露风险，确保只有授权人员可以访问特定数据集。严格遵守国内外相关法律法规的要求，定期审查内部政策，确保数据处理活动合法合规。特别关注《个人信息保护法》和其他有关数据隐私的规定，确保公司在数据收集、使用和共享方面符合最高标准。</w:t>
      </w:r>
    </w:p>
    <w:p w14:paraId="61865305" w14:textId="77777777" w:rsidR="005457D9" w:rsidRPr="00FB0E17" w:rsidRDefault="005457D9" w:rsidP="005457D9">
      <w:pPr>
        <w:spacing w:line="360" w:lineRule="auto"/>
        <w:ind w:firstLineChars="200" w:firstLine="480"/>
        <w:rPr>
          <w:rFonts w:ascii="宋体" w:eastAsia="宋体" w:hAnsi="宋体" w:hint="eastAsia"/>
          <w:sz w:val="24"/>
          <w:szCs w:val="28"/>
        </w:rPr>
      </w:pPr>
      <w:r w:rsidRPr="00FB0E17">
        <w:rPr>
          <w:rFonts w:ascii="宋体" w:eastAsia="宋体" w:hAnsi="宋体" w:hint="eastAsia"/>
          <w:sz w:val="24"/>
          <w:szCs w:val="28"/>
        </w:rPr>
        <w:t>还有，比较重要的是，要</w:t>
      </w:r>
      <w:r w:rsidRPr="00FB0E17">
        <w:rPr>
          <w:rFonts w:ascii="宋体" w:eastAsia="宋体" w:hAnsi="宋体"/>
          <w:sz w:val="24"/>
          <w:szCs w:val="28"/>
        </w:rPr>
        <w:t>向用户提供清晰易懂的隐私声明，明确告知他们其个人信息将如何被使用，并承诺仅用于提供服务所必需的目的。对于敏感信息的处理，采取额外的安全措施，如匿名化或假名化处理，以进一步保护用户隐私。制定详细的数据泄露应急响应预案，一旦发生安全事件，能够迅速启动调查、通知受影响用户，并采取必要措施防止损失扩大。同时，公开透明地向公众通报事件进展及处理结果，重建用户信任。</w:t>
      </w:r>
    </w:p>
    <w:p w14:paraId="792BC885" w14:textId="77777777" w:rsidR="005457D9" w:rsidRDefault="005457D9" w:rsidP="005457D9">
      <w:pPr>
        <w:pStyle w:val="2"/>
        <w:rPr>
          <w:rFonts w:hint="eastAsia"/>
        </w:rPr>
      </w:pPr>
      <w:bookmarkStart w:id="22" w:name="_Toc187162281"/>
      <w:r w:rsidRPr="00FB0E17">
        <w:rPr>
          <w:rFonts w:hint="eastAsia"/>
        </w:rPr>
        <w:t xml:space="preserve">3.3 </w:t>
      </w:r>
      <w:r w:rsidRPr="00FB0E17">
        <w:rPr>
          <w:rFonts w:hint="eastAsia"/>
        </w:rPr>
        <w:t>市场竞争压力</w:t>
      </w:r>
      <w:bookmarkEnd w:id="22"/>
    </w:p>
    <w:p w14:paraId="1FB89120" w14:textId="77777777" w:rsidR="005457D9" w:rsidRPr="00FB0E17" w:rsidRDefault="005457D9" w:rsidP="005457D9">
      <w:pPr>
        <w:spacing w:line="360" w:lineRule="auto"/>
        <w:ind w:firstLineChars="200" w:firstLine="480"/>
        <w:rPr>
          <w:rFonts w:ascii="宋体" w:eastAsia="宋体" w:hAnsi="宋体" w:hint="eastAsia"/>
          <w:sz w:val="24"/>
          <w:szCs w:val="28"/>
        </w:rPr>
      </w:pPr>
      <w:r w:rsidRPr="00FB0E17">
        <w:rPr>
          <w:rFonts w:ascii="宋体" w:eastAsia="宋体" w:hAnsi="宋体"/>
          <w:sz w:val="24"/>
          <w:szCs w:val="28"/>
        </w:rPr>
        <w:t>市场上已有其他大型企业和初创公司涉足相似领域，形成了激烈的竞争局面。面对强大的竞争对手如OpenAI、谷歌、微软、百度、腾讯、字节跳动等全球领先的AI企业，以及科大讯飞、蚂蚁集团等国内AI领域的龙头企业，坤坤信息技术有限公司需要找到自身的差异化优势，以在竞争中脱颖而出。</w:t>
      </w:r>
    </w:p>
    <w:p w14:paraId="06A44761" w14:textId="77777777" w:rsidR="005457D9" w:rsidRPr="00FB0E17" w:rsidRDefault="005457D9" w:rsidP="005457D9">
      <w:pPr>
        <w:spacing w:line="360" w:lineRule="auto"/>
        <w:ind w:firstLineChars="200" w:firstLine="480"/>
        <w:rPr>
          <w:rFonts w:ascii="宋体" w:eastAsia="宋体" w:hAnsi="宋体" w:hint="eastAsia"/>
          <w:sz w:val="24"/>
          <w:szCs w:val="28"/>
        </w:rPr>
      </w:pPr>
      <w:r w:rsidRPr="00FB0E17">
        <w:rPr>
          <w:rFonts w:ascii="宋体" w:eastAsia="宋体" w:hAnsi="宋体" w:hint="eastAsia"/>
          <w:sz w:val="24"/>
          <w:szCs w:val="28"/>
        </w:rPr>
        <w:t>要</w:t>
      </w:r>
      <w:r w:rsidRPr="00FB0E17">
        <w:rPr>
          <w:rFonts w:ascii="宋体" w:eastAsia="宋体" w:hAnsi="宋体"/>
          <w:sz w:val="24"/>
          <w:szCs w:val="28"/>
        </w:rPr>
        <w:t>强调坤坤信息的独特之处——不仅仅是技术产品，更是情感连接的新途径。通过讲述品牌故事，传递人文关怀的价值观，吸引那些寻求特别体验的消费者。例如，“记忆再生”不仅仅是一个AI克隆工具，它还是帮助人们缅怀亲人、保存珍贵记忆的情感桥梁。保持快速的技术更新频率，不断推出新的功能和服务。比如，利用最新的人工智能研究成果，提供更加个性化、互动性强的数字重生体验；或者针对特定群体（如老年人、儿童）开发专属版本，以满足不同用户群体的需求。</w:t>
      </w:r>
    </w:p>
    <w:p w14:paraId="6753040A" w14:textId="77777777" w:rsidR="005457D9" w:rsidRPr="00FB0E17" w:rsidRDefault="005457D9" w:rsidP="005457D9">
      <w:pPr>
        <w:pStyle w:val="2"/>
        <w:rPr>
          <w:rFonts w:hint="eastAsia"/>
        </w:rPr>
      </w:pPr>
      <w:bookmarkStart w:id="23" w:name="_Toc187162282"/>
      <w:r w:rsidRPr="00FB0E17">
        <w:t xml:space="preserve">3.4 </w:t>
      </w:r>
      <w:r w:rsidRPr="00FB0E17">
        <w:t>情感伦理争议</w:t>
      </w:r>
      <w:bookmarkEnd w:id="23"/>
    </w:p>
    <w:p w14:paraId="76CEEF7C" w14:textId="77777777" w:rsidR="005457D9" w:rsidRPr="00FB0E17" w:rsidRDefault="005457D9" w:rsidP="005457D9">
      <w:pPr>
        <w:spacing w:line="360" w:lineRule="auto"/>
        <w:ind w:firstLineChars="200" w:firstLine="480"/>
        <w:rPr>
          <w:rFonts w:ascii="宋体" w:eastAsia="宋体" w:hAnsi="宋体" w:hint="eastAsia"/>
          <w:sz w:val="24"/>
          <w:szCs w:val="28"/>
        </w:rPr>
      </w:pPr>
      <w:r w:rsidRPr="00FB0E17">
        <w:rPr>
          <w:rFonts w:ascii="宋体" w:eastAsia="宋体" w:hAnsi="宋体"/>
          <w:sz w:val="24"/>
          <w:szCs w:val="28"/>
        </w:rPr>
        <w:t>利用AI模拟已故人士进行交流虽然具有创新意义，但也引发了广泛的社会伦理讨论。部分公众认为这种做法违背传统观念，甚至可能造成情感上的不适或误解。在中国传统文化背景下，“死者为大”、“入土为安”的观念根深蒂固，使得这一技术的应用面临更大的社会接受度挑战。</w:t>
      </w:r>
    </w:p>
    <w:p w14:paraId="7BC671E9" w14:textId="77777777" w:rsidR="005457D9" w:rsidRDefault="005457D9" w:rsidP="005457D9">
      <w:pPr>
        <w:pStyle w:val="1"/>
        <w:rPr>
          <w:rFonts w:hint="eastAsia"/>
        </w:rPr>
      </w:pPr>
      <w:bookmarkStart w:id="24" w:name="_Toc187162283"/>
      <w:r>
        <w:rPr>
          <w:rFonts w:hint="eastAsia"/>
        </w:rPr>
        <w:t>4</w:t>
      </w:r>
      <w:r>
        <w:rPr>
          <w:rFonts w:hint="eastAsia"/>
        </w:rPr>
        <w:t>市场分析</w:t>
      </w:r>
      <w:bookmarkEnd w:id="24"/>
    </w:p>
    <w:p w14:paraId="070D003E" w14:textId="77777777" w:rsidR="005457D9" w:rsidRDefault="005457D9" w:rsidP="005457D9">
      <w:pPr>
        <w:pStyle w:val="2"/>
        <w:rPr>
          <w:rFonts w:hint="eastAsia"/>
        </w:rPr>
      </w:pPr>
      <w:bookmarkStart w:id="25" w:name="_Toc187162284"/>
      <w:r>
        <w:rPr>
          <w:rFonts w:hint="eastAsia"/>
        </w:rPr>
        <w:t xml:space="preserve">4.1 </w:t>
      </w:r>
      <w:r>
        <w:rPr>
          <w:rFonts w:hint="eastAsia"/>
        </w:rPr>
        <w:t>市场规模</w:t>
      </w:r>
      <w:bookmarkEnd w:id="25"/>
    </w:p>
    <w:p w14:paraId="18CF0319" w14:textId="77777777" w:rsidR="005457D9" w:rsidRPr="00517AAB" w:rsidRDefault="005457D9" w:rsidP="005457D9">
      <w:pPr>
        <w:spacing w:line="360" w:lineRule="auto"/>
        <w:ind w:firstLineChars="200" w:firstLine="480"/>
        <w:rPr>
          <w:rFonts w:ascii="宋体" w:eastAsia="宋体" w:hAnsi="宋体" w:cs="宋体" w:hint="eastAsia"/>
          <w:sz w:val="24"/>
          <w:szCs w:val="24"/>
        </w:rPr>
      </w:pPr>
      <w:r w:rsidRPr="00517AAB">
        <w:rPr>
          <w:rFonts w:ascii="宋体" w:eastAsia="宋体" w:hAnsi="宋体" w:cs="宋体" w:hint="eastAsia"/>
          <w:sz w:val="24"/>
          <w:szCs w:val="24"/>
        </w:rPr>
        <w:t>根据艾瑞咨询的数据，全球生成式AI市场预计在2024年至2029年间以年均20%的速度增长，到2029年市场规模将达到1,500亿美元。在中国，随着老龄化社会的到来和人们对情感连接的需求增加，情感科技市场的潜力巨大。</w:t>
      </w:r>
    </w:p>
    <w:p w14:paraId="58B68EE0" w14:textId="77777777" w:rsidR="005457D9" w:rsidRDefault="005457D9" w:rsidP="005457D9">
      <w:pPr>
        <w:pStyle w:val="2"/>
        <w:rPr>
          <w:rFonts w:hint="eastAsia"/>
        </w:rPr>
      </w:pPr>
      <w:bookmarkStart w:id="26" w:name="_Toc187162285"/>
      <w:r>
        <w:rPr>
          <w:rFonts w:hint="eastAsia"/>
        </w:rPr>
        <w:t xml:space="preserve">4.2 </w:t>
      </w:r>
      <w:r>
        <w:rPr>
          <w:rFonts w:hint="eastAsia"/>
        </w:rPr>
        <w:t>目标客户群</w:t>
      </w:r>
      <w:bookmarkEnd w:id="26"/>
    </w:p>
    <w:p w14:paraId="6E941B70"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4.2.1 个人用户</w:t>
      </w:r>
    </w:p>
    <w:p w14:paraId="42ED7F63" w14:textId="77777777" w:rsidR="005457D9" w:rsidRPr="00517AAB" w:rsidRDefault="005457D9" w:rsidP="005457D9">
      <w:pPr>
        <w:spacing w:line="360" w:lineRule="auto"/>
        <w:ind w:firstLineChars="200" w:firstLine="480"/>
        <w:rPr>
          <w:rFonts w:ascii="宋体" w:eastAsia="宋体" w:hAnsi="宋体" w:cs="宋体" w:hint="eastAsia"/>
          <w:sz w:val="24"/>
          <w:szCs w:val="28"/>
        </w:rPr>
      </w:pPr>
      <w:r w:rsidRPr="00517AAB">
        <w:rPr>
          <w:rFonts w:ascii="宋体" w:eastAsia="宋体" w:hAnsi="宋体" w:cs="宋体" w:hint="eastAsia"/>
          <w:sz w:val="24"/>
          <w:szCs w:val="28"/>
        </w:rPr>
        <w:t>包括年轻人、学生、普通消费者等，他们希望通过AI技术缅怀逝去的亲人或保存珍贵的记忆。</w:t>
      </w:r>
    </w:p>
    <w:p w14:paraId="2C3CE1CB"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4.2.2 专业用户</w:t>
      </w:r>
    </w:p>
    <w:p w14:paraId="36AEE0A5" w14:textId="77777777" w:rsidR="005457D9" w:rsidRPr="00517AAB" w:rsidRDefault="005457D9" w:rsidP="005457D9">
      <w:pPr>
        <w:spacing w:line="360" w:lineRule="auto"/>
        <w:ind w:firstLineChars="200" w:firstLine="480"/>
        <w:rPr>
          <w:rFonts w:ascii="宋体" w:eastAsia="宋体" w:hAnsi="宋体" w:cs="宋体" w:hint="eastAsia"/>
          <w:sz w:val="24"/>
          <w:szCs w:val="28"/>
        </w:rPr>
      </w:pPr>
      <w:r w:rsidRPr="00517AAB">
        <w:rPr>
          <w:rFonts w:ascii="宋体" w:eastAsia="宋体" w:hAnsi="宋体" w:cs="宋体" w:hint="eastAsia"/>
          <w:sz w:val="24"/>
          <w:szCs w:val="28"/>
        </w:rPr>
        <w:t>如摄影师、设计师、视频创作者等，需要高级的图像处理和视频编辑功能。</w:t>
      </w:r>
    </w:p>
    <w:p w14:paraId="6DECE0BF"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4.2.3 高端用户</w:t>
      </w:r>
    </w:p>
    <w:p w14:paraId="3376F22E" w14:textId="77777777" w:rsidR="005457D9" w:rsidRPr="00517AAB" w:rsidRDefault="005457D9" w:rsidP="005457D9">
      <w:pPr>
        <w:spacing w:line="360" w:lineRule="auto"/>
        <w:ind w:firstLineChars="200" w:firstLine="480"/>
        <w:rPr>
          <w:rFonts w:ascii="宋体" w:eastAsia="宋体" w:hAnsi="宋体" w:cs="宋体" w:hint="eastAsia"/>
          <w:sz w:val="24"/>
          <w:szCs w:val="28"/>
        </w:rPr>
      </w:pPr>
      <w:r w:rsidRPr="00517AAB">
        <w:rPr>
          <w:rFonts w:ascii="宋体" w:eastAsia="宋体" w:hAnsi="宋体" w:cs="宋体" w:hint="eastAsia"/>
          <w:sz w:val="24"/>
          <w:szCs w:val="28"/>
        </w:rPr>
        <w:t>如名人、艺术家、企业家等，追求个性化、定制化的AI服务。</w:t>
      </w:r>
    </w:p>
    <w:p w14:paraId="75358CAC"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4.2.4 企业客户</w:t>
      </w:r>
    </w:p>
    <w:p w14:paraId="2262AB02" w14:textId="77777777" w:rsidR="005457D9" w:rsidRPr="00517AAB" w:rsidRDefault="005457D9" w:rsidP="005457D9">
      <w:pPr>
        <w:spacing w:line="360" w:lineRule="auto"/>
        <w:ind w:firstLineChars="200" w:firstLine="480"/>
        <w:rPr>
          <w:rFonts w:ascii="宋体" w:eastAsia="宋体" w:hAnsi="宋体" w:cs="宋体" w:hint="eastAsia"/>
          <w:sz w:val="24"/>
          <w:szCs w:val="28"/>
        </w:rPr>
      </w:pPr>
      <w:r w:rsidRPr="00517AAB">
        <w:rPr>
          <w:rFonts w:ascii="宋体" w:eastAsia="宋体" w:hAnsi="宋体" w:cs="宋体" w:hint="eastAsia"/>
          <w:sz w:val="24"/>
          <w:szCs w:val="28"/>
        </w:rPr>
        <w:t>如广告公司、影视制作公司、奢侈品品牌等，希望通过AI技术提升品牌形象和竞争力。</w:t>
      </w:r>
    </w:p>
    <w:p w14:paraId="3E471D68" w14:textId="77777777" w:rsidR="005457D9" w:rsidRDefault="005457D9" w:rsidP="005457D9">
      <w:pPr>
        <w:pStyle w:val="2"/>
        <w:rPr>
          <w:rFonts w:hint="eastAsia"/>
        </w:rPr>
      </w:pPr>
      <w:bookmarkStart w:id="27" w:name="_Toc187162286"/>
      <w:r>
        <w:rPr>
          <w:rFonts w:hint="eastAsia"/>
        </w:rPr>
        <w:t xml:space="preserve">4.3 </w:t>
      </w:r>
      <w:r>
        <w:rPr>
          <w:rFonts w:hint="eastAsia"/>
        </w:rPr>
        <w:t>竞争分析</w:t>
      </w:r>
      <w:bookmarkEnd w:id="27"/>
    </w:p>
    <w:p w14:paraId="493FE2AB"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4.3.1 主要竞争对手</w:t>
      </w:r>
    </w:p>
    <w:p w14:paraId="32E78354"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（1）OpenAI、谷歌、微软、百度、腾讯、字节跳动等全球领先的AI企业。</w:t>
      </w:r>
    </w:p>
    <w:p w14:paraId="76A5F2BF"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（2）科大讯飞、蚂蚁集团等国内AI领域的龙头企业。</w:t>
      </w:r>
    </w:p>
    <w:p w14:paraId="575E834B"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4.3.2 竞争优势</w:t>
      </w:r>
    </w:p>
    <w:p w14:paraId="5FDFC277"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（1）情感连接的独特性：我们的项目不仅仅是一个技术产品，更是一种情感寄托的方式，能够满足用户深层次的情感需求。</w:t>
      </w:r>
    </w:p>
    <w:p w14:paraId="2634307D"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（2）个性化定制：提供从普通版到企业定制版的多层次服务，满足不同用户的需求，增强用户的粘性和忠诚度。</w:t>
      </w:r>
    </w:p>
    <w:p w14:paraId="3B34FC69"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（3）数据安全与隐私保护：高度重视用户数据的安全性和隐私保护，确保符合相关法律法规，赢得用户的信任。</w:t>
      </w:r>
    </w:p>
    <w:p w14:paraId="7AC4092E"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（4）技术创新：依托多模态生成式AI技术，提供高质量的声音、文本、视频克隆功能，确保技术的领先性和竞争力。</w:t>
      </w:r>
    </w:p>
    <w:p w14:paraId="4DA11D06"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 xml:space="preserve">营销策略: </w:t>
      </w:r>
    </w:p>
    <w:p w14:paraId="38E35E00"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（5）社交媒体营销：利用微信、微博、抖音、小红书等社交平台进行广泛的宣传推广，发布有趣的案例和用户体验视频，吸引年轻用户的关注。</w:t>
      </w:r>
    </w:p>
    <w:p w14:paraId="0599F248"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（6）行业展会与论坛：参加摄影、设计、影视等行业展会，展示产品的高级功能，吸引专业人士的关注。</w:t>
      </w:r>
    </w:p>
    <w:p w14:paraId="7DF0642F"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（7）内容营销：撰写博客文章、制作教程视频，介绍AI克隆技术的基本原理和应用场景，帮助用户理解产品的价值。</w:t>
      </w:r>
    </w:p>
    <w:p w14:paraId="0A40497A"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（8）合作伙伴关系：与殡葬服务、心理咨询等行业合作，提供联合服务，扩大市场份额。</w:t>
      </w:r>
    </w:p>
    <w:p w14:paraId="5F4F7E19" w14:textId="77777777" w:rsidR="005457D9" w:rsidRPr="00517AAB" w:rsidRDefault="005457D9" w:rsidP="005457D9">
      <w:pPr>
        <w:spacing w:line="360" w:lineRule="auto"/>
        <w:rPr>
          <w:rFonts w:ascii="宋体" w:eastAsia="宋体" w:hAnsi="宋体" w:cs="宋体" w:hint="eastAsia"/>
          <w:sz w:val="24"/>
          <w:szCs w:val="24"/>
        </w:rPr>
      </w:pPr>
      <w:r w:rsidRPr="00517AAB">
        <w:rPr>
          <w:rFonts w:ascii="宋体" w:eastAsia="宋体" w:hAnsi="宋体" w:cs="宋体" w:hint="eastAsia"/>
          <w:sz w:val="24"/>
          <w:szCs w:val="24"/>
        </w:rPr>
        <w:t>（9）私人定制服务：为高端用户提供一对一的专属顾问，深入了解其需求，量身定制解决方案。</w:t>
      </w:r>
    </w:p>
    <w:p w14:paraId="07A56871" w14:textId="77777777" w:rsidR="005457D9" w:rsidRPr="00517AAB" w:rsidRDefault="005457D9" w:rsidP="005457D9">
      <w:pPr>
        <w:rPr>
          <w:rFonts w:hint="eastAsia"/>
        </w:rPr>
      </w:pPr>
    </w:p>
    <w:p w14:paraId="6FA464FB" w14:textId="77777777" w:rsidR="005457D9" w:rsidRDefault="005457D9" w:rsidP="005457D9">
      <w:pPr>
        <w:pStyle w:val="1"/>
        <w:rPr>
          <w:rFonts w:hint="eastAsia"/>
        </w:rPr>
      </w:pPr>
      <w:bookmarkStart w:id="28" w:name="_Toc187162287"/>
      <w:r>
        <w:rPr>
          <w:rFonts w:hint="eastAsia"/>
        </w:rPr>
        <w:t>5</w:t>
      </w:r>
      <w:r>
        <w:rPr>
          <w:rFonts w:hint="eastAsia"/>
        </w:rPr>
        <w:t>商业模式</w:t>
      </w:r>
      <w:bookmarkEnd w:id="28"/>
    </w:p>
    <w:p w14:paraId="10C2D84A" w14:textId="77777777" w:rsidR="005457D9" w:rsidRDefault="005457D9" w:rsidP="005457D9">
      <w:pPr>
        <w:spacing w:line="360" w:lineRule="auto"/>
        <w:ind w:firstLineChars="200" w:firstLine="480"/>
        <w:rPr>
          <w:rFonts w:ascii="宋体" w:eastAsia="宋体" w:hAnsi="宋体" w:hint="eastAsia"/>
          <w:sz w:val="24"/>
          <w:szCs w:val="28"/>
        </w:rPr>
      </w:pPr>
      <w:r w:rsidRPr="00F97748">
        <w:rPr>
          <w:rFonts w:ascii="宋体" w:eastAsia="宋体" w:hAnsi="宋体"/>
          <w:sz w:val="24"/>
          <w:szCs w:val="28"/>
        </w:rPr>
        <w:t>通过最前沿的生成式人工智能技术，为失去亲人的家庭带来前所未有的慰藉与希望</w:t>
      </w:r>
      <w:r w:rsidRPr="00F97748">
        <w:rPr>
          <w:rFonts w:ascii="宋体" w:eastAsia="宋体" w:hAnsi="宋体" w:hint="eastAsia"/>
          <w:sz w:val="24"/>
          <w:szCs w:val="28"/>
        </w:rPr>
        <w:t>，让有影响力的公众人物继续活跃于人们的生活</w:t>
      </w:r>
      <w:r w:rsidRPr="00F97748">
        <w:rPr>
          <w:rFonts w:ascii="宋体" w:eastAsia="宋体" w:hAnsi="宋体"/>
          <w:sz w:val="24"/>
          <w:szCs w:val="28"/>
        </w:rPr>
        <w:t>。</w:t>
      </w:r>
      <w:r w:rsidRPr="00F97748">
        <w:rPr>
          <w:rFonts w:ascii="宋体" w:eastAsia="宋体" w:hAnsi="宋体" w:hint="eastAsia"/>
          <w:sz w:val="24"/>
          <w:szCs w:val="28"/>
        </w:rPr>
        <w:t>该</w:t>
      </w:r>
      <w:r w:rsidRPr="00F97748">
        <w:rPr>
          <w:rFonts w:ascii="宋体" w:eastAsia="宋体" w:hAnsi="宋体"/>
          <w:sz w:val="24"/>
          <w:szCs w:val="28"/>
        </w:rPr>
        <w:t>项目旨在通过收集并分析生前个体的对话数据、面容特征及声音样本，利用深度学习大模型，创造出高度仿真的数字重生体，让逝者的声音、面容与对话习惯得以在数字世界中延续，实现情感与记忆的跨时空传递。</w:t>
      </w:r>
    </w:p>
    <w:p w14:paraId="1DF03FF7" w14:textId="77777777" w:rsidR="005457D9" w:rsidRPr="00B5079D" w:rsidRDefault="005457D9" w:rsidP="005457D9">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个性化营销：分析用户数据，构建详细的用户画像并根</w:t>
      </w:r>
      <w:bookmarkStart w:id="29" w:name="OLE_LINK9"/>
      <w:r w:rsidRPr="00B5079D">
        <w:rPr>
          <w:rFonts w:ascii="宋体" w:eastAsia="宋体" w:hAnsi="宋体" w:hint="eastAsia"/>
          <w:sz w:val="24"/>
          <w:szCs w:val="24"/>
        </w:rPr>
        <w:t>据用户画像</w:t>
      </w:r>
      <w:bookmarkEnd w:id="29"/>
      <w:r w:rsidRPr="00B5079D">
        <w:rPr>
          <w:rFonts w:ascii="宋体" w:eastAsia="宋体" w:hAnsi="宋体" w:hint="eastAsia"/>
          <w:sz w:val="24"/>
          <w:szCs w:val="24"/>
        </w:rPr>
        <w:t>生成个性化的内容。</w:t>
      </w:r>
    </w:p>
    <w:p w14:paraId="24D2993C" w14:textId="77777777" w:rsidR="005457D9" w:rsidRPr="00B5079D" w:rsidRDefault="005457D9" w:rsidP="005457D9">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1）普通版：能实现文本和声音的克隆，在图像方面仅能实现AI绘画、AI修复等简单功能，使用小模型完成用户的需求，用户需自行收集相关的对话文本和音频数据，收费低，主要受众目标是所有有此方面需求的人，并且所有人都可以负担的起。考虑到该版本的功能较为基础，定价应保持在大多数人可以接受的范围内，同时保证一定的利润率。建议采用订阅制或一次性购买两种方式。月度订阅：人民币99元/月。年度订阅：人民币888元/年（约74元/月）。一次性购买：人民币1,688元。</w:t>
      </w:r>
    </w:p>
    <w:p w14:paraId="3E4D569B" w14:textId="77777777" w:rsidR="005457D9" w:rsidRPr="00B5079D" w:rsidRDefault="005457D9" w:rsidP="005457D9">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2）专业版：较普通版加入了图像的内容，可以实现AI换脸，简单的人脸视频动作，用户同样需自行收集相关数据，主要受众目标是有一定资本经济能力的人，收费中等。相较于普通版，专业版提供了更多高级功能，因此价格可以适当提高，但仍需保持竞争力。同样提供订阅制和一次性购买选项。月度订阅：人民币399元/月。年度订阅：人民币3,288元/年（约274元/月）一次性购买：人民币5,999元。</w:t>
      </w:r>
    </w:p>
    <w:p w14:paraId="380060E9" w14:textId="77777777" w:rsidR="005457D9" w:rsidRPr="00B5079D" w:rsidRDefault="005457D9" w:rsidP="005457D9">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3）至尊版：加入了人脸图像的克隆功能，使用高性能的多模态大模型实现声音、文本、视频的多方面结合，收费高，主要受众目标是有高经济能力的高端用户和要求不多的企业组织。公司派出专属客服完成用户需求。由于至尊版提供的服务和技术含量较高，价格定位也应当反映其独特价值。采取高端定制化服务模式，确保用户体验的同时也能获得良好的收益。起始价：人民币2万元起，附加服务费：视项目规模和技术难度而定，可能包括额外的数据处理、特殊定制开发等费用。</w:t>
      </w:r>
    </w:p>
    <w:p w14:paraId="01929401" w14:textId="77777777" w:rsidR="005457D9" w:rsidRPr="00517AAB" w:rsidRDefault="005457D9" w:rsidP="005457D9">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（4）企业定制版：使用最高性能的多模态大模型，可以同时实现文本、音频、视频多媒体的AI复活功能，收费极高。主要</w:t>
      </w:r>
      <w:bookmarkStart w:id="30" w:name="OLE_LINK1"/>
      <w:r w:rsidRPr="00B5079D">
        <w:rPr>
          <w:rFonts w:ascii="宋体" w:eastAsia="宋体" w:hAnsi="宋体" w:hint="eastAsia"/>
          <w:sz w:val="24"/>
          <w:szCs w:val="24"/>
        </w:rPr>
        <w:t>受众目标</w:t>
      </w:r>
      <w:bookmarkEnd w:id="30"/>
      <w:r w:rsidRPr="00B5079D">
        <w:rPr>
          <w:rFonts w:ascii="宋体" w:eastAsia="宋体" w:hAnsi="宋体" w:hint="eastAsia"/>
          <w:sz w:val="24"/>
          <w:szCs w:val="24"/>
        </w:rPr>
        <w:t>是在这方面有极大需求的企业组织。公司领导层直接对接，尽全力完成用户需求。针对企业级客户，通常会根据具体需求量身定做解决方案，因此采用按项目收费的方式更为合理。可以根据项目的复杂程度、所需资源以及预期效果来确定最终报价。起始价：人民币50万元起，附加服务费：视项目规模和技术难度而定，可能包括额外的数据处理、特殊定制开发等费用。</w:t>
      </w:r>
    </w:p>
    <w:p w14:paraId="6F44972B" w14:textId="77777777" w:rsidR="005457D9" w:rsidRDefault="005457D9" w:rsidP="005457D9">
      <w:pPr>
        <w:pStyle w:val="1"/>
        <w:rPr>
          <w:rFonts w:hint="eastAsia"/>
        </w:rPr>
      </w:pPr>
      <w:bookmarkStart w:id="31" w:name="_Toc187162288"/>
      <w:r>
        <w:rPr>
          <w:rFonts w:hint="eastAsia"/>
        </w:rPr>
        <w:t>6</w:t>
      </w:r>
      <w:r>
        <w:rPr>
          <w:rFonts w:hint="eastAsia"/>
        </w:rPr>
        <w:t>营销策略</w:t>
      </w:r>
      <w:bookmarkEnd w:id="31"/>
    </w:p>
    <w:p w14:paraId="35683E4A" w14:textId="77777777" w:rsidR="005457D9" w:rsidRDefault="005457D9" w:rsidP="005457D9">
      <w:pPr>
        <w:spacing w:line="360" w:lineRule="auto"/>
        <w:ind w:firstLineChars="100" w:firstLine="240"/>
        <w:rPr>
          <w:rFonts w:ascii="宋体" w:eastAsia="宋体" w:hAnsi="宋体" w:hint="eastAsia"/>
          <w:sz w:val="24"/>
          <w:szCs w:val="28"/>
        </w:rPr>
      </w:pPr>
      <w:r w:rsidRPr="00F97748">
        <w:rPr>
          <w:rFonts w:ascii="宋体" w:eastAsia="宋体" w:hAnsi="宋体" w:hint="eastAsia"/>
          <w:sz w:val="24"/>
          <w:szCs w:val="28"/>
        </w:rPr>
        <w:t>客户互动：</w:t>
      </w:r>
      <w:r w:rsidRPr="00F97748">
        <w:rPr>
          <w:rFonts w:ascii="宋体" w:eastAsia="宋体" w:hAnsi="宋体"/>
          <w:sz w:val="24"/>
          <w:szCs w:val="28"/>
        </w:rPr>
        <w:t>创造出高度仿真的数字重生体，</w:t>
      </w:r>
      <w:r w:rsidRPr="00F97748">
        <w:rPr>
          <w:rFonts w:ascii="宋体" w:eastAsia="宋体" w:hAnsi="宋体" w:hint="eastAsia"/>
          <w:sz w:val="24"/>
          <w:szCs w:val="28"/>
        </w:rPr>
        <w:t>提供高质量的互动，</w:t>
      </w:r>
      <w:r w:rsidRPr="00F97748">
        <w:rPr>
          <w:rFonts w:ascii="宋体" w:eastAsia="宋体" w:hAnsi="宋体"/>
          <w:sz w:val="24"/>
          <w:szCs w:val="28"/>
        </w:rPr>
        <w:t>实现情感与记忆的跨时空传递</w:t>
      </w:r>
      <w:r w:rsidRPr="00F97748">
        <w:rPr>
          <w:rFonts w:ascii="宋体" w:eastAsia="宋体" w:hAnsi="宋体" w:hint="eastAsia"/>
          <w:sz w:val="24"/>
          <w:szCs w:val="28"/>
        </w:rPr>
        <w:t>。</w:t>
      </w:r>
    </w:p>
    <w:p w14:paraId="7B2A7106" w14:textId="77777777" w:rsidR="005457D9" w:rsidRPr="00B5079D" w:rsidRDefault="005457D9" w:rsidP="005457D9">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普通版：</w:t>
      </w:r>
      <w:r w:rsidRPr="00B5079D">
        <w:rPr>
          <w:rFonts w:ascii="宋体" w:eastAsia="宋体" w:hAnsi="宋体"/>
          <w:sz w:val="24"/>
          <w:szCs w:val="24"/>
        </w:rPr>
        <w:t>社交媒体营销：利用社交平台进行广泛的宣传推广，发布有趣的案例和用户体验视频，吸引用户的关注。举办线上活动，鼓励用户分享自己的使用体验，增加产品的曝光度。内容营销：撰写文章、制作教程视频，介绍AI克隆技术的基本原理和应用场景，帮助用户理解产品的价值。提供免费试用期或限时优惠，降低用户的初次尝试门槛，吸引更多人使用。搜索引擎优化：优化官方网站的内容，确保在百度、Google等搜索引擎中获得较高的自然排名，吸引更多有机流量。针对常见的搜索关键词进行优化，提高产品的可见性。定价策略：推出灵活的订阅制和一次性购买选项，满足不同用户的需求。提供家庭套餐或多人共享计划，吸引更多用户订阅。定期推出促销活动，刺激用户购买。口碑营销：建立用户社区，鼓励用户之间的互动和交流，形成良好的口碑效应。收集用户反馈，及时改进产品功能，提升用户体验。</w:t>
      </w:r>
    </w:p>
    <w:p w14:paraId="263EF2B6" w14:textId="77777777" w:rsidR="005457D9" w:rsidRPr="00B5079D" w:rsidRDefault="005457D9" w:rsidP="005457D9">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专业版：行业展会与论坛：参加行业展会，展示产品的高级功能，吸引专业人士的关注。在相关行业的论坛中进行推广，分享成功案例和技术应用，树立品牌的专业形象。定制化演示：为潜在客户提供个性化的演示服务，展示AI换脸、人脸视频动作等功能的实际效果，增强客户的信任感。提供免费的技术咨询和支持，帮助客户了解如何将产品应用于他们的业务中。合作伙伴关系：与摄影器材、视频编辑软件等相关领域的公司建立合作关系，通过联合推广或捆绑销售的方式，扩大市场份额。与教育机构合作，提供培训课程或认证项目，培养更多专业用户。定价策略：提供比普通版更高端的功能，但价格仍然保持竞争力，确保中小型企业和个人用户能够负担得起。推出年费折扣、长期订阅优惠等，鼓励用户长期使用。VIP客户服务：为专业版用户提供专属的客服支持，确保他们在使用过程中遇到问题时能够得到及时的帮助。定期回访用户，收集反馈，持续优化产品功能和服务质量。</w:t>
      </w:r>
    </w:p>
    <w:p w14:paraId="57F1E996" w14:textId="77777777" w:rsidR="005457D9" w:rsidRPr="00B5079D" w:rsidRDefault="005457D9" w:rsidP="005457D9">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至尊版：私人定制服务：为每位用户提供一对一的专属顾问，深入了解其需求，量身定制解决方案。提供从数据收集、模型训练到最终交付的全流程服务，确保每个环节都符合客户的期望。定期更新和优化模型，保持技术的领先性，满足客户的长期需求。高端品牌塑造：打造“至尊版”的独特品牌形象，强调高端、定制化的特点，吸引追求极致体验的用户。通过限量发售、会员制等方式，营造稀缺性和尊贵感，提升品牌的溢价能力。名人代言与合作：邀请知名人士或行业领袖作为代言人，提升品牌的知名度和影响力。与高端品牌、奢侈品公司合作，推出联名款或特别定制版产品，增强品牌的豪华感。定价策略：采用高端定制化服务模式，起始价设定较高，附加服务费根据项目规模和技术难度而定。强调产品的独特价值和个性化服务，确保客户感受到物有所值。专属活动与体验：为至尊版用户举办专属的线下活动或体验日，邀请他们亲自体验产品的强大功能。提供优先试用新功能的机会，增强用户的忠诚度和归属感。</w:t>
      </w:r>
    </w:p>
    <w:p w14:paraId="769B058B" w14:textId="77777777" w:rsidR="005457D9" w:rsidRPr="00B5079D" w:rsidRDefault="005457D9" w:rsidP="005457D9">
      <w:pPr>
        <w:spacing w:line="360" w:lineRule="auto"/>
        <w:ind w:firstLineChars="200" w:firstLine="480"/>
        <w:rPr>
          <w:rFonts w:ascii="宋体" w:eastAsia="宋体" w:hAnsi="宋体" w:hint="eastAsia"/>
          <w:sz w:val="24"/>
          <w:szCs w:val="24"/>
        </w:rPr>
      </w:pPr>
      <w:r w:rsidRPr="00B5079D">
        <w:rPr>
          <w:rFonts w:ascii="宋体" w:eastAsia="宋体" w:hAnsi="宋体" w:hint="eastAsia"/>
          <w:sz w:val="24"/>
          <w:szCs w:val="24"/>
        </w:rPr>
        <w:t>企业定制版：使用最高性能的多模态大模型，可以同时实现文本、音频、视频多媒体的AI复活功能，收费极高。主要受众目标是在这方面有极大需求的企业组织。公司领导层直接对接，尽全力完成用户需求。针对企业级客户，通常会根据具体需求量身定做解决方案，因此采用按项目收费的方式更为合理。可以根据项目的复杂程度、所需资源以及预期效果来确定最终报价。起始价：人民币50万元起，附加服务费：视项目规模和技术难度而定，可能包括额外的数据处理、特殊定制开发等费用。高层对接与战略合作：由公司领导层直接对接企业的决策层，深入了解其战略需求，提供量身定制的解决方案。与行业龙头企业建立长期的战略合作关系，共同推动AI技术的应用和发展。通过签订框架协议或长期合作协议，确保双方的合作稳定性和可持续性。定制化解决方案：根据企业的具体需求，提供从技术选型、数据处理、模型训练到部署上线的全流程服务。针对企业特有的应用场景，开发专属的功能模块，确保解决方案的高度契合。提供持续的技术支持和维护服务，确保系统的稳定运行。案例展示与口碑传播：通过成功案例展示，证明公司在企业级AI解决方案方面的实力和经验，增强潜在客户的信心。鼓励现有客户分享使用体验，形成良好的口碑效应，吸引更多企业选择我们的服务。定价策略：采用按项目收费的方式，根据项目的复杂程度、所需资源以及预期效果来确定最终报价。对于长期合作的客户，可以提供一定的折扣或优惠政策，增强客户的粘性。专属团队与服务：为每个企业客户配备专属的服务团队，包括项目经理、技术专家、客服人员等，确保项目的顺利推进。提供7x24小时的技术支持，确保企业在任何时间都能得到及时的帮助。定期召开项目进度会议，确保双方沟通顺畅，及时解决可能出现的问题。</w:t>
      </w:r>
    </w:p>
    <w:p w14:paraId="34308E79" w14:textId="77777777" w:rsidR="005457D9" w:rsidRPr="00517AAB" w:rsidRDefault="005457D9" w:rsidP="005457D9">
      <w:pPr>
        <w:rPr>
          <w:rFonts w:hint="eastAsia"/>
        </w:rPr>
      </w:pPr>
    </w:p>
    <w:p w14:paraId="45D67DDD" w14:textId="77777777" w:rsidR="005457D9" w:rsidRDefault="005457D9" w:rsidP="005457D9">
      <w:pPr>
        <w:pStyle w:val="1"/>
        <w:rPr>
          <w:rFonts w:hint="eastAsia"/>
        </w:rPr>
      </w:pPr>
      <w:bookmarkStart w:id="32" w:name="_Toc187162289"/>
      <w:r>
        <w:rPr>
          <w:rFonts w:hint="eastAsia"/>
        </w:rPr>
        <w:t>7</w:t>
      </w:r>
      <w:r>
        <w:rPr>
          <w:rFonts w:hint="eastAsia"/>
        </w:rPr>
        <w:t>管理团队</w:t>
      </w:r>
      <w:bookmarkEnd w:id="32"/>
    </w:p>
    <w:p w14:paraId="50A7732E" w14:textId="77777777" w:rsidR="005457D9" w:rsidRPr="009900EF" w:rsidRDefault="005457D9" w:rsidP="005457D9">
      <w:pPr>
        <w:pStyle w:val="2"/>
        <w:rPr>
          <w:rFonts w:hint="eastAsia"/>
        </w:rPr>
      </w:pPr>
      <w:bookmarkStart w:id="33" w:name="_Toc187162290"/>
      <w:r w:rsidRPr="009900EF">
        <w:rPr>
          <w:rFonts w:hint="eastAsia"/>
        </w:rPr>
        <w:t xml:space="preserve">7.1 </w:t>
      </w:r>
      <w:r w:rsidRPr="009900EF">
        <w:rPr>
          <w:rFonts w:hint="eastAsia"/>
        </w:rPr>
        <w:t>首席执行官（</w:t>
      </w:r>
      <w:r w:rsidRPr="009900EF">
        <w:rPr>
          <w:rFonts w:hint="eastAsia"/>
        </w:rPr>
        <w:t>CEO</w:t>
      </w:r>
      <w:r w:rsidRPr="009900EF">
        <w:rPr>
          <w:rFonts w:hint="eastAsia"/>
        </w:rPr>
        <w:t>）</w:t>
      </w:r>
      <w:bookmarkEnd w:id="33"/>
    </w:p>
    <w:p w14:paraId="42FA9B21"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姓名：董昱翔</w:t>
      </w:r>
    </w:p>
    <w:p w14:paraId="231E1EA7"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学历：企业管理博士</w:t>
      </w:r>
    </w:p>
    <w:p w14:paraId="558AA217"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经验：拥有超过十年的企业管理经验，曾在多家知名企业担任高管职务。在战略规划、团队管理、市场洞察等方面具有卓越的能力。曾成功带领团队完成多个大型项目，为企业创造了显著的经济效益。他具备卓越的领导力和战略眼光，还需要具备强大的沟通能力和决策能力。</w:t>
      </w:r>
    </w:p>
    <w:p w14:paraId="427939C0" w14:textId="77777777" w:rsidR="005457D9" w:rsidRPr="009900EF" w:rsidRDefault="005457D9" w:rsidP="005457D9">
      <w:pPr>
        <w:pStyle w:val="2"/>
        <w:rPr>
          <w:rFonts w:hint="eastAsia"/>
        </w:rPr>
      </w:pPr>
      <w:bookmarkStart w:id="34" w:name="_Toc187162291"/>
      <w:r w:rsidRPr="009900EF">
        <w:rPr>
          <w:rFonts w:hint="eastAsia"/>
        </w:rPr>
        <w:t>7</w:t>
      </w:r>
      <w:r>
        <w:rPr>
          <w:rFonts w:hint="eastAsia"/>
        </w:rPr>
        <w:t>.</w:t>
      </w:r>
      <w:r w:rsidRPr="009900EF">
        <w:rPr>
          <w:rFonts w:hint="eastAsia"/>
        </w:rPr>
        <w:t xml:space="preserve">2 </w:t>
      </w:r>
      <w:r w:rsidRPr="009900EF">
        <w:rPr>
          <w:rFonts w:hint="eastAsia"/>
        </w:rPr>
        <w:t>首席运营官（</w:t>
      </w:r>
      <w:r w:rsidRPr="009900EF">
        <w:rPr>
          <w:rFonts w:hint="eastAsia"/>
        </w:rPr>
        <w:t>COO</w:t>
      </w:r>
      <w:r w:rsidRPr="009900EF">
        <w:rPr>
          <w:rFonts w:hint="eastAsia"/>
        </w:rPr>
        <w:t>）</w:t>
      </w:r>
      <w:bookmarkEnd w:id="34"/>
    </w:p>
    <w:p w14:paraId="3FA95C15"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姓名：陈凯然</w:t>
      </w:r>
    </w:p>
    <w:p w14:paraId="5F3E6998"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学历：工商管理博士</w:t>
      </w:r>
    </w:p>
    <w:p w14:paraId="7865CF7F"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经验：拥有丰富的运营管理经验和卓越的团队领导能力。曾在多个行业的企业中担任运营高管，对企业的生产流程、供应链管理、客户服务等方面有着深入的了解和独到的见解，能够迅速识别并解决运营过程中的问题，提升企业的运营效率和市场竞争力。他具备确保企业的运营流程高效、顺畅，并能够快速响应市场变化的能力。</w:t>
      </w:r>
    </w:p>
    <w:p w14:paraId="74D62ED3" w14:textId="77777777" w:rsidR="005457D9" w:rsidRPr="009900EF" w:rsidRDefault="005457D9" w:rsidP="005457D9">
      <w:pPr>
        <w:pStyle w:val="2"/>
        <w:rPr>
          <w:rFonts w:hint="eastAsia"/>
        </w:rPr>
      </w:pPr>
      <w:bookmarkStart w:id="35" w:name="_Toc187162292"/>
      <w:r w:rsidRPr="009900EF">
        <w:rPr>
          <w:rFonts w:hint="eastAsia"/>
        </w:rPr>
        <w:t xml:space="preserve">7.3 </w:t>
      </w:r>
      <w:r w:rsidRPr="009900EF">
        <w:rPr>
          <w:rFonts w:hint="eastAsia"/>
        </w:rPr>
        <w:t>首席技术官（</w:t>
      </w:r>
      <w:r w:rsidRPr="009900EF">
        <w:rPr>
          <w:rFonts w:hint="eastAsia"/>
        </w:rPr>
        <w:t>CTO</w:t>
      </w:r>
      <w:r w:rsidRPr="009900EF">
        <w:rPr>
          <w:rFonts w:hint="eastAsia"/>
        </w:rPr>
        <w:t>）</w:t>
      </w:r>
      <w:bookmarkEnd w:id="35"/>
    </w:p>
    <w:p w14:paraId="57CF3FE0"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姓名：</w:t>
      </w:r>
      <w:r w:rsidRPr="009900EF">
        <w:rPr>
          <w:rFonts w:ascii="宋体" w:eastAsia="宋体" w:hAnsi="宋体" w:cs="宋体" w:hint="eastAsia"/>
          <w:color w:val="000000"/>
          <w:sz w:val="24"/>
          <w:szCs w:val="24"/>
        </w:rPr>
        <w:t>高旻晟</w:t>
      </w:r>
    </w:p>
    <w:p w14:paraId="44D24B84"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学历：计算机科学‌博士</w:t>
      </w:r>
    </w:p>
    <w:p w14:paraId="52A7EA4F"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经验：在AI技术研发领域拥有深厚的学术背景和丰富的实践经验。曾参与多个国家级科研项目，并在国际知名期刊上发表多篇学术论文。他具备强大的技术创新能力和项目管理能力，能够带领团队不断突破技术瓶颈。</w:t>
      </w:r>
    </w:p>
    <w:p w14:paraId="0ED4ACFF" w14:textId="77777777" w:rsidR="005457D9" w:rsidRPr="009900EF" w:rsidRDefault="005457D9" w:rsidP="005457D9">
      <w:pPr>
        <w:pStyle w:val="2"/>
        <w:rPr>
          <w:rFonts w:hint="eastAsia"/>
        </w:rPr>
      </w:pPr>
      <w:bookmarkStart w:id="36" w:name="_Toc187162293"/>
      <w:r w:rsidRPr="009900EF">
        <w:rPr>
          <w:rFonts w:hint="eastAsia"/>
        </w:rPr>
        <w:t xml:space="preserve">7.4 </w:t>
      </w:r>
      <w:r w:rsidRPr="009900EF">
        <w:rPr>
          <w:rFonts w:hint="eastAsia"/>
        </w:rPr>
        <w:t>首席财务官（</w:t>
      </w:r>
      <w:r w:rsidRPr="009900EF">
        <w:rPr>
          <w:rFonts w:hint="eastAsia"/>
        </w:rPr>
        <w:t>CFO</w:t>
      </w:r>
      <w:r w:rsidRPr="009900EF">
        <w:rPr>
          <w:rFonts w:hint="eastAsia"/>
        </w:rPr>
        <w:t>）</w:t>
      </w:r>
      <w:bookmarkEnd w:id="36"/>
    </w:p>
    <w:p w14:paraId="0FFD7361"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姓名：戴文硕</w:t>
      </w:r>
    </w:p>
    <w:p w14:paraId="09400152"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学历：工商管理博士</w:t>
      </w:r>
    </w:p>
    <w:p w14:paraId="777F594A"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经验：在财务管理领域拥有超过十年的工作经验，曾在多家知名企业担任财务高管。能够为企业提供稳健的财务支持，确保企业的财务状况始终处于良好状态。他具备精准的财务分析能力、丰富的财务管理经验和良好的风险控制意识。</w:t>
      </w:r>
    </w:p>
    <w:p w14:paraId="6B91560E" w14:textId="77777777" w:rsidR="005457D9" w:rsidRPr="009900EF" w:rsidRDefault="005457D9" w:rsidP="005457D9">
      <w:pPr>
        <w:pStyle w:val="2"/>
        <w:rPr>
          <w:rFonts w:hint="eastAsia"/>
        </w:rPr>
      </w:pPr>
      <w:bookmarkStart w:id="37" w:name="_Toc187162294"/>
      <w:r w:rsidRPr="009900EF">
        <w:rPr>
          <w:rFonts w:hint="eastAsia"/>
        </w:rPr>
        <w:t xml:space="preserve">7.5 </w:t>
      </w:r>
      <w:r w:rsidRPr="009900EF">
        <w:rPr>
          <w:rFonts w:hint="eastAsia"/>
        </w:rPr>
        <w:t>首席市场官（</w:t>
      </w:r>
      <w:r w:rsidRPr="009900EF">
        <w:rPr>
          <w:rFonts w:hint="eastAsia"/>
        </w:rPr>
        <w:t>CMO</w:t>
      </w:r>
      <w:r w:rsidRPr="009900EF">
        <w:rPr>
          <w:rFonts w:hint="eastAsia"/>
        </w:rPr>
        <w:t>）</w:t>
      </w:r>
      <w:bookmarkEnd w:id="37"/>
    </w:p>
    <w:p w14:paraId="419F3FC3"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姓名：彭利辉</w:t>
      </w:r>
    </w:p>
    <w:p w14:paraId="155DEC3E"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学历：</w:t>
      </w:r>
      <w:r w:rsidRPr="00100FDC">
        <w:rPr>
          <w:rStyle w:val="a7"/>
          <w:rFonts w:ascii="宋体" w:eastAsia="宋体" w:hAnsi="宋体" w:cs="宋体" w:hint="eastAsia"/>
          <w:sz w:val="24"/>
          <w:szCs w:val="24"/>
        </w:rPr>
        <w:t>市场营销博士</w:t>
      </w:r>
    </w:p>
    <w:p w14:paraId="4F3CB62D" w14:textId="77777777" w:rsidR="005457D9" w:rsidRPr="009900EF" w:rsidRDefault="005457D9" w:rsidP="005457D9">
      <w:pPr>
        <w:spacing w:line="360" w:lineRule="auto"/>
        <w:rPr>
          <w:rFonts w:ascii="宋体" w:eastAsia="宋体" w:hAnsi="宋体" w:cs="宋体" w:hint="eastAsia"/>
          <w:sz w:val="24"/>
          <w:szCs w:val="24"/>
        </w:rPr>
      </w:pPr>
      <w:r w:rsidRPr="009900EF">
        <w:rPr>
          <w:rFonts w:ascii="宋体" w:eastAsia="宋体" w:hAnsi="宋体" w:cs="宋体" w:hint="eastAsia"/>
          <w:sz w:val="24"/>
          <w:szCs w:val="24"/>
        </w:rPr>
        <w:t>经验：在市场营销领域拥有丰富的经验和出色的创新能力。曾成功带领团队完成多个品牌推广和市场策略制定项目，为企业赢得了大量的市场份额和品牌影响力。他具备敏锐的市场洞察力、创新的营销思维和出色的团队管理能力，能够带领团队不断开拓新的市场领域。</w:t>
      </w:r>
    </w:p>
    <w:p w14:paraId="6725CA44" w14:textId="77777777" w:rsidR="005457D9" w:rsidRPr="00100FDC" w:rsidRDefault="005457D9" w:rsidP="005457D9">
      <w:pPr>
        <w:pStyle w:val="2"/>
        <w:rPr>
          <w:rFonts w:hint="eastAsia"/>
        </w:rPr>
      </w:pPr>
      <w:bookmarkStart w:id="38" w:name="_Toc187162295"/>
      <w:r w:rsidRPr="00100FDC">
        <w:rPr>
          <w:rFonts w:hint="eastAsia"/>
        </w:rPr>
        <w:t>7.6</w:t>
      </w:r>
      <w:r w:rsidRPr="00100FDC">
        <w:t>其他员工</w:t>
      </w:r>
      <w:bookmarkEnd w:id="38"/>
    </w:p>
    <w:p w14:paraId="2FCD7E74" w14:textId="77777777" w:rsidR="005457D9" w:rsidRPr="00100FDC" w:rsidRDefault="005457D9" w:rsidP="005457D9">
      <w:pPr>
        <w:spacing w:line="360" w:lineRule="auto"/>
        <w:ind w:firstLineChars="200" w:firstLine="480"/>
        <w:rPr>
          <w:rFonts w:ascii="宋体" w:eastAsia="宋体" w:hAnsi="宋体" w:hint="eastAsia"/>
          <w:sz w:val="24"/>
          <w:szCs w:val="28"/>
        </w:rPr>
      </w:pPr>
      <w:r w:rsidRPr="00100FDC">
        <w:rPr>
          <w:rFonts w:ascii="宋体" w:eastAsia="宋体" w:hAnsi="宋体" w:hint="eastAsia"/>
          <w:sz w:val="24"/>
          <w:szCs w:val="28"/>
        </w:rPr>
        <w:t>坤坤信息技术有限公司</w:t>
      </w:r>
      <w:r w:rsidRPr="00100FDC">
        <w:rPr>
          <w:rFonts w:ascii="宋体" w:eastAsia="宋体" w:hAnsi="宋体"/>
          <w:sz w:val="24"/>
          <w:szCs w:val="28"/>
        </w:rPr>
        <w:t>配备具有专业知识和丰富经验的专业人员，负责投资者关系的日常工作</w:t>
      </w:r>
      <w:r w:rsidRPr="00100FDC">
        <w:rPr>
          <w:rFonts w:ascii="宋体" w:eastAsia="宋体" w:hAnsi="宋体" w:hint="eastAsia"/>
          <w:sz w:val="24"/>
          <w:szCs w:val="28"/>
        </w:rPr>
        <w:t>（助理类）</w:t>
      </w:r>
      <w:r w:rsidRPr="00100FDC">
        <w:rPr>
          <w:rFonts w:ascii="宋体" w:eastAsia="宋体" w:hAnsi="宋体"/>
          <w:sz w:val="24"/>
          <w:szCs w:val="28"/>
        </w:rPr>
        <w:t>。这些人员应具备良好的沟通能力、财务知识和行业洞察力。团队成员之间应保持密切协作，共同制定和执行投资者关系管理计划。同时，应与决策层保持密切联系，以便快速理解公司的经营理念和意图，并将这些信息传达给投资者和研究人员。</w:t>
      </w:r>
    </w:p>
    <w:p w14:paraId="7978E342" w14:textId="77777777" w:rsidR="005457D9" w:rsidRPr="00100FDC" w:rsidRDefault="005457D9" w:rsidP="005457D9">
      <w:pPr>
        <w:rPr>
          <w:rFonts w:hint="eastAsia"/>
        </w:rPr>
      </w:pPr>
    </w:p>
    <w:p w14:paraId="2DB340E1" w14:textId="77777777" w:rsidR="005457D9" w:rsidRPr="00100FDC" w:rsidRDefault="005457D9" w:rsidP="005457D9">
      <w:pPr>
        <w:rPr>
          <w:rFonts w:hint="eastAsia"/>
        </w:rPr>
      </w:pPr>
    </w:p>
    <w:p w14:paraId="50CCD2C7" w14:textId="77777777" w:rsidR="005457D9" w:rsidRDefault="005457D9" w:rsidP="005457D9">
      <w:pPr>
        <w:pStyle w:val="1"/>
        <w:rPr>
          <w:rFonts w:hint="eastAsia"/>
        </w:rPr>
      </w:pPr>
      <w:bookmarkStart w:id="39" w:name="_Toc187162296"/>
      <w:r>
        <w:rPr>
          <w:rFonts w:hint="eastAsia"/>
        </w:rPr>
        <w:t>8</w:t>
      </w:r>
      <w:r>
        <w:rPr>
          <w:rFonts w:hint="eastAsia"/>
        </w:rPr>
        <w:t>财务规划</w:t>
      </w:r>
      <w:bookmarkEnd w:id="39"/>
    </w:p>
    <w:p w14:paraId="5CBEEA5E" w14:textId="77777777" w:rsidR="005457D9" w:rsidRDefault="005457D9" w:rsidP="005457D9">
      <w:pPr>
        <w:pStyle w:val="2"/>
        <w:rPr>
          <w:rFonts w:hint="eastAsia"/>
        </w:rPr>
      </w:pPr>
      <w:bookmarkStart w:id="40" w:name="_Toc187162297"/>
      <w:r>
        <w:rPr>
          <w:rFonts w:hint="eastAsia"/>
        </w:rPr>
        <w:t xml:space="preserve">8.1 </w:t>
      </w:r>
      <w:r>
        <w:rPr>
          <w:rFonts w:hint="eastAsia"/>
        </w:rPr>
        <w:t>损益表</w:t>
      </w:r>
      <w:bookmarkEnd w:id="40"/>
    </w:p>
    <w:p w14:paraId="2331FC54"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8.1.1 第一年</w:t>
      </w:r>
    </w:p>
    <w:p w14:paraId="4FA9F6BC" w14:textId="77777777" w:rsidR="005457D9" w:rsidRPr="00517AAB" w:rsidRDefault="005457D9" w:rsidP="005457D9">
      <w:pPr>
        <w:spacing w:line="360" w:lineRule="auto"/>
        <w:ind w:firstLineChars="200" w:firstLine="480"/>
        <w:rPr>
          <w:rFonts w:ascii="宋体" w:eastAsia="宋体" w:hAnsi="宋体" w:cs="宋体" w:hint="eastAsia"/>
          <w:sz w:val="24"/>
          <w:szCs w:val="28"/>
        </w:rPr>
      </w:pPr>
      <w:r w:rsidRPr="00517AAB">
        <w:rPr>
          <w:rFonts w:ascii="宋体" w:eastAsia="宋体" w:hAnsi="宋体" w:cs="宋体" w:hint="eastAsia"/>
          <w:sz w:val="24"/>
          <w:szCs w:val="28"/>
        </w:rPr>
        <w:t>预计收入1,000万元，净利润200万元。</w:t>
      </w:r>
    </w:p>
    <w:p w14:paraId="466B6A6E"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8.1.2 第二年</w:t>
      </w:r>
    </w:p>
    <w:p w14:paraId="21DED987" w14:textId="77777777" w:rsidR="005457D9" w:rsidRPr="00517AAB" w:rsidRDefault="005457D9" w:rsidP="005457D9">
      <w:pPr>
        <w:spacing w:line="360" w:lineRule="auto"/>
        <w:ind w:firstLineChars="200" w:firstLine="480"/>
        <w:rPr>
          <w:rFonts w:ascii="宋体" w:eastAsia="宋体" w:hAnsi="宋体" w:cs="宋体" w:hint="eastAsia"/>
          <w:sz w:val="24"/>
          <w:szCs w:val="28"/>
        </w:rPr>
      </w:pPr>
      <w:r w:rsidRPr="00517AAB">
        <w:rPr>
          <w:rFonts w:ascii="宋体" w:eastAsia="宋体" w:hAnsi="宋体" w:cs="宋体" w:hint="eastAsia"/>
          <w:sz w:val="24"/>
          <w:szCs w:val="28"/>
        </w:rPr>
        <w:t>预计收入3,000万元，净利润1,000万元。</w:t>
      </w:r>
    </w:p>
    <w:p w14:paraId="7D4BC22B"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8.1.3 第三年</w:t>
      </w:r>
    </w:p>
    <w:p w14:paraId="5E64D951" w14:textId="77777777" w:rsidR="005457D9" w:rsidRPr="00517AAB" w:rsidRDefault="005457D9" w:rsidP="005457D9">
      <w:pPr>
        <w:spacing w:line="360" w:lineRule="auto"/>
        <w:ind w:firstLineChars="200" w:firstLine="480"/>
        <w:rPr>
          <w:rFonts w:ascii="宋体" w:eastAsia="宋体" w:hAnsi="宋体" w:cs="宋体" w:hint="eastAsia"/>
          <w:sz w:val="24"/>
          <w:szCs w:val="28"/>
        </w:rPr>
      </w:pPr>
      <w:r w:rsidRPr="00517AAB">
        <w:rPr>
          <w:rFonts w:ascii="宋体" w:eastAsia="宋体" w:hAnsi="宋体" w:cs="宋体" w:hint="eastAsia"/>
          <w:sz w:val="24"/>
          <w:szCs w:val="28"/>
        </w:rPr>
        <w:t>预计收入8,000万元，净利润4,000万元。</w:t>
      </w:r>
    </w:p>
    <w:p w14:paraId="5DF1CF44" w14:textId="77777777" w:rsidR="005457D9" w:rsidRDefault="005457D9" w:rsidP="005457D9">
      <w:pPr>
        <w:pStyle w:val="2"/>
        <w:rPr>
          <w:rFonts w:hint="eastAsia"/>
        </w:rPr>
      </w:pPr>
      <w:bookmarkStart w:id="41" w:name="_Toc187162298"/>
      <w:r>
        <w:rPr>
          <w:rFonts w:hint="eastAsia"/>
        </w:rPr>
        <w:t xml:space="preserve">8.2 </w:t>
      </w:r>
      <w:r>
        <w:rPr>
          <w:rFonts w:hint="eastAsia"/>
        </w:rPr>
        <w:t>现金流表</w:t>
      </w:r>
      <w:r>
        <w:rPr>
          <w:rFonts w:hint="eastAsia"/>
        </w:rPr>
        <w:t>:</w:t>
      </w:r>
      <w:bookmarkEnd w:id="41"/>
    </w:p>
    <w:p w14:paraId="20A9518D"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8.2.1 现金流入</w:t>
      </w:r>
    </w:p>
    <w:p w14:paraId="1AAA4CA4" w14:textId="77777777" w:rsidR="005457D9" w:rsidRPr="00517AAB" w:rsidRDefault="005457D9" w:rsidP="005457D9">
      <w:pPr>
        <w:spacing w:line="360" w:lineRule="auto"/>
        <w:ind w:firstLineChars="200" w:firstLine="480"/>
        <w:rPr>
          <w:rFonts w:ascii="宋体" w:eastAsia="宋体" w:hAnsi="宋体" w:cs="宋体" w:hint="eastAsia"/>
          <w:sz w:val="24"/>
          <w:szCs w:val="28"/>
        </w:rPr>
      </w:pPr>
      <w:r w:rsidRPr="00517AAB">
        <w:rPr>
          <w:rFonts w:ascii="宋体" w:eastAsia="宋体" w:hAnsi="宋体" w:cs="宋体" w:hint="eastAsia"/>
          <w:sz w:val="24"/>
          <w:szCs w:val="28"/>
        </w:rPr>
        <w:t>主要来自订阅服务费、产品销售收入和合作伙伴收益。</w:t>
      </w:r>
    </w:p>
    <w:p w14:paraId="124AEED2"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8.2.2 现金流出</w:t>
      </w:r>
    </w:p>
    <w:p w14:paraId="5FB8AD74" w14:textId="77777777" w:rsidR="005457D9" w:rsidRPr="00517AAB" w:rsidRDefault="005457D9" w:rsidP="005457D9">
      <w:pPr>
        <w:spacing w:line="360" w:lineRule="auto"/>
        <w:ind w:firstLineChars="200" w:firstLine="480"/>
        <w:rPr>
          <w:rFonts w:ascii="宋体" w:eastAsia="宋体" w:hAnsi="宋体" w:cs="宋体" w:hint="eastAsia"/>
          <w:sz w:val="24"/>
          <w:szCs w:val="28"/>
        </w:rPr>
      </w:pPr>
      <w:r w:rsidRPr="00517AAB">
        <w:rPr>
          <w:rFonts w:ascii="宋体" w:eastAsia="宋体" w:hAnsi="宋体" w:cs="宋体" w:hint="eastAsia"/>
          <w:sz w:val="24"/>
          <w:szCs w:val="28"/>
        </w:rPr>
        <w:t>主要包括技术研发、市场推广、日常运营和客户服务的成本。</w:t>
      </w:r>
    </w:p>
    <w:p w14:paraId="4AE319B3"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8.2.3 资产负债表</w:t>
      </w:r>
    </w:p>
    <w:p w14:paraId="055DCAB6"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（1）资产：流动资产3,000万元，非流动资产2,000万元，总资产5,000万元。</w:t>
      </w:r>
    </w:p>
    <w:p w14:paraId="7A36640E"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（2）负债：流动负债1,000万元，长期负债1,000万元，总负债2,000万元。</w:t>
      </w:r>
    </w:p>
    <w:p w14:paraId="13A97948" w14:textId="77777777" w:rsidR="005457D9" w:rsidRPr="00517AAB" w:rsidRDefault="005457D9" w:rsidP="005457D9">
      <w:pPr>
        <w:spacing w:line="360" w:lineRule="auto"/>
        <w:rPr>
          <w:rFonts w:ascii="宋体" w:eastAsia="宋体" w:hAnsi="宋体" w:cs="宋体" w:hint="eastAsia"/>
          <w:sz w:val="24"/>
          <w:szCs w:val="28"/>
        </w:rPr>
      </w:pPr>
      <w:r w:rsidRPr="00517AAB">
        <w:rPr>
          <w:rFonts w:ascii="宋体" w:eastAsia="宋体" w:hAnsi="宋体" w:cs="宋体" w:hint="eastAsia"/>
          <w:sz w:val="24"/>
          <w:szCs w:val="28"/>
        </w:rPr>
        <w:t>（3）所有者权益：3,000万元。</w:t>
      </w:r>
    </w:p>
    <w:p w14:paraId="679E6CEF" w14:textId="77777777" w:rsidR="005457D9" w:rsidRDefault="005457D9" w:rsidP="005457D9">
      <w:pPr>
        <w:pStyle w:val="2"/>
        <w:rPr>
          <w:rFonts w:hint="eastAsia"/>
        </w:rPr>
      </w:pPr>
      <w:bookmarkStart w:id="42" w:name="_Toc187162299"/>
      <w:r>
        <w:rPr>
          <w:rFonts w:hint="eastAsia"/>
        </w:rPr>
        <w:t xml:space="preserve">8.3 </w:t>
      </w:r>
      <w:r>
        <w:rPr>
          <w:rFonts w:hint="eastAsia"/>
        </w:rPr>
        <w:t>盈亏平衡点</w:t>
      </w:r>
      <w:bookmarkEnd w:id="42"/>
    </w:p>
    <w:p w14:paraId="43C60C5A" w14:textId="77777777" w:rsidR="005457D9" w:rsidRPr="007C5855" w:rsidRDefault="005457D9" w:rsidP="005457D9">
      <w:pPr>
        <w:spacing w:line="360" w:lineRule="auto"/>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预计在项目启动后第18个月达到盈亏平衡点，年收入达到2,000万元时，项目将实现收支平衡。</w:t>
      </w:r>
    </w:p>
    <w:p w14:paraId="1FD4B862" w14:textId="77777777" w:rsidR="005457D9" w:rsidRDefault="005457D9" w:rsidP="005457D9">
      <w:pPr>
        <w:pStyle w:val="2"/>
        <w:rPr>
          <w:rFonts w:hint="eastAsia"/>
        </w:rPr>
      </w:pPr>
      <w:bookmarkStart w:id="43" w:name="_Toc187162300"/>
      <w:r>
        <w:rPr>
          <w:rFonts w:hint="eastAsia"/>
        </w:rPr>
        <w:t xml:space="preserve">8.4 </w:t>
      </w:r>
      <w:r>
        <w:rPr>
          <w:rFonts w:hint="eastAsia"/>
        </w:rPr>
        <w:t>投资回报率</w:t>
      </w:r>
      <w:bookmarkEnd w:id="43"/>
    </w:p>
    <w:p w14:paraId="3EB2395B" w14:textId="77777777" w:rsidR="005457D9" w:rsidRPr="007C5855" w:rsidRDefault="005457D9" w:rsidP="005457D9">
      <w:pPr>
        <w:spacing w:line="360" w:lineRule="auto"/>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预计项目在第三年内实现投资回报率达60%，为投资者带来丰厚的资本回报。</w:t>
      </w:r>
    </w:p>
    <w:p w14:paraId="564F22E9" w14:textId="77777777" w:rsidR="005457D9" w:rsidRDefault="005457D9" w:rsidP="005457D9">
      <w:pPr>
        <w:pStyle w:val="2"/>
        <w:rPr>
          <w:rFonts w:hint="eastAsia"/>
        </w:rPr>
      </w:pPr>
      <w:bookmarkStart w:id="44" w:name="_Toc187162301"/>
      <w:r>
        <w:rPr>
          <w:rFonts w:hint="eastAsia"/>
        </w:rPr>
        <w:t xml:space="preserve">8.5 </w:t>
      </w:r>
      <w:r>
        <w:rPr>
          <w:rFonts w:hint="eastAsia"/>
        </w:rPr>
        <w:t>技术研发</w:t>
      </w:r>
      <w:bookmarkEnd w:id="44"/>
    </w:p>
    <w:p w14:paraId="34FB3018" w14:textId="77777777" w:rsidR="005457D9" w:rsidRPr="007C5855" w:rsidRDefault="005457D9" w:rsidP="005457D9">
      <w:pPr>
        <w:spacing w:line="360" w:lineRule="auto"/>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3,000万元，用于AI算法优化、数据采集、高性能计算资源的投入。</w:t>
      </w:r>
    </w:p>
    <w:p w14:paraId="2370CE54" w14:textId="77777777" w:rsidR="005457D9" w:rsidRDefault="005457D9" w:rsidP="005457D9">
      <w:pPr>
        <w:pStyle w:val="2"/>
        <w:rPr>
          <w:rFonts w:hint="eastAsia"/>
        </w:rPr>
      </w:pPr>
      <w:bookmarkStart w:id="45" w:name="_Toc187162302"/>
      <w:r>
        <w:rPr>
          <w:rFonts w:hint="eastAsia"/>
        </w:rPr>
        <w:t xml:space="preserve">8.6 </w:t>
      </w:r>
      <w:r>
        <w:rPr>
          <w:rFonts w:hint="eastAsia"/>
        </w:rPr>
        <w:t>市场推广</w:t>
      </w:r>
      <w:bookmarkEnd w:id="45"/>
    </w:p>
    <w:p w14:paraId="39A83C8A" w14:textId="77777777" w:rsidR="005457D9" w:rsidRPr="007C5855" w:rsidRDefault="005457D9" w:rsidP="005457D9">
      <w:pPr>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1,000万元，用于线上线下营销活动、品牌建设和用户教育。</w:t>
      </w:r>
    </w:p>
    <w:p w14:paraId="062753AD" w14:textId="77777777" w:rsidR="005457D9" w:rsidRDefault="005457D9" w:rsidP="005457D9">
      <w:pPr>
        <w:pStyle w:val="2"/>
        <w:rPr>
          <w:rFonts w:hint="eastAsia"/>
        </w:rPr>
      </w:pPr>
      <w:bookmarkStart w:id="46" w:name="_Toc187162303"/>
      <w:r>
        <w:rPr>
          <w:rFonts w:hint="eastAsia"/>
        </w:rPr>
        <w:t>8.7</w:t>
      </w:r>
      <w:r>
        <w:rPr>
          <w:rFonts w:hint="eastAsia"/>
        </w:rPr>
        <w:t>日常运营</w:t>
      </w:r>
      <w:bookmarkEnd w:id="46"/>
    </w:p>
    <w:p w14:paraId="2DC1C9A6" w14:textId="77777777" w:rsidR="005457D9" w:rsidRPr="007C5855" w:rsidRDefault="005457D9" w:rsidP="005457D9">
      <w:pPr>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800万元，用于团队建设、办公场地租赁、法律咨询等。</w:t>
      </w:r>
    </w:p>
    <w:p w14:paraId="7E61A8D0" w14:textId="77777777" w:rsidR="005457D9" w:rsidRDefault="005457D9" w:rsidP="005457D9">
      <w:pPr>
        <w:pStyle w:val="2"/>
        <w:rPr>
          <w:rFonts w:hint="eastAsia"/>
        </w:rPr>
      </w:pPr>
      <w:bookmarkStart w:id="47" w:name="_Toc187162304"/>
      <w:r>
        <w:rPr>
          <w:rFonts w:hint="eastAsia"/>
        </w:rPr>
        <w:t xml:space="preserve">8.8 </w:t>
      </w:r>
      <w:r>
        <w:rPr>
          <w:rFonts w:hint="eastAsia"/>
        </w:rPr>
        <w:t>应急储备</w:t>
      </w:r>
      <w:bookmarkEnd w:id="47"/>
    </w:p>
    <w:p w14:paraId="039626A8" w14:textId="77777777" w:rsidR="005457D9" w:rsidRPr="007C5855" w:rsidRDefault="005457D9" w:rsidP="005457D9">
      <w:pPr>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200万元，用于应对突发情况的资金储备。</w:t>
      </w:r>
    </w:p>
    <w:p w14:paraId="3255AE82" w14:textId="77777777" w:rsidR="005457D9" w:rsidRPr="00517AAB" w:rsidRDefault="005457D9" w:rsidP="005457D9">
      <w:pPr>
        <w:rPr>
          <w:rFonts w:hint="eastAsia"/>
        </w:rPr>
      </w:pPr>
    </w:p>
    <w:p w14:paraId="1C1482E7" w14:textId="77777777" w:rsidR="005457D9" w:rsidRDefault="005457D9" w:rsidP="005457D9">
      <w:pPr>
        <w:pStyle w:val="1"/>
        <w:rPr>
          <w:rFonts w:hint="eastAsia"/>
        </w:rPr>
      </w:pPr>
      <w:bookmarkStart w:id="48" w:name="_Toc187162305"/>
      <w:r>
        <w:rPr>
          <w:rFonts w:hint="eastAsia"/>
        </w:rPr>
        <w:t>9</w:t>
      </w:r>
      <w:r>
        <w:rPr>
          <w:rFonts w:hint="eastAsia"/>
        </w:rPr>
        <w:t>融资需求‘</w:t>
      </w:r>
      <w:bookmarkEnd w:id="48"/>
    </w:p>
    <w:p w14:paraId="59EE8AF1" w14:textId="77777777" w:rsidR="005457D9" w:rsidRDefault="005457D9" w:rsidP="005457D9">
      <w:pPr>
        <w:pStyle w:val="2"/>
        <w:rPr>
          <w:rFonts w:hint="eastAsia"/>
        </w:rPr>
      </w:pPr>
      <w:bookmarkStart w:id="49" w:name="_Toc187162306"/>
      <w:r>
        <w:rPr>
          <w:rFonts w:hint="eastAsia"/>
        </w:rPr>
        <w:t xml:space="preserve">9.1 </w:t>
      </w:r>
      <w:r>
        <w:rPr>
          <w:rFonts w:hint="eastAsia"/>
        </w:rPr>
        <w:t>总融资金额</w:t>
      </w:r>
      <w:bookmarkEnd w:id="49"/>
    </w:p>
    <w:p w14:paraId="2F553424" w14:textId="77777777" w:rsidR="005457D9" w:rsidRPr="007C5855" w:rsidRDefault="005457D9" w:rsidP="005457D9">
      <w:pPr>
        <w:spacing w:line="360" w:lineRule="auto"/>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人民币5,000万元,</w:t>
      </w:r>
      <w:r w:rsidRPr="007C5855">
        <w:rPr>
          <w:rFonts w:ascii="宋体" w:eastAsia="宋体" w:hAnsi="宋体" w:cs="宋体" w:hint="eastAsia"/>
          <w:color w:val="2C2C36"/>
          <w:spacing w:val="1"/>
          <w:sz w:val="24"/>
          <w:szCs w:val="28"/>
          <w:shd w:val="clear" w:color="auto" w:fill="FFFFFF"/>
        </w:rPr>
        <w:t xml:space="preserve"> </w:t>
      </w:r>
      <w:r w:rsidRPr="007C5855">
        <w:rPr>
          <w:rFonts w:ascii="宋体" w:eastAsia="宋体" w:hAnsi="宋体" w:cs="宋体" w:hint="eastAsia"/>
          <w:sz w:val="24"/>
          <w:szCs w:val="28"/>
        </w:rPr>
        <w:t>主要用于技术研发、市场推广和日常运营。</w:t>
      </w:r>
    </w:p>
    <w:p w14:paraId="72BE14D4" w14:textId="77777777" w:rsidR="005457D9" w:rsidRPr="007C5855" w:rsidRDefault="005457D9" w:rsidP="005457D9">
      <w:pPr>
        <w:pStyle w:val="2"/>
        <w:rPr>
          <w:rFonts w:hint="eastAsia"/>
        </w:rPr>
      </w:pPr>
      <w:bookmarkStart w:id="50" w:name="_Toc187162307"/>
      <w:r w:rsidRPr="007C5855">
        <w:rPr>
          <w:rFonts w:hint="eastAsia"/>
        </w:rPr>
        <w:t xml:space="preserve">9.2 </w:t>
      </w:r>
      <w:r w:rsidRPr="007C5855">
        <w:rPr>
          <w:rFonts w:hint="eastAsia"/>
        </w:rPr>
        <w:t>融资方式</w:t>
      </w:r>
      <w:bookmarkEnd w:id="50"/>
    </w:p>
    <w:p w14:paraId="0131FB5C"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9.2.1 股权融资</w:t>
      </w:r>
    </w:p>
    <w:p w14:paraId="7584B316"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（1）天使投资人：寻求天使投资人或早期风险投资基金的支持，</w:t>
      </w:r>
      <w:bookmarkStart w:id="51" w:name="OLE_LINK6"/>
      <w:r w:rsidRPr="007C5855">
        <w:rPr>
          <w:rFonts w:ascii="宋体" w:eastAsia="宋体" w:hAnsi="宋体" w:cs="宋体" w:hint="eastAsia"/>
          <w:sz w:val="24"/>
          <w:szCs w:val="28"/>
        </w:rPr>
        <w:t>根据公司估值出让相应股权</w:t>
      </w:r>
      <w:bookmarkEnd w:id="51"/>
      <w:r w:rsidRPr="007C5855">
        <w:rPr>
          <w:rFonts w:ascii="宋体" w:eastAsia="宋体" w:hAnsi="宋体" w:cs="宋体" w:hint="eastAsia"/>
          <w:sz w:val="24"/>
          <w:szCs w:val="28"/>
        </w:rPr>
        <w:t>。</w:t>
      </w:r>
    </w:p>
    <w:p w14:paraId="7ED75BCF" w14:textId="77777777" w:rsidR="005457D9"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（2）风险投资：在产品初步验证后，寻求更大规模的风险投资，根据公司估值出让相应股权。</w:t>
      </w:r>
    </w:p>
    <w:p w14:paraId="26EA1381" w14:textId="77777777" w:rsidR="005457D9" w:rsidRPr="007C5855" w:rsidRDefault="005457D9" w:rsidP="005457D9">
      <w:pPr>
        <w:spacing w:line="360" w:lineRule="auto"/>
        <w:rPr>
          <w:rFonts w:ascii="宋体" w:eastAsia="宋体" w:hAnsi="宋体" w:cs="宋体" w:hint="eastAsia"/>
          <w:sz w:val="32"/>
          <w:szCs w:val="36"/>
        </w:rPr>
      </w:pPr>
      <w:r w:rsidRPr="007C5855">
        <w:rPr>
          <w:rFonts w:ascii="宋体" w:eastAsia="宋体" w:hAnsi="宋体" w:hint="eastAsia"/>
          <w:sz w:val="24"/>
          <w:szCs w:val="28"/>
        </w:rPr>
        <w:t>9.2.2 债务融资</w:t>
      </w:r>
    </w:p>
    <w:p w14:paraId="7CFB06B7"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（1）银行贷款：与多家银行开展洽谈，争取低息、中长期的银行贷款，用于公司运营、技术研发和市场推广。</w:t>
      </w:r>
    </w:p>
    <w:p w14:paraId="453D85ED"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（2）发行债券：根据项目进展，考虑发行企业债券筹集资金，吸引更多的资金支持，提供公司的次级融资渠道。</w:t>
      </w:r>
    </w:p>
    <w:p w14:paraId="6447C138"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9.2.3 政府补贴与政策支持：</w:t>
      </w:r>
    </w:p>
    <w:p w14:paraId="2FCC5F4E" w14:textId="77777777" w:rsidR="005457D9" w:rsidRPr="007C5855" w:rsidRDefault="005457D9" w:rsidP="005457D9">
      <w:pPr>
        <w:spacing w:line="360" w:lineRule="auto"/>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积极申请国家和地方政府的科技研发补贴、税收优惠等政策支持，降低融资成本。</w:t>
      </w:r>
    </w:p>
    <w:p w14:paraId="4E7104A2" w14:textId="77777777" w:rsidR="005457D9" w:rsidRDefault="005457D9" w:rsidP="005457D9">
      <w:pPr>
        <w:pStyle w:val="2"/>
        <w:rPr>
          <w:rFonts w:hint="eastAsia"/>
        </w:rPr>
      </w:pPr>
      <w:bookmarkStart w:id="52" w:name="_Toc187162308"/>
      <w:r>
        <w:rPr>
          <w:rFonts w:hint="eastAsia"/>
        </w:rPr>
        <w:t xml:space="preserve">9.3 </w:t>
      </w:r>
      <w:r>
        <w:rPr>
          <w:rFonts w:hint="eastAsia"/>
        </w:rPr>
        <w:t>资金用途</w:t>
      </w:r>
      <w:bookmarkEnd w:id="52"/>
    </w:p>
    <w:p w14:paraId="60CB97C3"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9.3.1 技术研发：3,000万元</w:t>
      </w:r>
    </w:p>
    <w:p w14:paraId="7D89F6AB"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（1）AI算法优化和多模态模型训练</w:t>
      </w:r>
    </w:p>
    <w:p w14:paraId="30C8EE5D"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（2）数据采集、标注和处理</w:t>
      </w:r>
    </w:p>
    <w:p w14:paraId="276D4386"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（3）高性能计算资源的投入</w:t>
      </w:r>
    </w:p>
    <w:p w14:paraId="25C42813"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9.3.2 市场推广：1,000万元</w:t>
      </w:r>
    </w:p>
    <w:p w14:paraId="714223D0"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（1）线上线下营销活动</w:t>
      </w:r>
    </w:p>
    <w:p w14:paraId="1164C446"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（2）品牌建设和用户教育</w:t>
      </w:r>
    </w:p>
    <w:p w14:paraId="61CA5F82"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（3）合作伙伴关系建立</w:t>
      </w:r>
    </w:p>
    <w:p w14:paraId="2BBEF344"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9.3.3 日常运营：800万元</w:t>
      </w:r>
    </w:p>
    <w:p w14:paraId="578746E7"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（1）团队建设与人员招聘</w:t>
      </w:r>
    </w:p>
    <w:p w14:paraId="7BB7E587"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（2）办公场地租赁和设备采购</w:t>
      </w:r>
    </w:p>
    <w:p w14:paraId="58ED7589"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（3）法律咨询和合规成本</w:t>
      </w:r>
    </w:p>
    <w:p w14:paraId="28C2EE99"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9.3.4 应急储备：200万元</w:t>
      </w:r>
    </w:p>
    <w:p w14:paraId="594837A6" w14:textId="77777777" w:rsidR="005457D9" w:rsidRPr="007C5855" w:rsidRDefault="005457D9" w:rsidP="005457D9">
      <w:pPr>
        <w:spacing w:line="360" w:lineRule="auto"/>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应对突发情况的资金储备</w:t>
      </w:r>
    </w:p>
    <w:p w14:paraId="428BD3DD" w14:textId="77777777" w:rsidR="005457D9" w:rsidRDefault="005457D9" w:rsidP="005457D9">
      <w:pPr>
        <w:pStyle w:val="2"/>
        <w:rPr>
          <w:rFonts w:hint="eastAsia"/>
        </w:rPr>
      </w:pPr>
      <w:bookmarkStart w:id="53" w:name="_Toc187162309"/>
      <w:r>
        <w:rPr>
          <w:rFonts w:hint="eastAsia"/>
        </w:rPr>
        <w:t xml:space="preserve">9.4 </w:t>
      </w:r>
      <w:r>
        <w:rPr>
          <w:rFonts w:hint="eastAsia"/>
        </w:rPr>
        <w:t>退出策略</w:t>
      </w:r>
      <w:bookmarkEnd w:id="53"/>
    </w:p>
    <w:p w14:paraId="094BA918"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9.4.1 首次公开募股（IPO）</w:t>
      </w:r>
    </w:p>
    <w:p w14:paraId="36A2AF19" w14:textId="77777777" w:rsidR="005457D9" w:rsidRPr="007C5855" w:rsidRDefault="005457D9" w:rsidP="005457D9">
      <w:pPr>
        <w:spacing w:line="360" w:lineRule="auto"/>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当项目达到一定的成熟度和市场认可度时，考虑上市融资，为投资者带来资本增值。</w:t>
      </w:r>
    </w:p>
    <w:p w14:paraId="1A242076"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9.4.2 并购</w:t>
      </w:r>
    </w:p>
    <w:p w14:paraId="76FE0231" w14:textId="77777777" w:rsidR="005457D9" w:rsidRPr="007C5855" w:rsidRDefault="005457D9" w:rsidP="005457D9">
      <w:pPr>
        <w:spacing w:line="360" w:lineRule="auto"/>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如果市场环境不适合IPO，可以寻找合适的并购方，确保投资者获得合理的回报。</w:t>
      </w:r>
    </w:p>
    <w:p w14:paraId="09A6FBE7"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9.4.3 股权转让</w:t>
      </w:r>
    </w:p>
    <w:p w14:paraId="661A882F" w14:textId="77777777" w:rsidR="005457D9" w:rsidRPr="007C5855" w:rsidRDefault="005457D9" w:rsidP="005457D9">
      <w:pPr>
        <w:spacing w:line="360" w:lineRule="auto"/>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对于早期投资者，可以根据市场情况适时转让股权，确保资金的灵活退出。</w:t>
      </w:r>
    </w:p>
    <w:p w14:paraId="22E766EA" w14:textId="77777777" w:rsidR="005457D9" w:rsidRPr="007C5855" w:rsidRDefault="005457D9" w:rsidP="005457D9">
      <w:pPr>
        <w:spacing w:line="360" w:lineRule="auto"/>
        <w:rPr>
          <w:rFonts w:ascii="宋体" w:eastAsia="宋体" w:hAnsi="宋体" w:cs="宋体" w:hint="eastAsia"/>
          <w:sz w:val="24"/>
          <w:szCs w:val="28"/>
        </w:rPr>
      </w:pPr>
      <w:r w:rsidRPr="007C5855">
        <w:rPr>
          <w:rFonts w:ascii="宋体" w:eastAsia="宋体" w:hAnsi="宋体" w:cs="宋体" w:hint="eastAsia"/>
          <w:sz w:val="24"/>
          <w:szCs w:val="28"/>
        </w:rPr>
        <w:t>9.4.4 战略投资者合作</w:t>
      </w:r>
    </w:p>
    <w:p w14:paraId="2263F1CE" w14:textId="77777777" w:rsidR="005457D9" w:rsidRPr="007C5855" w:rsidRDefault="005457D9" w:rsidP="005457D9">
      <w:pPr>
        <w:spacing w:line="360" w:lineRule="auto"/>
        <w:ind w:firstLineChars="200" w:firstLine="480"/>
        <w:rPr>
          <w:rFonts w:ascii="宋体" w:eastAsia="宋体" w:hAnsi="宋体" w:cs="宋体" w:hint="eastAsia"/>
          <w:sz w:val="24"/>
          <w:szCs w:val="28"/>
        </w:rPr>
      </w:pPr>
      <w:r w:rsidRPr="007C5855">
        <w:rPr>
          <w:rFonts w:ascii="宋体" w:eastAsia="宋体" w:hAnsi="宋体" w:cs="宋体" w:hint="eastAsia"/>
          <w:sz w:val="24"/>
          <w:szCs w:val="28"/>
        </w:rPr>
        <w:t>与大型科技公司或行业龙头企业建立长期合作关系，共同推动项目发展，同时为投资者提供退出机会。</w:t>
      </w:r>
    </w:p>
    <w:p w14:paraId="6F403AA8" w14:textId="77777777" w:rsidR="005457D9" w:rsidRDefault="005457D9" w:rsidP="005457D9">
      <w:pPr>
        <w:rPr>
          <w:rFonts w:hint="eastAsia"/>
        </w:rPr>
      </w:pPr>
    </w:p>
    <w:p w14:paraId="0E174289" w14:textId="77777777" w:rsidR="005457D9" w:rsidRDefault="005457D9" w:rsidP="005457D9">
      <w:pPr>
        <w:rPr>
          <w:rFonts w:hint="eastAsia"/>
        </w:rPr>
      </w:pPr>
    </w:p>
    <w:p w14:paraId="2D602CDB" w14:textId="77777777" w:rsidR="005457D9" w:rsidRDefault="005457D9" w:rsidP="005457D9">
      <w:pPr>
        <w:pStyle w:val="1"/>
        <w:rPr>
          <w:rFonts w:hint="eastAsia"/>
        </w:rPr>
      </w:pPr>
      <w:bookmarkStart w:id="54" w:name="_Toc187162310"/>
      <w:r>
        <w:rPr>
          <w:rFonts w:hint="eastAsia"/>
        </w:rPr>
        <w:t>10</w:t>
      </w:r>
      <w:r>
        <w:rPr>
          <w:rFonts w:hint="eastAsia"/>
        </w:rPr>
        <w:t>风险评估</w:t>
      </w:r>
      <w:bookmarkEnd w:id="54"/>
    </w:p>
    <w:p w14:paraId="5DA5920B" w14:textId="77777777" w:rsidR="005457D9" w:rsidRDefault="005457D9" w:rsidP="005457D9">
      <w:pPr>
        <w:pStyle w:val="2"/>
        <w:rPr>
          <w:rFonts w:hint="eastAsia"/>
        </w:rPr>
      </w:pPr>
      <w:bookmarkStart w:id="55" w:name="_Toc187162311"/>
      <w:r>
        <w:rPr>
          <w:rFonts w:hint="eastAsia"/>
        </w:rPr>
        <w:t>10.1</w:t>
      </w:r>
      <w:r>
        <w:rPr>
          <w:rFonts w:hint="eastAsia"/>
        </w:rPr>
        <w:t>政策风险</w:t>
      </w:r>
      <w:bookmarkEnd w:id="55"/>
    </w:p>
    <w:p w14:paraId="33E08A96" w14:textId="77777777" w:rsidR="005457D9" w:rsidRPr="005B6D92" w:rsidRDefault="005457D9" w:rsidP="005457D9">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风险：随着生成式AI技术的快速发展，相关政策和法规可能会发生变化，对项目的合法性、合规性产生影响，例如，数据隐私保护、人工智能伦理、死者权益保护等方面的政策可能对项目的数据收集、处理和使用方式产生限制或禁止。政策的不确定性可能导致项目被迫中断或调整方向。</w:t>
      </w:r>
    </w:p>
    <w:p w14:paraId="4831671F" w14:textId="77777777" w:rsidR="005457D9" w:rsidRPr="005B6D92" w:rsidRDefault="005457D9" w:rsidP="005457D9">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对策：项目团队应该密切关注国内外相关政策动态，及时调整项目策略。同时还应该加强与有关方面政府、行业协会等机构的沟通，并建立律师团队，为项目提供决策支持。</w:t>
      </w:r>
    </w:p>
    <w:p w14:paraId="2A4DE6CE" w14:textId="77777777" w:rsidR="005457D9" w:rsidRDefault="005457D9" w:rsidP="005457D9">
      <w:pPr>
        <w:pStyle w:val="2"/>
        <w:rPr>
          <w:rFonts w:hint="eastAsia"/>
        </w:rPr>
      </w:pPr>
      <w:bookmarkStart w:id="56" w:name="_Toc187162312"/>
      <w:r>
        <w:rPr>
          <w:rFonts w:hint="eastAsia"/>
        </w:rPr>
        <w:t>10.2</w:t>
      </w:r>
      <w:r>
        <w:rPr>
          <w:rFonts w:hint="eastAsia"/>
        </w:rPr>
        <w:t>财务与管理风险</w:t>
      </w:r>
      <w:bookmarkEnd w:id="56"/>
    </w:p>
    <w:p w14:paraId="099C3ED0" w14:textId="77777777" w:rsidR="005457D9" w:rsidRPr="005B6D92" w:rsidRDefault="005457D9" w:rsidP="005457D9">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风险：此项目为新型技术型项目，前期需要大量的资金投入用于生成式AI的研发工作，之后还需要大量资金用于市场推广。同时需要高效的管理团队来确保项目的顺利进行。如果资金不足或管理不善，可能导致项目进展缓慢、成本超支或项目失败。</w:t>
      </w:r>
    </w:p>
    <w:p w14:paraId="4A225A19" w14:textId="77777777" w:rsidR="005457D9" w:rsidRPr="005B6D92" w:rsidRDefault="005457D9" w:rsidP="005457D9">
      <w:pPr>
        <w:spacing w:line="360" w:lineRule="auto"/>
        <w:ind w:firstLineChars="200" w:firstLine="480"/>
        <w:rPr>
          <w:rFonts w:ascii="宋体" w:eastAsia="宋体" w:hAnsi="宋体" w:hint="eastAsia"/>
          <w:sz w:val="24"/>
          <w:szCs w:val="28"/>
        </w:rPr>
      </w:pPr>
      <w:r w:rsidRPr="005B6D92">
        <w:rPr>
          <w:rFonts w:ascii="宋体" w:eastAsia="宋体" w:hAnsi="宋体" w:hint="eastAsia"/>
          <w:sz w:val="24"/>
          <w:szCs w:val="28"/>
        </w:rPr>
        <w:t>对策：建立专业的财务与人员管理团队，加强财务管理和审计，并根据项目需求和市场情况，制定详细的财务预算和成本控制计划。</w:t>
      </w:r>
    </w:p>
    <w:p w14:paraId="22E75530" w14:textId="77777777" w:rsidR="005457D9" w:rsidRDefault="005457D9" w:rsidP="005457D9">
      <w:pPr>
        <w:pStyle w:val="2"/>
        <w:rPr>
          <w:rFonts w:hint="eastAsia"/>
        </w:rPr>
      </w:pPr>
      <w:bookmarkStart w:id="57" w:name="_Toc187162313"/>
      <w:r>
        <w:rPr>
          <w:rFonts w:hint="eastAsia"/>
        </w:rPr>
        <w:t>10.3</w:t>
      </w:r>
      <w:r>
        <w:rPr>
          <w:rFonts w:hint="eastAsia"/>
        </w:rPr>
        <w:t>技术与人才风险</w:t>
      </w:r>
      <w:bookmarkEnd w:id="57"/>
    </w:p>
    <w:p w14:paraId="1FBBDFB1" w14:textId="77777777" w:rsidR="005457D9" w:rsidRPr="005B6D92"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由于生成式AI技术的复杂性，产品可能面临技术难以实现、产品质量不稳定、开发周期过长等问题。这些问题可能导致产品无法按时交付、无法满足用户需求或无法获得市场认可。同时，此需要高素质的技术人才来支持研发和维护，并且目前AI技术更新换代速度快，可能面临人才流失和技术落后的风险。</w:t>
      </w:r>
    </w:p>
    <w:p w14:paraId="05814732" w14:textId="77777777" w:rsidR="005457D9" w:rsidRPr="005B6D92"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对策：项目团队应该加强技术研发，建立严格的质量控制流程和标准。同时重视人才培养与技术引进，要能够吸引和留住优秀人才。并且应该建立完善的知识产权保护机制，防止技术泄露和侵权行为的发生。</w:t>
      </w:r>
    </w:p>
    <w:p w14:paraId="4B94FDFD" w14:textId="77777777" w:rsidR="005457D9" w:rsidRDefault="005457D9" w:rsidP="005457D9">
      <w:pPr>
        <w:pStyle w:val="2"/>
        <w:rPr>
          <w:rFonts w:hint="eastAsia"/>
        </w:rPr>
      </w:pPr>
      <w:bookmarkStart w:id="58" w:name="_Toc187162314"/>
      <w:r>
        <w:rPr>
          <w:rFonts w:hint="eastAsia"/>
        </w:rPr>
        <w:t>10.4</w:t>
      </w:r>
      <w:r>
        <w:rPr>
          <w:rFonts w:hint="eastAsia"/>
        </w:rPr>
        <w:t>大众接受程度风险</w:t>
      </w:r>
      <w:bookmarkEnd w:id="58"/>
    </w:p>
    <w:p w14:paraId="2DE0AEEC" w14:textId="77777777" w:rsidR="005457D9"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w:t>
      </w:r>
      <w:r w:rsidRPr="008F6D5A">
        <w:rPr>
          <w:rFonts w:ascii="宋体" w:eastAsia="宋体" w:hAnsi="宋体"/>
          <w:sz w:val="24"/>
          <w:szCs w:val="24"/>
        </w:rPr>
        <w:t>对于大众而言，尤其是中国的潜在用户来说，利用AI模拟已经去世的人进行交流可能触及到他们的伦理道德观念。这种技术的应用可能会被视为对逝者不敬，甚至引发情感上的不适和抵触情绪。中国传统文化中，“死者为大”、“入土为安”的观念根深蒂固，人们通常认为死亡是一个不可逆转的过程，而使用AI来“复活”逝者可能会被认为是对自然规律的挑战。</w:t>
      </w:r>
    </w:p>
    <w:p w14:paraId="1FA36FAC" w14:textId="77777777" w:rsidR="005457D9" w:rsidRDefault="005457D9" w:rsidP="005457D9">
      <w:pPr>
        <w:spacing w:line="360" w:lineRule="auto"/>
        <w:ind w:firstLineChars="200" w:firstLine="480"/>
        <w:rPr>
          <w:rFonts w:ascii="宋体" w:eastAsia="宋体" w:hAnsi="宋体" w:hint="eastAsia"/>
          <w:sz w:val="24"/>
          <w:szCs w:val="24"/>
        </w:rPr>
      </w:pPr>
      <w:r w:rsidRPr="008F6D5A">
        <w:rPr>
          <w:rFonts w:ascii="宋体" w:eastAsia="宋体" w:hAnsi="宋体"/>
          <w:sz w:val="24"/>
          <w:szCs w:val="24"/>
        </w:rPr>
        <w:t>此外，公众可能担心这样的技术会被滥用，比如被用于商业目的或产生不良社会影响。例如，如果AI生成的内容不够真实或者被恶意篡改，可能会导致信息误导、欺诈等问题，进而损害相关方的利益和社会信任。因此，即便技术本身是先进的，但若缺乏社会共识和支持，项目推广将面临巨大阻力。</w:t>
      </w:r>
    </w:p>
    <w:p w14:paraId="5BFFEE74" w14:textId="77777777" w:rsidR="005457D9"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对策：项目团队应该通过各类媒体进行宣传，加强公众对项目的了解和认知，</w:t>
      </w:r>
      <w:r w:rsidRPr="008F6D5A">
        <w:rPr>
          <w:rFonts w:ascii="宋体" w:eastAsia="宋体" w:hAnsi="宋体"/>
          <w:sz w:val="24"/>
          <w:szCs w:val="24"/>
        </w:rPr>
        <w:t>制定严格的伦理准则</w:t>
      </w:r>
      <w:r w:rsidRPr="008F6D5A">
        <w:rPr>
          <w:rFonts w:ascii="宋体" w:eastAsia="宋体" w:hAnsi="宋体" w:hint="eastAsia"/>
          <w:sz w:val="24"/>
          <w:szCs w:val="24"/>
        </w:rPr>
        <w:t>，并推动立法支持。</w:t>
      </w:r>
      <w:r w:rsidRPr="005B6D92">
        <w:rPr>
          <w:rFonts w:ascii="宋体" w:eastAsia="宋体" w:hAnsi="宋体" w:hint="eastAsia"/>
          <w:sz w:val="24"/>
          <w:szCs w:val="24"/>
        </w:rPr>
        <w:t>让人们接受并理解此项技术。</w:t>
      </w:r>
    </w:p>
    <w:p w14:paraId="046BB13C" w14:textId="77777777" w:rsidR="005457D9" w:rsidRDefault="005457D9" w:rsidP="005457D9">
      <w:pPr>
        <w:pStyle w:val="2"/>
        <w:rPr>
          <w:rFonts w:hint="eastAsia"/>
        </w:rPr>
      </w:pPr>
      <w:bookmarkStart w:id="59" w:name="_Toc187162315"/>
      <w:r>
        <w:rPr>
          <w:rFonts w:hint="eastAsia"/>
        </w:rPr>
        <w:t>10.5</w:t>
      </w:r>
      <w:r w:rsidRPr="00E551C0">
        <w:rPr>
          <w:rFonts w:hint="eastAsia"/>
        </w:rPr>
        <w:t>竞争风险</w:t>
      </w:r>
      <w:bookmarkEnd w:id="59"/>
    </w:p>
    <w:p w14:paraId="327AFD26" w14:textId="77777777" w:rsidR="005457D9"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w:t>
      </w:r>
      <w:r w:rsidRPr="00E551C0">
        <w:rPr>
          <w:rFonts w:ascii="宋体" w:eastAsia="宋体" w:hAnsi="宋体" w:hint="eastAsia"/>
          <w:sz w:val="24"/>
          <w:szCs w:val="24"/>
        </w:rPr>
        <w:t>行业内其他竞争对手推出类似的技术或服务，加剧市场竞争。新进入者可能利用新的商业模式或技术创新来抢占市场份额。竞争对手的市场宣传和品牌影响力可能影响本项目的市场地位。</w:t>
      </w:r>
    </w:p>
    <w:p w14:paraId="334E770B" w14:textId="77777777" w:rsidR="005457D9" w:rsidRPr="00E551C0"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w:t>
      </w:r>
      <w:r w:rsidRPr="00E551C0">
        <w:rPr>
          <w:rFonts w:ascii="宋体" w:eastAsia="宋体" w:hAnsi="宋体" w:hint="eastAsia"/>
          <w:sz w:val="24"/>
          <w:szCs w:val="24"/>
        </w:rPr>
        <w:t>持续关注竞争对手动态，及时调整自身的产品和服务策略。强化品牌建设和市场营销，提升品牌知名度和用户忠诚度。推动技术创新，保持技术领先地位，提供差异化服务。</w:t>
      </w:r>
    </w:p>
    <w:p w14:paraId="6439AB79" w14:textId="77777777" w:rsidR="005457D9" w:rsidRDefault="005457D9" w:rsidP="005457D9">
      <w:pPr>
        <w:pStyle w:val="2"/>
        <w:rPr>
          <w:rFonts w:hint="eastAsia"/>
        </w:rPr>
      </w:pPr>
      <w:bookmarkStart w:id="60" w:name="_Toc187162316"/>
      <w:r>
        <w:rPr>
          <w:rFonts w:hint="eastAsia"/>
        </w:rPr>
        <w:t>10.6</w:t>
      </w:r>
      <w:r w:rsidRPr="00E551C0">
        <w:rPr>
          <w:rFonts w:hint="eastAsia"/>
        </w:rPr>
        <w:t>数据安全风险</w:t>
      </w:r>
      <w:bookmarkEnd w:id="60"/>
    </w:p>
    <w:p w14:paraId="13742FEE" w14:textId="77777777" w:rsidR="005457D9" w:rsidRPr="005B6D92"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w:t>
      </w:r>
      <w:r w:rsidRPr="00E551C0">
        <w:rPr>
          <w:rFonts w:ascii="宋体" w:eastAsia="宋体" w:hAnsi="宋体" w:hint="eastAsia"/>
          <w:sz w:val="24"/>
          <w:szCs w:val="24"/>
        </w:rPr>
        <w:t>数据泄露或不当使用可能导致用户隐私受损，损害公司声誉</w:t>
      </w:r>
      <w:r>
        <w:rPr>
          <w:rFonts w:ascii="宋体" w:eastAsia="宋体" w:hAnsi="宋体" w:hint="eastAsia"/>
          <w:sz w:val="24"/>
          <w:szCs w:val="24"/>
        </w:rPr>
        <w:t>，</w:t>
      </w:r>
      <w:r w:rsidRPr="00E551C0">
        <w:rPr>
          <w:rFonts w:ascii="宋体" w:eastAsia="宋体" w:hAnsi="宋体" w:hint="eastAsia"/>
          <w:sz w:val="24"/>
          <w:szCs w:val="24"/>
        </w:rPr>
        <w:t>可能会引发法律责任。黑客攻击和其他形式的网络犯罪可能威胁到系统安全。数据存储和传输过程中的安全性问题可能影响用户体验。</w:t>
      </w:r>
    </w:p>
    <w:p w14:paraId="6B5F714F" w14:textId="77777777" w:rsidR="005457D9"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w:t>
      </w:r>
      <w:r w:rsidRPr="00E551C0">
        <w:rPr>
          <w:rFonts w:ascii="宋体" w:eastAsia="宋体" w:hAnsi="宋体" w:hint="eastAsia"/>
          <w:sz w:val="24"/>
          <w:szCs w:val="24"/>
        </w:rPr>
        <w:t>建立完善的数据安全机制，采用先进的加密技术和访问控制措施。定期进行安全评估和漏洞扫描，及时修复发现的安全隐患。对员工进行数据安全培训，提高全员的安全意识。</w:t>
      </w:r>
    </w:p>
    <w:p w14:paraId="478AD836" w14:textId="77777777" w:rsidR="005457D9" w:rsidRDefault="005457D9" w:rsidP="005457D9">
      <w:pPr>
        <w:pStyle w:val="2"/>
        <w:rPr>
          <w:rFonts w:hint="eastAsia"/>
        </w:rPr>
      </w:pPr>
      <w:bookmarkStart w:id="61" w:name="_Toc187162317"/>
      <w:r>
        <w:rPr>
          <w:rFonts w:hint="eastAsia"/>
        </w:rPr>
        <w:t>10.7</w:t>
      </w:r>
      <w:r w:rsidRPr="00E551C0">
        <w:rPr>
          <w:rFonts w:hint="eastAsia"/>
        </w:rPr>
        <w:t>法律责任风险</w:t>
      </w:r>
      <w:bookmarkEnd w:id="61"/>
    </w:p>
    <w:p w14:paraId="34957AD7" w14:textId="77777777" w:rsidR="005457D9" w:rsidRPr="005B6D92"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w:t>
      </w:r>
      <w:r w:rsidRPr="00E551C0">
        <w:rPr>
          <w:rFonts w:ascii="宋体" w:eastAsia="宋体" w:hAnsi="宋体" w:hint="eastAsia"/>
          <w:sz w:val="24"/>
          <w:szCs w:val="24"/>
        </w:rPr>
        <w:t>如果未能妥善处理用户数据，可能会引发法律责任。AI生成的内容如果侵犯了第三方的权利，也可能导致法律纠纷。</w:t>
      </w:r>
    </w:p>
    <w:p w14:paraId="6596612C" w14:textId="77777777" w:rsidR="005457D9" w:rsidRPr="00E551C0"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w:t>
      </w:r>
      <w:r w:rsidRPr="00E551C0">
        <w:rPr>
          <w:rFonts w:ascii="宋体" w:eastAsia="宋体" w:hAnsi="宋体" w:hint="eastAsia"/>
          <w:sz w:val="24"/>
          <w:szCs w:val="24"/>
        </w:rPr>
        <w:t>严格遵守相关法律法规，确保数据处理合法合规。在开发过程中引入法律顾问，确保内容不侵犯任何第三方权利。</w:t>
      </w:r>
    </w:p>
    <w:p w14:paraId="551AB15F" w14:textId="77777777" w:rsidR="005457D9" w:rsidRDefault="005457D9" w:rsidP="005457D9">
      <w:pPr>
        <w:pStyle w:val="2"/>
        <w:rPr>
          <w:rFonts w:hint="eastAsia"/>
        </w:rPr>
      </w:pPr>
      <w:bookmarkStart w:id="62" w:name="_Toc187162318"/>
      <w:r>
        <w:rPr>
          <w:rFonts w:hint="eastAsia"/>
        </w:rPr>
        <w:t>10.8</w:t>
      </w:r>
      <w:r w:rsidRPr="00E551C0">
        <w:rPr>
          <w:rFonts w:hint="eastAsia"/>
        </w:rPr>
        <w:t>社会伦理风险</w:t>
      </w:r>
      <w:bookmarkEnd w:id="62"/>
    </w:p>
    <w:p w14:paraId="7C1361EC" w14:textId="77777777" w:rsidR="005457D9" w:rsidRPr="005B6D92"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风险：</w:t>
      </w:r>
      <w:r w:rsidRPr="00E551C0">
        <w:rPr>
          <w:rFonts w:ascii="宋体" w:eastAsia="宋体" w:hAnsi="宋体" w:hint="eastAsia"/>
          <w:sz w:val="24"/>
          <w:szCs w:val="24"/>
        </w:rPr>
        <w:t>利用AI模拟已故人士进行交流可能触及社会伦理底线，引起公众反感。技术滥用可能导致不良后果，如伪造身份、欺诈等行为。</w:t>
      </w:r>
    </w:p>
    <w:p w14:paraId="0EA0A7D4" w14:textId="77777777" w:rsidR="005457D9" w:rsidRPr="00E551C0" w:rsidRDefault="005457D9" w:rsidP="005457D9">
      <w:pPr>
        <w:spacing w:line="360" w:lineRule="auto"/>
        <w:ind w:firstLineChars="200" w:firstLine="480"/>
        <w:rPr>
          <w:rFonts w:ascii="宋体" w:eastAsia="宋体" w:hAnsi="宋体" w:hint="eastAsia"/>
          <w:sz w:val="24"/>
          <w:szCs w:val="24"/>
        </w:rPr>
      </w:pPr>
      <w:r w:rsidRPr="005B6D92">
        <w:rPr>
          <w:rFonts w:ascii="宋体" w:eastAsia="宋体" w:hAnsi="宋体" w:hint="eastAsia"/>
          <w:sz w:val="24"/>
          <w:szCs w:val="24"/>
        </w:rPr>
        <w:t>对策：</w:t>
      </w:r>
      <w:r w:rsidRPr="00E551C0">
        <w:rPr>
          <w:rFonts w:ascii="宋体" w:eastAsia="宋体" w:hAnsi="宋体" w:hint="eastAsia"/>
          <w:sz w:val="24"/>
          <w:szCs w:val="24"/>
        </w:rPr>
        <w:t>建立伦理委员会，制定严格的伦理准则，指导项目发展。与社会各界沟通，倾听不同意见，适时调整项目发展方向。采取技术手段防止技术被滥用，例如设置严格的使用权限和审核机制。</w:t>
      </w:r>
    </w:p>
    <w:p w14:paraId="445324B1" w14:textId="77777777" w:rsidR="005457D9" w:rsidRDefault="005457D9" w:rsidP="005457D9">
      <w:pPr>
        <w:pStyle w:val="1"/>
        <w:rPr>
          <w:rFonts w:hint="eastAsia"/>
        </w:rPr>
      </w:pPr>
      <w:bookmarkStart w:id="63" w:name="_Toc187162319"/>
      <w:r>
        <w:rPr>
          <w:rFonts w:hint="eastAsia"/>
        </w:rPr>
        <w:t>11</w:t>
      </w:r>
      <w:r>
        <w:rPr>
          <w:rFonts w:hint="eastAsia"/>
        </w:rPr>
        <w:t>退出机制</w:t>
      </w:r>
      <w:bookmarkEnd w:id="63"/>
    </w:p>
    <w:p w14:paraId="44B36860" w14:textId="77777777" w:rsidR="005457D9" w:rsidRPr="006C10E5" w:rsidRDefault="005457D9" w:rsidP="005457D9">
      <w:pPr>
        <w:pStyle w:val="2"/>
        <w:rPr>
          <w:rFonts w:hint="eastAsia"/>
        </w:rPr>
      </w:pPr>
      <w:bookmarkStart w:id="64" w:name="_Toc187162320"/>
      <w:r>
        <w:rPr>
          <w:rFonts w:hint="eastAsia"/>
        </w:rPr>
        <w:t>11.1</w:t>
      </w:r>
      <w:r w:rsidRPr="006C10E5">
        <w:t>明确退出机制的目标和原则</w:t>
      </w:r>
      <w:bookmarkEnd w:id="64"/>
    </w:p>
    <w:p w14:paraId="31B80F0E" w14:textId="77777777" w:rsidR="005457D9" w:rsidRPr="001D6A3B" w:rsidRDefault="005457D9" w:rsidP="005457D9">
      <w:pPr>
        <w:rPr>
          <w:rFonts w:ascii="宋体" w:eastAsia="宋体" w:hAnsi="宋体" w:hint="eastAsia"/>
          <w:sz w:val="24"/>
          <w:szCs w:val="28"/>
        </w:rPr>
      </w:pPr>
      <w:r w:rsidRPr="001D6A3B">
        <w:rPr>
          <w:rFonts w:ascii="宋体" w:eastAsia="宋体" w:hAnsi="宋体" w:hint="eastAsia"/>
          <w:sz w:val="24"/>
          <w:szCs w:val="28"/>
        </w:rPr>
        <w:t>11.1.1</w:t>
      </w:r>
      <w:r w:rsidRPr="001D6A3B">
        <w:rPr>
          <w:rFonts w:ascii="宋体" w:eastAsia="宋体" w:hAnsi="宋体"/>
          <w:sz w:val="24"/>
          <w:szCs w:val="28"/>
        </w:rPr>
        <w:t>目标设定：</w:t>
      </w:r>
    </w:p>
    <w:p w14:paraId="7D26604D" w14:textId="77777777" w:rsidR="005457D9" w:rsidRPr="001D6A3B" w:rsidRDefault="005457D9" w:rsidP="005457D9">
      <w:pPr>
        <w:spacing w:line="360" w:lineRule="auto"/>
        <w:ind w:firstLineChars="200" w:firstLine="480"/>
        <w:rPr>
          <w:rFonts w:ascii="宋体" w:eastAsia="宋体" w:hAnsi="宋体" w:hint="eastAsia"/>
          <w:sz w:val="24"/>
          <w:szCs w:val="28"/>
        </w:rPr>
      </w:pPr>
      <w:r w:rsidRPr="001D6A3B">
        <w:rPr>
          <w:rFonts w:ascii="宋体" w:eastAsia="宋体" w:hAnsi="宋体"/>
          <w:sz w:val="24"/>
          <w:szCs w:val="28"/>
        </w:rPr>
        <w:t>确保投资者在需要时能够顺利退出，保障其投资回报。</w:t>
      </w:r>
      <w:r w:rsidRPr="001D6A3B">
        <w:rPr>
          <w:rFonts w:ascii="宋体" w:eastAsia="宋体" w:hAnsi="宋体" w:hint="eastAsia"/>
          <w:sz w:val="24"/>
          <w:szCs w:val="28"/>
        </w:rPr>
        <w:t>需</w:t>
      </w:r>
      <w:r w:rsidRPr="001D6A3B">
        <w:rPr>
          <w:rFonts w:ascii="宋体" w:eastAsia="宋体" w:hAnsi="宋体"/>
          <w:sz w:val="24"/>
          <w:szCs w:val="28"/>
        </w:rPr>
        <w:t>维护公司的稳定运营和长期发展，避免因退出机制不当而引发的负面影响。</w:t>
      </w:r>
    </w:p>
    <w:p w14:paraId="44497078" w14:textId="77777777" w:rsidR="005457D9" w:rsidRPr="001D6A3B" w:rsidRDefault="005457D9" w:rsidP="005457D9">
      <w:pPr>
        <w:pStyle w:val="2"/>
        <w:rPr>
          <w:rFonts w:hint="eastAsia"/>
        </w:rPr>
      </w:pPr>
      <w:bookmarkStart w:id="65" w:name="_Toc187162321"/>
      <w:r w:rsidRPr="001D6A3B">
        <w:rPr>
          <w:rFonts w:hint="eastAsia"/>
        </w:rPr>
        <w:t>11.1.2</w:t>
      </w:r>
      <w:r w:rsidRPr="001D6A3B">
        <w:t>原则制定：</w:t>
      </w:r>
      <w:bookmarkEnd w:id="65"/>
    </w:p>
    <w:p w14:paraId="506C873B" w14:textId="77777777" w:rsidR="005457D9" w:rsidRPr="001D6A3B" w:rsidRDefault="005457D9" w:rsidP="005457D9">
      <w:pPr>
        <w:spacing w:line="360" w:lineRule="auto"/>
        <w:ind w:firstLineChars="200" w:firstLine="480"/>
        <w:rPr>
          <w:rFonts w:ascii="宋体" w:eastAsia="宋体" w:hAnsi="宋体" w:hint="eastAsia"/>
          <w:sz w:val="24"/>
          <w:szCs w:val="28"/>
        </w:rPr>
      </w:pPr>
      <w:r w:rsidRPr="001D6A3B">
        <w:rPr>
          <w:rFonts w:ascii="宋体" w:eastAsia="宋体" w:hAnsi="宋体"/>
          <w:sz w:val="24"/>
          <w:szCs w:val="28"/>
        </w:rPr>
        <w:t>公平、公正：确保所有投资者在退出时享有平等的权利和机会。透明、规范：明确退出机制的具体流程和标准，减少信息不对称和不确定性。合法合规：遵守相关法律法规和监管要求，确保退出机制的合法性和有效性。</w:t>
      </w:r>
    </w:p>
    <w:p w14:paraId="6E8CC1E4" w14:textId="77777777" w:rsidR="005457D9" w:rsidRPr="006C10E5" w:rsidRDefault="005457D9" w:rsidP="005457D9">
      <w:pPr>
        <w:pStyle w:val="2"/>
        <w:rPr>
          <w:rFonts w:hint="eastAsia"/>
        </w:rPr>
      </w:pPr>
      <w:bookmarkStart w:id="66" w:name="_Toc187162322"/>
      <w:r>
        <w:rPr>
          <w:rFonts w:hint="eastAsia"/>
        </w:rPr>
        <w:t>11.2</w:t>
      </w:r>
      <w:r w:rsidRPr="006C10E5">
        <w:t>制定详细的退出机制规划</w:t>
      </w:r>
      <w:bookmarkEnd w:id="66"/>
    </w:p>
    <w:p w14:paraId="28F73167" w14:textId="77777777" w:rsidR="005457D9" w:rsidRPr="001D6A3B" w:rsidRDefault="005457D9" w:rsidP="005457D9">
      <w:pPr>
        <w:rPr>
          <w:rFonts w:ascii="宋体" w:eastAsia="宋体" w:hAnsi="宋体" w:hint="eastAsia"/>
          <w:sz w:val="24"/>
          <w:szCs w:val="28"/>
        </w:rPr>
      </w:pPr>
      <w:r w:rsidRPr="001D6A3B">
        <w:rPr>
          <w:rFonts w:ascii="宋体" w:eastAsia="宋体" w:hAnsi="宋体" w:hint="eastAsia"/>
          <w:sz w:val="24"/>
          <w:szCs w:val="28"/>
        </w:rPr>
        <w:t>11.2.1</w:t>
      </w:r>
      <w:r w:rsidRPr="001D6A3B">
        <w:rPr>
          <w:rFonts w:ascii="宋体" w:eastAsia="宋体" w:hAnsi="宋体"/>
          <w:sz w:val="24"/>
          <w:szCs w:val="28"/>
        </w:rPr>
        <w:t>约定退出方式：</w:t>
      </w:r>
    </w:p>
    <w:p w14:paraId="2E2F13B6" w14:textId="77777777" w:rsidR="005457D9" w:rsidRPr="001D6A3B" w:rsidRDefault="005457D9" w:rsidP="005457D9">
      <w:pPr>
        <w:spacing w:line="360" w:lineRule="auto"/>
        <w:ind w:firstLineChars="200" w:firstLine="480"/>
        <w:rPr>
          <w:rFonts w:ascii="宋体" w:eastAsia="宋体" w:hAnsi="宋体" w:hint="eastAsia"/>
          <w:sz w:val="24"/>
          <w:szCs w:val="28"/>
        </w:rPr>
      </w:pPr>
      <w:r w:rsidRPr="001D6A3B">
        <w:rPr>
          <w:rFonts w:ascii="宋体" w:eastAsia="宋体" w:hAnsi="宋体"/>
          <w:sz w:val="24"/>
          <w:szCs w:val="28"/>
        </w:rPr>
        <w:t>股权转让：投资者可以将其持有的股权转让给其他投资者、公司或第三方。回购条款：公司可以在特定情况下回购投资者的股权。上市退出：公司上市后，投资者可以通过股票市场出售其股权。</w:t>
      </w:r>
    </w:p>
    <w:p w14:paraId="5F13F80B" w14:textId="77777777" w:rsidR="005457D9" w:rsidRPr="001D6A3B" w:rsidRDefault="005457D9" w:rsidP="005457D9">
      <w:pPr>
        <w:rPr>
          <w:rFonts w:ascii="宋体" w:eastAsia="宋体" w:hAnsi="宋体" w:hint="eastAsia"/>
          <w:sz w:val="24"/>
          <w:szCs w:val="28"/>
        </w:rPr>
      </w:pPr>
      <w:r w:rsidRPr="001D6A3B">
        <w:rPr>
          <w:rFonts w:ascii="宋体" w:eastAsia="宋体" w:hAnsi="宋体" w:hint="eastAsia"/>
          <w:sz w:val="24"/>
          <w:szCs w:val="28"/>
        </w:rPr>
        <w:t>11.2.2</w:t>
      </w:r>
      <w:r w:rsidRPr="001D6A3B">
        <w:rPr>
          <w:rFonts w:ascii="宋体" w:eastAsia="宋体" w:hAnsi="宋体"/>
          <w:sz w:val="24"/>
          <w:szCs w:val="28"/>
        </w:rPr>
        <w:t>设定退出条件：</w:t>
      </w:r>
    </w:p>
    <w:p w14:paraId="1C1FB06A" w14:textId="77777777" w:rsidR="005457D9" w:rsidRPr="001D6A3B" w:rsidRDefault="005457D9" w:rsidP="005457D9">
      <w:pPr>
        <w:spacing w:line="360" w:lineRule="auto"/>
        <w:ind w:firstLineChars="200" w:firstLine="480"/>
        <w:rPr>
          <w:rFonts w:ascii="宋体" w:eastAsia="宋体" w:hAnsi="宋体" w:hint="eastAsia"/>
          <w:sz w:val="24"/>
          <w:szCs w:val="24"/>
        </w:rPr>
      </w:pPr>
      <w:r w:rsidRPr="001D6A3B">
        <w:rPr>
          <w:rFonts w:ascii="宋体" w:eastAsia="宋体" w:hAnsi="宋体"/>
          <w:sz w:val="24"/>
          <w:szCs w:val="28"/>
        </w:rPr>
        <w:t>时间限制：约定投资者持股的最低期限，如三年内不得转让股权。业绩要求：</w:t>
      </w:r>
      <w:r w:rsidRPr="001D6A3B">
        <w:rPr>
          <w:rFonts w:ascii="宋体" w:eastAsia="宋体" w:hAnsi="宋体"/>
          <w:sz w:val="24"/>
          <w:szCs w:val="24"/>
        </w:rPr>
        <w:t>设定公司或项目的业绩目标，达到目标后投资者方可退出。其他条件：如投资者违反公司章程、合作协议等规定，可能丧失退出权利。</w:t>
      </w:r>
    </w:p>
    <w:p w14:paraId="06BF9400" w14:textId="77777777" w:rsidR="005457D9" w:rsidRPr="001D6A3B" w:rsidRDefault="005457D9" w:rsidP="005457D9">
      <w:pPr>
        <w:spacing w:line="360" w:lineRule="auto"/>
        <w:rPr>
          <w:rFonts w:ascii="宋体" w:eastAsia="宋体" w:hAnsi="宋体" w:hint="eastAsia"/>
          <w:sz w:val="24"/>
          <w:szCs w:val="24"/>
        </w:rPr>
      </w:pPr>
      <w:r w:rsidRPr="001D6A3B">
        <w:rPr>
          <w:rFonts w:ascii="宋体" w:eastAsia="宋体" w:hAnsi="宋体" w:hint="eastAsia"/>
          <w:sz w:val="24"/>
          <w:szCs w:val="24"/>
        </w:rPr>
        <w:t>11.2.3</w:t>
      </w:r>
      <w:r w:rsidRPr="001D6A3B">
        <w:rPr>
          <w:rFonts w:ascii="宋体" w:eastAsia="宋体" w:hAnsi="宋体"/>
          <w:sz w:val="24"/>
          <w:szCs w:val="24"/>
        </w:rPr>
        <w:t>确定退出价格</w:t>
      </w:r>
    </w:p>
    <w:p w14:paraId="7E9D6E08" w14:textId="77777777" w:rsidR="005457D9" w:rsidRPr="001D6A3B" w:rsidRDefault="005457D9" w:rsidP="005457D9">
      <w:pPr>
        <w:spacing w:line="360" w:lineRule="auto"/>
        <w:ind w:firstLineChars="200" w:firstLine="480"/>
        <w:rPr>
          <w:rFonts w:ascii="宋体" w:eastAsia="宋体" w:hAnsi="宋体" w:hint="eastAsia"/>
          <w:sz w:val="24"/>
          <w:szCs w:val="24"/>
        </w:rPr>
      </w:pPr>
      <w:r w:rsidRPr="001D6A3B">
        <w:rPr>
          <w:rFonts w:ascii="宋体" w:eastAsia="宋体" w:hAnsi="宋体"/>
          <w:sz w:val="24"/>
          <w:szCs w:val="24"/>
        </w:rPr>
        <w:t>股权转让价格：根据公司的估值、市场环境等因素确定合理的转让价格。回购价格：通常按照事先约定的回购条款执行，可能包括固定价格、浮动价格或基于公司业绩的定价方式。</w:t>
      </w:r>
    </w:p>
    <w:p w14:paraId="78932549" w14:textId="77777777" w:rsidR="005457D9" w:rsidRPr="001D6A3B" w:rsidRDefault="005457D9" w:rsidP="005457D9">
      <w:pPr>
        <w:spacing w:line="360" w:lineRule="auto"/>
        <w:rPr>
          <w:rFonts w:ascii="宋体" w:eastAsia="宋体" w:hAnsi="宋体" w:hint="eastAsia"/>
          <w:sz w:val="24"/>
          <w:szCs w:val="24"/>
        </w:rPr>
      </w:pPr>
      <w:r w:rsidRPr="001D6A3B">
        <w:rPr>
          <w:rFonts w:ascii="宋体" w:eastAsia="宋体" w:hAnsi="宋体" w:hint="eastAsia"/>
          <w:sz w:val="24"/>
          <w:szCs w:val="24"/>
        </w:rPr>
        <w:t>11.2.4</w:t>
      </w:r>
      <w:r w:rsidRPr="001D6A3B">
        <w:rPr>
          <w:rFonts w:ascii="宋体" w:eastAsia="宋体" w:hAnsi="宋体"/>
          <w:sz w:val="24"/>
          <w:szCs w:val="24"/>
        </w:rPr>
        <w:t>完善退出程序</w:t>
      </w:r>
    </w:p>
    <w:p w14:paraId="400A4F71" w14:textId="77777777" w:rsidR="005457D9" w:rsidRPr="001D6A3B" w:rsidRDefault="005457D9" w:rsidP="005457D9">
      <w:pPr>
        <w:spacing w:line="360" w:lineRule="auto"/>
        <w:ind w:firstLineChars="200" w:firstLine="480"/>
        <w:rPr>
          <w:rFonts w:ascii="宋体" w:eastAsia="宋体" w:hAnsi="宋体" w:hint="eastAsia"/>
          <w:sz w:val="24"/>
          <w:szCs w:val="24"/>
        </w:rPr>
      </w:pPr>
      <w:r w:rsidRPr="001D6A3B">
        <w:rPr>
          <w:rFonts w:ascii="宋体" w:eastAsia="宋体" w:hAnsi="宋体"/>
          <w:sz w:val="24"/>
          <w:szCs w:val="24"/>
        </w:rPr>
        <w:t>提交申请：投资者需向公司提交退出申请，说明退出原因、方式、价格等。审核批准：公司对投资者的退出申请进行审核，确保符合退出机制和公司章程的规定。签订协议：双方就退出事项达成一致后，签订正式的股权转让或回购协议。办理手续：按照相关法律法规和监管要求，办理股权转让或回购的登记、备案等手续。</w:t>
      </w:r>
    </w:p>
    <w:p w14:paraId="66966782" w14:textId="77777777" w:rsidR="005457D9" w:rsidRPr="006C10E5" w:rsidRDefault="005457D9" w:rsidP="005457D9">
      <w:pPr>
        <w:pStyle w:val="2"/>
        <w:rPr>
          <w:rFonts w:hint="eastAsia"/>
        </w:rPr>
      </w:pPr>
      <w:bookmarkStart w:id="67" w:name="_Toc187162323"/>
      <w:r>
        <w:rPr>
          <w:rFonts w:hint="eastAsia"/>
        </w:rPr>
        <w:t>11.3</w:t>
      </w:r>
      <w:r w:rsidRPr="006C10E5">
        <w:t>加强沟通与协作</w:t>
      </w:r>
      <w:bookmarkEnd w:id="67"/>
    </w:p>
    <w:p w14:paraId="330DCEAD" w14:textId="77777777" w:rsidR="005457D9" w:rsidRPr="001D6A3B" w:rsidRDefault="005457D9" w:rsidP="005457D9">
      <w:pPr>
        <w:spacing w:line="360" w:lineRule="auto"/>
        <w:rPr>
          <w:rFonts w:ascii="宋体" w:eastAsia="宋体" w:hAnsi="宋体" w:hint="eastAsia"/>
          <w:sz w:val="24"/>
          <w:szCs w:val="28"/>
        </w:rPr>
      </w:pPr>
      <w:r w:rsidRPr="001D6A3B">
        <w:rPr>
          <w:rFonts w:ascii="宋体" w:eastAsia="宋体" w:hAnsi="宋体" w:hint="eastAsia"/>
          <w:sz w:val="24"/>
          <w:szCs w:val="28"/>
        </w:rPr>
        <w:t>11.3.1</w:t>
      </w:r>
      <w:r w:rsidRPr="001D6A3B">
        <w:rPr>
          <w:rFonts w:ascii="宋体" w:eastAsia="宋体" w:hAnsi="宋体"/>
          <w:sz w:val="24"/>
          <w:szCs w:val="28"/>
        </w:rPr>
        <w:t>与投资者保持沟通</w:t>
      </w:r>
    </w:p>
    <w:p w14:paraId="33BEA4A1" w14:textId="77777777" w:rsidR="005457D9" w:rsidRPr="001D6A3B" w:rsidRDefault="005457D9" w:rsidP="005457D9">
      <w:pPr>
        <w:spacing w:line="360" w:lineRule="auto"/>
        <w:ind w:firstLineChars="200" w:firstLine="480"/>
        <w:rPr>
          <w:rFonts w:ascii="宋体" w:eastAsia="宋体" w:hAnsi="宋体" w:hint="eastAsia"/>
          <w:sz w:val="24"/>
          <w:szCs w:val="28"/>
        </w:rPr>
      </w:pPr>
      <w:r w:rsidRPr="001D6A3B">
        <w:rPr>
          <w:rFonts w:ascii="宋体" w:eastAsia="宋体" w:hAnsi="宋体"/>
          <w:sz w:val="24"/>
          <w:szCs w:val="28"/>
        </w:rPr>
        <w:t>定期向投资者披露公司的经营状况、财务数据和未来发展计划，增强投资者的信任和理解。及时回应投资者的疑问和反馈，解决其关切的问题。</w:t>
      </w:r>
    </w:p>
    <w:p w14:paraId="33BE8FE7" w14:textId="77777777" w:rsidR="005457D9" w:rsidRPr="001D6A3B" w:rsidRDefault="005457D9" w:rsidP="005457D9">
      <w:pPr>
        <w:spacing w:line="360" w:lineRule="auto"/>
        <w:rPr>
          <w:rFonts w:ascii="宋体" w:eastAsia="宋体" w:hAnsi="宋体" w:hint="eastAsia"/>
          <w:sz w:val="24"/>
          <w:szCs w:val="28"/>
        </w:rPr>
      </w:pPr>
      <w:r w:rsidRPr="001D6A3B">
        <w:rPr>
          <w:rFonts w:ascii="宋体" w:eastAsia="宋体" w:hAnsi="宋体" w:hint="eastAsia"/>
          <w:sz w:val="24"/>
          <w:szCs w:val="28"/>
        </w:rPr>
        <w:t>11.3.2</w:t>
      </w:r>
      <w:r w:rsidRPr="001D6A3B">
        <w:rPr>
          <w:rFonts w:ascii="宋体" w:eastAsia="宋体" w:hAnsi="宋体"/>
          <w:sz w:val="24"/>
          <w:szCs w:val="28"/>
        </w:rPr>
        <w:t>与第三方机构合作</w:t>
      </w:r>
    </w:p>
    <w:p w14:paraId="30A35B79" w14:textId="77777777" w:rsidR="005457D9" w:rsidRPr="001D6A3B" w:rsidRDefault="005457D9" w:rsidP="005457D9">
      <w:pPr>
        <w:spacing w:line="360" w:lineRule="auto"/>
        <w:ind w:firstLineChars="200" w:firstLine="480"/>
        <w:rPr>
          <w:rFonts w:ascii="宋体" w:eastAsia="宋体" w:hAnsi="宋体" w:hint="eastAsia"/>
          <w:sz w:val="24"/>
          <w:szCs w:val="28"/>
        </w:rPr>
      </w:pPr>
      <w:r w:rsidRPr="001D6A3B">
        <w:rPr>
          <w:rFonts w:ascii="宋体" w:eastAsia="宋体" w:hAnsi="宋体"/>
          <w:sz w:val="24"/>
          <w:szCs w:val="28"/>
        </w:rPr>
        <w:t>与律师事务所、会计师事务所等第三方机构建立合作关系，提供专业的法律、财务等服务。借助第三方机构的经验和资源，优化退出机制的设计和实施。</w:t>
      </w:r>
    </w:p>
    <w:p w14:paraId="05F90089" w14:textId="77777777" w:rsidR="005457D9" w:rsidRPr="006C10E5" w:rsidRDefault="005457D9" w:rsidP="005457D9">
      <w:pPr>
        <w:pStyle w:val="2"/>
        <w:rPr>
          <w:rFonts w:hint="eastAsia"/>
        </w:rPr>
      </w:pPr>
      <w:bookmarkStart w:id="68" w:name="_Toc187162324"/>
      <w:r>
        <w:rPr>
          <w:rFonts w:hint="eastAsia"/>
        </w:rPr>
        <w:t>11.4</w:t>
      </w:r>
      <w:r w:rsidRPr="006C10E5">
        <w:t>应对风险与挑战</w:t>
      </w:r>
      <w:bookmarkEnd w:id="68"/>
    </w:p>
    <w:p w14:paraId="3C963780" w14:textId="77777777" w:rsidR="005457D9" w:rsidRPr="001D6A3B" w:rsidRDefault="005457D9" w:rsidP="005457D9">
      <w:pPr>
        <w:spacing w:line="360" w:lineRule="auto"/>
        <w:rPr>
          <w:rFonts w:ascii="宋体" w:eastAsia="宋体" w:hAnsi="宋体" w:hint="eastAsia"/>
          <w:sz w:val="24"/>
          <w:szCs w:val="24"/>
        </w:rPr>
      </w:pPr>
      <w:r w:rsidRPr="001D6A3B">
        <w:rPr>
          <w:rFonts w:ascii="宋体" w:eastAsia="宋体" w:hAnsi="宋体" w:hint="eastAsia"/>
          <w:sz w:val="24"/>
          <w:szCs w:val="24"/>
        </w:rPr>
        <w:t>11.4.1</w:t>
      </w:r>
      <w:r w:rsidRPr="001D6A3B">
        <w:rPr>
          <w:rFonts w:ascii="宋体" w:eastAsia="宋体" w:hAnsi="宋体"/>
          <w:sz w:val="24"/>
          <w:szCs w:val="24"/>
        </w:rPr>
        <w:t>风险评估</w:t>
      </w:r>
    </w:p>
    <w:p w14:paraId="69DBF806" w14:textId="77777777" w:rsidR="005457D9" w:rsidRPr="001D6A3B" w:rsidRDefault="005457D9" w:rsidP="005457D9">
      <w:pPr>
        <w:spacing w:line="360" w:lineRule="auto"/>
        <w:ind w:firstLineChars="200" w:firstLine="480"/>
        <w:rPr>
          <w:rFonts w:ascii="宋体" w:eastAsia="宋体" w:hAnsi="宋体" w:hint="eastAsia"/>
          <w:sz w:val="24"/>
          <w:szCs w:val="24"/>
        </w:rPr>
      </w:pPr>
      <w:r w:rsidRPr="001D6A3B">
        <w:rPr>
          <w:rFonts w:ascii="宋体" w:eastAsia="宋体" w:hAnsi="宋体"/>
          <w:sz w:val="24"/>
          <w:szCs w:val="24"/>
        </w:rPr>
        <w:t>对退出机制可能面临的风险进行全面评估，包括市场风险、法律风险、操作风险等。制定相应的风险应对措施，降低风险发生的可能性和影响程度。</w:t>
      </w:r>
    </w:p>
    <w:p w14:paraId="36C6E5CE" w14:textId="77777777" w:rsidR="005457D9" w:rsidRPr="001D6A3B" w:rsidRDefault="005457D9" w:rsidP="005457D9">
      <w:pPr>
        <w:spacing w:line="360" w:lineRule="auto"/>
        <w:rPr>
          <w:rFonts w:ascii="宋体" w:eastAsia="宋体" w:hAnsi="宋体" w:hint="eastAsia"/>
          <w:sz w:val="24"/>
          <w:szCs w:val="24"/>
        </w:rPr>
      </w:pPr>
      <w:r w:rsidRPr="001D6A3B">
        <w:rPr>
          <w:rFonts w:ascii="宋体" w:eastAsia="宋体" w:hAnsi="宋体" w:hint="eastAsia"/>
          <w:sz w:val="24"/>
          <w:szCs w:val="24"/>
        </w:rPr>
        <w:t>11.4.2</w:t>
      </w:r>
      <w:r w:rsidRPr="001D6A3B">
        <w:rPr>
          <w:rFonts w:ascii="宋体" w:eastAsia="宋体" w:hAnsi="宋体"/>
          <w:sz w:val="24"/>
          <w:szCs w:val="24"/>
        </w:rPr>
        <w:t>持续改进</w:t>
      </w:r>
    </w:p>
    <w:p w14:paraId="076AF1B2" w14:textId="77777777" w:rsidR="005457D9" w:rsidRPr="001D6A3B" w:rsidRDefault="005457D9" w:rsidP="005457D9">
      <w:pPr>
        <w:spacing w:line="360" w:lineRule="auto"/>
        <w:ind w:firstLineChars="200" w:firstLine="480"/>
        <w:rPr>
          <w:rFonts w:ascii="宋体" w:eastAsia="宋体" w:hAnsi="宋体" w:hint="eastAsia"/>
          <w:sz w:val="24"/>
          <w:szCs w:val="24"/>
        </w:rPr>
      </w:pPr>
      <w:r w:rsidRPr="001D6A3B">
        <w:rPr>
          <w:rFonts w:ascii="宋体" w:eastAsia="宋体" w:hAnsi="宋体"/>
          <w:sz w:val="24"/>
          <w:szCs w:val="24"/>
        </w:rPr>
        <w:t>根据市场环境和公司的发展变化，不断优化退出机制的设计和实施。定期回顾和评估退出机制的运行效果，及时发现问题并进行改进。</w:t>
      </w:r>
    </w:p>
    <w:p w14:paraId="2CC6F5AF" w14:textId="77777777" w:rsidR="005457D9" w:rsidRPr="001D6A3B" w:rsidRDefault="005457D9" w:rsidP="005457D9">
      <w:pPr>
        <w:rPr>
          <w:rFonts w:hint="eastAsia"/>
        </w:rPr>
      </w:pPr>
    </w:p>
    <w:p w14:paraId="696F5A9B" w14:textId="77777777" w:rsidR="005457D9" w:rsidRPr="005457D9" w:rsidRDefault="005457D9" w:rsidP="00261B6B">
      <w:pPr>
        <w:spacing w:line="360" w:lineRule="auto"/>
        <w:ind w:firstLineChars="200" w:firstLine="480"/>
        <w:rPr>
          <w:rFonts w:ascii="宋体" w:eastAsia="宋体" w:hAnsi="宋体" w:hint="eastAsia"/>
          <w:sz w:val="24"/>
          <w:szCs w:val="28"/>
        </w:rPr>
      </w:pPr>
    </w:p>
    <w:sectPr w:rsidR="005457D9" w:rsidRPr="005457D9" w:rsidSect="005457D9">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65EEC" w14:textId="77777777" w:rsidR="00AB019C" w:rsidRDefault="00AB019C" w:rsidP="002C6AE0">
      <w:pPr>
        <w:rPr>
          <w:rFonts w:hint="eastAsia"/>
        </w:rPr>
      </w:pPr>
      <w:r>
        <w:separator/>
      </w:r>
    </w:p>
  </w:endnote>
  <w:endnote w:type="continuationSeparator" w:id="0">
    <w:p w14:paraId="288D142F" w14:textId="77777777" w:rsidR="00AB019C" w:rsidRDefault="00AB019C" w:rsidP="002C6AE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4CDC5" w14:textId="77777777" w:rsidR="005457D9" w:rsidRDefault="005457D9">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688965"/>
      <w:docPartObj>
        <w:docPartGallery w:val="Page Numbers (Bottom of Page)"/>
        <w:docPartUnique/>
      </w:docPartObj>
    </w:sdtPr>
    <w:sdtEndPr>
      <w:rPr>
        <w:sz w:val="21"/>
        <w:szCs w:val="21"/>
      </w:rPr>
    </w:sdtEndPr>
    <w:sdtContent>
      <w:p w14:paraId="15938498" w14:textId="12BD99B3" w:rsidR="005457D9" w:rsidRPr="005457D9" w:rsidRDefault="005457D9">
        <w:pPr>
          <w:pStyle w:val="a5"/>
          <w:jc w:val="center"/>
          <w:rPr>
            <w:rFonts w:hint="eastAsia"/>
            <w:sz w:val="21"/>
            <w:szCs w:val="21"/>
          </w:rPr>
        </w:pPr>
        <w:r w:rsidRPr="005457D9">
          <w:rPr>
            <w:sz w:val="21"/>
            <w:szCs w:val="21"/>
          </w:rPr>
          <w:fldChar w:fldCharType="begin"/>
        </w:r>
        <w:r w:rsidRPr="005457D9">
          <w:rPr>
            <w:sz w:val="21"/>
            <w:szCs w:val="21"/>
          </w:rPr>
          <w:instrText>PAGE   \* MERGEFORMAT</w:instrText>
        </w:r>
        <w:r w:rsidRPr="005457D9">
          <w:rPr>
            <w:sz w:val="21"/>
            <w:szCs w:val="21"/>
          </w:rPr>
          <w:fldChar w:fldCharType="separate"/>
        </w:r>
        <w:r w:rsidRPr="005457D9">
          <w:rPr>
            <w:sz w:val="21"/>
            <w:szCs w:val="21"/>
            <w:lang w:val="zh-CN"/>
          </w:rPr>
          <w:t>2</w:t>
        </w:r>
        <w:r w:rsidRPr="005457D9">
          <w:rPr>
            <w:sz w:val="21"/>
            <w:szCs w:val="21"/>
          </w:rPr>
          <w:fldChar w:fldCharType="end"/>
        </w:r>
      </w:p>
    </w:sdtContent>
  </w:sdt>
  <w:p w14:paraId="42E578CD" w14:textId="77777777" w:rsidR="005457D9" w:rsidRDefault="005457D9">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3739F" w14:textId="77777777" w:rsidR="005457D9" w:rsidRDefault="005457D9">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50963" w14:textId="77777777" w:rsidR="00AB019C" w:rsidRDefault="00AB019C" w:rsidP="002C6AE0">
      <w:pPr>
        <w:rPr>
          <w:rFonts w:hint="eastAsia"/>
        </w:rPr>
      </w:pPr>
      <w:r>
        <w:separator/>
      </w:r>
    </w:p>
  </w:footnote>
  <w:footnote w:type="continuationSeparator" w:id="0">
    <w:p w14:paraId="7D6A1EAD" w14:textId="77777777" w:rsidR="00AB019C" w:rsidRDefault="00AB019C" w:rsidP="002C6AE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9E4BD" w14:textId="77777777" w:rsidR="005457D9" w:rsidRDefault="005457D9">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2204D" w14:textId="785684E1" w:rsidR="005457D9" w:rsidRPr="005457D9" w:rsidRDefault="005457D9" w:rsidP="005457D9">
    <w:pPr>
      <w:pStyle w:val="a3"/>
      <w:rPr>
        <w:rFonts w:hint="eastAsia"/>
        <w:sz w:val="21"/>
        <w:szCs w:val="21"/>
      </w:rPr>
    </w:pPr>
    <w:r w:rsidRPr="00226A24">
      <w:rPr>
        <w:rFonts w:hint="eastAsia"/>
        <w:sz w:val="21"/>
        <w:szCs w:val="21"/>
      </w:rPr>
      <w:t>南京农业大学</w:t>
    </w:r>
    <w:r w:rsidRPr="00226A24">
      <w:rPr>
        <w:sz w:val="21"/>
        <w:szCs w:val="21"/>
      </w:rPr>
      <w:t>IT创业项目实践</w:t>
    </w:r>
    <w:r w:rsidRPr="00226A24">
      <w:rPr>
        <w:rFonts w:hint="eastAsia"/>
        <w:sz w:val="21"/>
        <w:szCs w:val="21"/>
      </w:rPr>
      <w:t>课程期末作业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B4DE3" w14:textId="77777777" w:rsidR="005457D9" w:rsidRDefault="005457D9">
    <w:pPr>
      <w:pStyle w:val="a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5A"/>
    <w:rsid w:val="000C41D6"/>
    <w:rsid w:val="00261B6B"/>
    <w:rsid w:val="002C6AE0"/>
    <w:rsid w:val="003E735A"/>
    <w:rsid w:val="00447C4B"/>
    <w:rsid w:val="00452E5C"/>
    <w:rsid w:val="004C0367"/>
    <w:rsid w:val="005457D9"/>
    <w:rsid w:val="009E6621"/>
    <w:rsid w:val="00AB019C"/>
    <w:rsid w:val="00C708FA"/>
    <w:rsid w:val="00DB37F6"/>
    <w:rsid w:val="00DD7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2B3DA"/>
  <w15:chartTrackingRefBased/>
  <w15:docId w15:val="{C9FA0923-B9E9-4FA2-AACC-44B080CD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7C4B"/>
    <w:pPr>
      <w:keepNext/>
      <w:keepLines/>
      <w:outlineLvl w:val="0"/>
    </w:pPr>
    <w:rPr>
      <w:rFonts w:eastAsia="黑体"/>
      <w:b/>
      <w:bCs/>
      <w:kern w:val="44"/>
      <w:sz w:val="32"/>
      <w:szCs w:val="44"/>
    </w:rPr>
  </w:style>
  <w:style w:type="paragraph" w:styleId="2">
    <w:name w:val="heading 2"/>
    <w:basedOn w:val="a"/>
    <w:next w:val="a"/>
    <w:link w:val="20"/>
    <w:uiPriority w:val="9"/>
    <w:unhideWhenUsed/>
    <w:qFormat/>
    <w:rsid w:val="00447C4B"/>
    <w:pPr>
      <w:keepNext/>
      <w:keepLines/>
      <w:outlineLvl w:val="1"/>
    </w:pPr>
    <w:rPr>
      <w:rFonts w:asciiTheme="majorHAnsi" w:eastAsia="楷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7C4B"/>
    <w:rPr>
      <w:rFonts w:eastAsia="黑体"/>
      <w:b/>
      <w:bCs/>
      <w:kern w:val="44"/>
      <w:sz w:val="32"/>
      <w:szCs w:val="44"/>
    </w:rPr>
  </w:style>
  <w:style w:type="character" w:customStyle="1" w:styleId="20">
    <w:name w:val="标题 2 字符"/>
    <w:basedOn w:val="a0"/>
    <w:link w:val="2"/>
    <w:uiPriority w:val="9"/>
    <w:rsid w:val="00447C4B"/>
    <w:rPr>
      <w:rFonts w:asciiTheme="majorHAnsi" w:eastAsia="楷体" w:hAnsiTheme="majorHAnsi" w:cstheme="majorBidi"/>
      <w:b/>
      <w:bCs/>
      <w:sz w:val="30"/>
      <w:szCs w:val="32"/>
    </w:rPr>
  </w:style>
  <w:style w:type="paragraph" w:styleId="a3">
    <w:name w:val="header"/>
    <w:basedOn w:val="a"/>
    <w:link w:val="a4"/>
    <w:uiPriority w:val="99"/>
    <w:unhideWhenUsed/>
    <w:rsid w:val="002C6AE0"/>
    <w:pPr>
      <w:tabs>
        <w:tab w:val="center" w:pos="4153"/>
        <w:tab w:val="right" w:pos="8306"/>
      </w:tabs>
      <w:snapToGrid w:val="0"/>
      <w:jc w:val="center"/>
    </w:pPr>
    <w:rPr>
      <w:sz w:val="18"/>
      <w:szCs w:val="18"/>
    </w:rPr>
  </w:style>
  <w:style w:type="character" w:customStyle="1" w:styleId="a4">
    <w:name w:val="页眉 字符"/>
    <w:basedOn w:val="a0"/>
    <w:link w:val="a3"/>
    <w:uiPriority w:val="99"/>
    <w:rsid w:val="002C6AE0"/>
    <w:rPr>
      <w:sz w:val="18"/>
      <w:szCs w:val="18"/>
    </w:rPr>
  </w:style>
  <w:style w:type="paragraph" w:styleId="a5">
    <w:name w:val="footer"/>
    <w:basedOn w:val="a"/>
    <w:link w:val="a6"/>
    <w:uiPriority w:val="99"/>
    <w:unhideWhenUsed/>
    <w:rsid w:val="002C6AE0"/>
    <w:pPr>
      <w:tabs>
        <w:tab w:val="center" w:pos="4153"/>
        <w:tab w:val="right" w:pos="8306"/>
      </w:tabs>
      <w:snapToGrid w:val="0"/>
      <w:jc w:val="left"/>
    </w:pPr>
    <w:rPr>
      <w:sz w:val="18"/>
      <w:szCs w:val="18"/>
    </w:rPr>
  </w:style>
  <w:style w:type="character" w:customStyle="1" w:styleId="a6">
    <w:name w:val="页脚 字符"/>
    <w:basedOn w:val="a0"/>
    <w:link w:val="a5"/>
    <w:uiPriority w:val="99"/>
    <w:rsid w:val="002C6AE0"/>
    <w:rPr>
      <w:sz w:val="18"/>
      <w:szCs w:val="18"/>
    </w:rPr>
  </w:style>
  <w:style w:type="character" w:styleId="a7">
    <w:name w:val="Emphasis"/>
    <w:basedOn w:val="a0"/>
    <w:qFormat/>
    <w:rsid w:val="005457D9"/>
    <w:rPr>
      <w:i/>
    </w:rPr>
  </w:style>
  <w:style w:type="paragraph" w:styleId="TOC">
    <w:name w:val="TOC Heading"/>
    <w:basedOn w:val="1"/>
    <w:next w:val="a"/>
    <w:uiPriority w:val="39"/>
    <w:unhideWhenUsed/>
    <w:qFormat/>
    <w:rsid w:val="005457D9"/>
    <w:pPr>
      <w:widowControl/>
      <w:spacing w:before="240" w:line="259" w:lineRule="auto"/>
      <w:jc w:val="left"/>
      <w:outlineLvl w:val="9"/>
    </w:pPr>
    <w:rPr>
      <w:rFonts w:asciiTheme="majorHAnsi" w:eastAsiaTheme="majorEastAsia" w:hAnsiTheme="majorHAnsi" w:cstheme="majorBidi"/>
      <w:b w:val="0"/>
      <w:bCs w:val="0"/>
      <w:color w:val="0F4761" w:themeColor="accent1" w:themeShade="BF"/>
      <w:kern w:val="0"/>
      <w:szCs w:val="32"/>
    </w:rPr>
  </w:style>
  <w:style w:type="paragraph" w:styleId="TOC1">
    <w:name w:val="toc 1"/>
    <w:basedOn w:val="a"/>
    <w:next w:val="a"/>
    <w:autoRedefine/>
    <w:uiPriority w:val="39"/>
    <w:unhideWhenUsed/>
    <w:rsid w:val="005457D9"/>
  </w:style>
  <w:style w:type="paragraph" w:styleId="TOC2">
    <w:name w:val="toc 2"/>
    <w:basedOn w:val="a"/>
    <w:next w:val="a"/>
    <w:autoRedefine/>
    <w:uiPriority w:val="39"/>
    <w:unhideWhenUsed/>
    <w:rsid w:val="005457D9"/>
    <w:pPr>
      <w:ind w:leftChars="200" w:left="420"/>
    </w:pPr>
  </w:style>
  <w:style w:type="character" w:styleId="a8">
    <w:name w:val="Hyperlink"/>
    <w:basedOn w:val="a0"/>
    <w:uiPriority w:val="99"/>
    <w:unhideWhenUsed/>
    <w:rsid w:val="005457D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43465">
      <w:bodyDiv w:val="1"/>
      <w:marLeft w:val="0"/>
      <w:marRight w:val="0"/>
      <w:marTop w:val="0"/>
      <w:marBottom w:val="0"/>
      <w:divBdr>
        <w:top w:val="none" w:sz="0" w:space="0" w:color="auto"/>
        <w:left w:val="none" w:sz="0" w:space="0" w:color="auto"/>
        <w:bottom w:val="none" w:sz="0" w:space="0" w:color="auto"/>
        <w:right w:val="none" w:sz="0" w:space="0" w:color="auto"/>
      </w:divBdr>
      <w:divsChild>
        <w:div w:id="198705606">
          <w:marLeft w:val="0"/>
          <w:marRight w:val="0"/>
          <w:marTop w:val="0"/>
          <w:marBottom w:val="0"/>
          <w:divBdr>
            <w:top w:val="none" w:sz="0" w:space="0" w:color="auto"/>
            <w:left w:val="none" w:sz="0" w:space="0" w:color="auto"/>
            <w:bottom w:val="none" w:sz="0" w:space="0" w:color="auto"/>
            <w:right w:val="none" w:sz="0" w:space="0" w:color="auto"/>
          </w:divBdr>
          <w:divsChild>
            <w:div w:id="17403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4948">
      <w:bodyDiv w:val="1"/>
      <w:marLeft w:val="0"/>
      <w:marRight w:val="0"/>
      <w:marTop w:val="0"/>
      <w:marBottom w:val="0"/>
      <w:divBdr>
        <w:top w:val="none" w:sz="0" w:space="0" w:color="auto"/>
        <w:left w:val="none" w:sz="0" w:space="0" w:color="auto"/>
        <w:bottom w:val="none" w:sz="0" w:space="0" w:color="auto"/>
        <w:right w:val="none" w:sz="0" w:space="0" w:color="auto"/>
      </w:divBdr>
      <w:divsChild>
        <w:div w:id="713235262">
          <w:marLeft w:val="0"/>
          <w:marRight w:val="0"/>
          <w:marTop w:val="0"/>
          <w:marBottom w:val="0"/>
          <w:divBdr>
            <w:top w:val="none" w:sz="0" w:space="0" w:color="auto"/>
            <w:left w:val="none" w:sz="0" w:space="0" w:color="auto"/>
            <w:bottom w:val="none" w:sz="0" w:space="0" w:color="auto"/>
            <w:right w:val="none" w:sz="0" w:space="0" w:color="auto"/>
          </w:divBdr>
          <w:divsChild>
            <w:div w:id="7638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6F048-E9BB-42F7-A46E-3D609505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2933</Words>
  <Characters>16719</Characters>
  <Application>Microsoft Office Word</Application>
  <DocSecurity>0</DocSecurity>
  <Lines>139</Lines>
  <Paragraphs>39</Paragraphs>
  <ScaleCrop>false</ScaleCrop>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昱翔 董</dc:creator>
  <cp:keywords/>
  <dc:description/>
  <cp:lastModifiedBy>昱翔 董</cp:lastModifiedBy>
  <cp:revision>5</cp:revision>
  <dcterms:created xsi:type="dcterms:W3CDTF">2025-01-03T09:27:00Z</dcterms:created>
  <dcterms:modified xsi:type="dcterms:W3CDTF">2025-01-07T09:13:00Z</dcterms:modified>
</cp:coreProperties>
</file>