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570.0" w:type="dxa"/>
        <w:jc w:val="left"/>
        <w:tblInd w:w="-324.0" w:type="dxa"/>
        <w:tblLayout w:type="fixed"/>
        <w:tblLook w:val="0400"/>
      </w:tblPr>
      <w:tblGrid>
        <w:gridCol w:w="4084"/>
        <w:gridCol w:w="5486"/>
        <w:tblGridChange w:id="0">
          <w:tblGrid>
            <w:gridCol w:w="4084"/>
            <w:gridCol w:w="5486"/>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02">
            <w:pPr>
              <w:widowControl w:val="0"/>
              <w:spacing w:after="0" w:line="240" w:lineRule="auto"/>
              <w:jc w:val="righ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В</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03">
            <w:pPr>
              <w:widowControl w:val="0"/>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court_name }}</w:t>
            </w:r>
          </w:p>
          <w:p w:rsidR="00000000" w:rsidDel="00000000" w:rsidP="00000000" w:rsidRDefault="00000000" w:rsidRPr="00000000" w14:paraId="00000004">
            <w:pPr>
              <w:widowControl w:val="0"/>
              <w:spacing w:after="0" w:line="240" w:lineRule="auto"/>
              <w:jc w:val="both"/>
              <w:rPr>
                <w:rFonts w:ascii="Times New Roman" w:cs="Times New Roman" w:eastAsia="Times New Roman" w:hAnsi="Times New Roman"/>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05">
            <w:pPr>
              <w:widowControl w:val="0"/>
              <w:spacing w:after="0" w:line="240" w:lineRule="auto"/>
              <w:jc w:val="righ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Административный истец:</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06">
            <w:pPr>
              <w:widowControl w:val="0"/>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user_name }}</w:t>
            </w:r>
          </w:p>
          <w:p w:rsidR="00000000" w:rsidDel="00000000" w:rsidP="00000000" w:rsidRDefault="00000000" w:rsidRPr="00000000" w14:paraId="00000007">
            <w:pPr>
              <w:widowControl w:val="0"/>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Дата рождения: {{ user_birthdate }}</w:t>
            </w:r>
          </w:p>
          <w:p w:rsidR="00000000" w:rsidDel="00000000" w:rsidP="00000000" w:rsidRDefault="00000000" w:rsidRPr="00000000" w14:paraId="00000008">
            <w:pPr>
              <w:widowControl w:val="0"/>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Место рождения: {{ user_birthplace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Тел.: {{ user_phone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E-mail: {{ user_email }}</w:t>
            </w:r>
          </w:p>
          <w:p w:rsidR="00000000" w:rsidDel="00000000" w:rsidP="00000000" w:rsidRDefault="00000000" w:rsidRPr="00000000" w14:paraId="0000000B">
            <w:pPr>
              <w:widowControl w:val="0"/>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Факс – отсутствует</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Адрес: {{ user_address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tl w:val="0"/>
              </w:rPr>
            </w:r>
          </w:p>
        </w:tc>
      </w:tr>
      <w:tr>
        <w:trPr>
          <w:cantSplit w:val="0"/>
          <w:tblHeader w:val="0"/>
        </w:trPr>
        <w:tc>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righ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Административные ответчики:</w:t>
            </w:r>
          </w:p>
        </w:tc>
        <w:tc>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Призывная комиссия, осуществляющая призыв граждан проживающих на  территории муниципального  образования «</w:t>
            </w:r>
            <w:r w:rsidDel="00000000" w:rsidR="00000000" w:rsidRPr="00000000">
              <w:rPr>
                <w:rFonts w:ascii="Times New Roman" w:cs="Times New Roman" w:eastAsia="Times New Roman" w:hAnsi="Times New Roman"/>
                <w:b w:val="1"/>
                <w:sz w:val="23"/>
                <w:szCs w:val="23"/>
                <w:rtl w:val="0"/>
              </w:rPr>
              <w:t xml:space="preserve">{{ </w:t>
            </w:r>
            <w:r w:rsidDel="00000000" w:rsidR="00000000" w:rsidRPr="00000000">
              <w:rPr>
                <w:rFonts w:ascii="Times New Roman" w:cs="Times New Roman" w:eastAsia="Times New Roman" w:hAnsi="Times New Roman"/>
                <w:b w:val="1"/>
                <w:rtl w:val="0"/>
              </w:rPr>
              <w:t xml:space="preserve">comission_region</w:t>
            </w:r>
            <w:r w:rsidDel="00000000" w:rsidR="00000000" w:rsidRPr="00000000">
              <w:rPr>
                <w:rFonts w:ascii="Times New Roman" w:cs="Times New Roman" w:eastAsia="Times New Roman" w:hAnsi="Times New Roman"/>
                <w:b w:val="1"/>
                <w:sz w:val="23"/>
                <w:szCs w:val="23"/>
                <w:rtl w:val="0"/>
              </w:rPr>
              <w:t xml:space="preserve"> }}</w:t>
            </w:r>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3"/>
                <w:szCs w:val="23"/>
                <w:u w:val="none"/>
                <w:shd w:fill="auto" w:val="clear"/>
                <w:vertAlign w:val="baseline"/>
                <w:rtl w:val="0"/>
              </w:rPr>
              <w:t xml:space="preserve">Адрес:</w:t>
            </w:r>
            <w:r w:rsidDel="00000000" w:rsidR="00000000" w:rsidRPr="00000000">
              <w:rPr>
                <w:rFonts w:ascii="Times New Roman" w:cs="Times New Roman" w:eastAsia="Times New Roman" w:hAnsi="Times New Roman"/>
                <w:i w:val="1"/>
                <w:sz w:val="23"/>
                <w:szCs w:val="23"/>
                <w:rtl w:val="0"/>
              </w:rPr>
              <w:t xml:space="preserve"> {{ comission_address }}</w:t>
            </w:r>
            <w:r w:rsidDel="00000000" w:rsidR="00000000" w:rsidRPr="00000000">
              <w:rPr>
                <w:rtl w:val="0"/>
              </w:rPr>
            </w:r>
          </w:p>
        </w:tc>
      </w:tr>
      <w:tr>
        <w:trPr>
          <w:cantSplit w:val="0"/>
          <w:trHeight w:val="1222" w:hRule="atLeast"/>
          <w:tblHeader w:val="0"/>
        </w:trPr>
        <w:tc>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righ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tl w:val="0"/>
              </w:rPr>
            </w:r>
          </w:p>
        </w:tc>
        <w:tc>
          <w:tcPr/>
          <w:p w:rsidR="00000000" w:rsidDel="00000000" w:rsidP="00000000" w:rsidRDefault="00000000" w:rsidRPr="00000000" w14:paraId="00000012">
            <w:pPr>
              <w:spacing w:after="120" w:before="12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3"/>
                <w:szCs w:val="23"/>
                <w:rtl w:val="0"/>
              </w:rPr>
              <w:t xml:space="preserve">{%p if party_inaction %}</w:t>
            </w: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Сведения о номерах телефонов, факсов и адресах электронной почты административного ответчика  неизвестны</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Военный комиссариат района (города) {{ comissariat_region }}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br w:type="textWrapping"/>
            </w:r>
            <w:r w:rsidDel="00000000" w:rsidR="00000000" w:rsidRPr="00000000">
              <w:rPr>
                <w:rFonts w:ascii="Times New Roman" w:cs="Times New Roman" w:eastAsia="Times New Roman" w:hAnsi="Times New Roman"/>
                <w:i w:val="1"/>
                <w:rtl w:val="0"/>
              </w:rPr>
              <w:t xml:space="preserve">Адрес: {{ comissariat_address }}</w:t>
            </w: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Сведения о номерах телефонов, факсов и адресах электронной почты административного ответчика  неизвестны</w:t>
            </w:r>
            <w:r w:rsidDel="00000000" w:rsidR="00000000" w:rsidRPr="00000000">
              <w:rPr>
                <w:rtl w:val="0"/>
              </w:rPr>
            </w:r>
          </w:p>
          <w:p w:rsidR="00000000" w:rsidDel="00000000" w:rsidP="00000000" w:rsidRDefault="00000000" w:rsidRPr="00000000" w14:paraId="00000019">
            <w:pPr>
              <w:tabs>
                <w:tab w:val="left" w:pos="5910"/>
              </w:tabs>
              <w:spacing w:after="120" w:before="12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3"/>
                <w:szCs w:val="23"/>
                <w:rtl w:val="0"/>
              </w:rPr>
              <w:t xml:space="preserve">{%p endif %}</w:t>
            </w: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rtl w:val="0"/>
              </w:rPr>
              <w:t xml:space="preserve">Размер госпошлины: 300 руб. </w:t>
            </w:r>
            <w:r w:rsidDel="00000000" w:rsidR="00000000" w:rsidRPr="00000000">
              <w:rPr>
                <w:rtl w:val="0"/>
              </w:rPr>
            </w:r>
          </w:p>
        </w:tc>
      </w:tr>
    </w:tbl>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3"/>
          <w:szCs w:val="23"/>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3"/>
          <w:szCs w:val="23"/>
        </w:rPr>
      </w:pPr>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АДМИНИСТРАТИВНОЕ ИСКОВОЕ ЗАЯВЛЕНИЕ</w:t>
      </w:r>
      <w:r w:rsidDel="00000000" w:rsidR="00000000" w:rsidRPr="00000000">
        <w:rPr>
          <w:rtl w:val="0"/>
        </w:rPr>
      </w:r>
    </w:p>
    <w:p w:rsidR="00000000" w:rsidDel="00000000" w:rsidP="00000000" w:rsidRDefault="00000000" w:rsidRPr="00000000" w14:paraId="0000001F">
      <w:pPr>
        <w:spacing w:after="120" w:before="120" w:lin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{%p if title_inaction %}</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3"/>
          <w:szCs w:val="23"/>
          <w:u w:val="none"/>
          <w:vertAlign w:val="baseline"/>
        </w:rPr>
      </w:pPr>
      <w:r w:rsidDel="00000000" w:rsidR="00000000" w:rsidRPr="00000000">
        <w:rPr>
          <w:rFonts w:ascii="Times New Roman" w:cs="Times New Roman" w:eastAsia="Times New Roman" w:hAnsi="Times New Roman"/>
          <w:b w:val="1"/>
          <w:i w:val="0"/>
          <w:smallCaps w:val="0"/>
          <w:strike w:val="0"/>
          <w:color w:val="000000"/>
          <w:sz w:val="23"/>
          <w:szCs w:val="23"/>
          <w:u w:val="none"/>
          <w:vertAlign w:val="baseline"/>
          <w:rtl w:val="0"/>
        </w:rPr>
        <w:t xml:space="preserve">о признании незаконным отказа в предоставлении права на альтернативную гражданскую </w:t>
      </w:r>
      <w:r w:rsidDel="00000000" w:rsidR="00000000" w:rsidRPr="00000000">
        <w:rPr>
          <w:rFonts w:ascii="Times New Roman" w:cs="Times New Roman" w:eastAsia="Times New Roman" w:hAnsi="Times New Roman"/>
          <w:b w:val="1"/>
          <w:i w:val="0"/>
          <w:smallCaps w:val="0"/>
          <w:strike w:val="0"/>
          <w:color w:val="000000"/>
          <w:sz w:val="23"/>
          <w:szCs w:val="23"/>
          <w:u w:val="none"/>
          <w:vertAlign w:val="baseline"/>
          <w:rtl w:val="0"/>
        </w:rPr>
        <w:t xml:space="preserve">службу</w:t>
      </w:r>
      <w:r w:rsidDel="00000000" w:rsidR="00000000" w:rsidRPr="00000000">
        <w:rPr>
          <w:rtl w:val="0"/>
        </w:rPr>
      </w:r>
    </w:p>
    <w:p w:rsidR="00000000" w:rsidDel="00000000" w:rsidP="00000000" w:rsidRDefault="00000000" w:rsidRPr="00000000" w14:paraId="00000021">
      <w:pPr>
        <w:tabs>
          <w:tab w:val="left" w:pos="5910"/>
        </w:tabs>
        <w:spacing w:after="120" w:before="120" w:line="240" w:lineRule="auto"/>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{%p else %}</w:t>
      </w:r>
    </w:p>
    <w:p w:rsidR="00000000" w:rsidDel="00000000" w:rsidP="00000000" w:rsidRDefault="00000000" w:rsidRPr="00000000" w14:paraId="00000022">
      <w:pPr>
        <w:spacing w:after="0" w:line="240" w:lineRule="auto"/>
        <w:jc w:val="cente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b w:val="1"/>
          <w:sz w:val="23"/>
          <w:szCs w:val="23"/>
          <w:rtl w:val="0"/>
        </w:rPr>
        <w:t xml:space="preserve">о признании незаконным решения об отказе в предоставлении права на альтернативную гражданскую службу</w:t>
      </w:r>
      <w:r w:rsidDel="00000000" w:rsidR="00000000" w:rsidRPr="00000000">
        <w:rPr>
          <w:rtl w:val="0"/>
        </w:rPr>
      </w:r>
    </w:p>
    <w:p w:rsidR="00000000" w:rsidDel="00000000" w:rsidP="00000000" w:rsidRDefault="00000000" w:rsidRPr="00000000" w14:paraId="00000023">
      <w:pPr>
        <w:tabs>
          <w:tab w:val="left" w:pos="5910"/>
        </w:tabs>
        <w:spacing w:after="120" w:before="120" w:line="240" w:lineRule="auto"/>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{%p endif %}</w:t>
      </w:r>
    </w:p>
    <w:p w:rsidR="00000000" w:rsidDel="00000000" w:rsidP="00000000" w:rsidRDefault="00000000" w:rsidRPr="00000000" w14:paraId="00000024">
      <w:pPr>
        <w:tabs>
          <w:tab w:val="left" w:pos="5910"/>
        </w:tabs>
        <w:spacing w:after="120" w:before="120" w:line="240" w:lineRule="auto"/>
        <w:jc w:val="both"/>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Насто</w:t>
      </w:r>
      <w:r w:rsidDel="00000000" w:rsidR="00000000" w:rsidRPr="00000000">
        <w:rPr>
          <w:rFonts w:ascii="Times New Roman" w:cs="Times New Roman" w:eastAsia="Times New Roman" w:hAnsi="Times New Roman"/>
          <w:sz w:val="23"/>
          <w:szCs w:val="23"/>
          <w:rtl w:val="0"/>
        </w:rPr>
        <w:t xml:space="preserve">ящим </w:t>
      </w:r>
      <w:r w:rsidDel="00000000" w:rsidR="00000000" w:rsidRPr="00000000">
        <w:rPr>
          <w:rFonts w:ascii="Times New Roman" w:cs="Times New Roman" w:eastAsia="Times New Roman" w:hAnsi="Times New Roman"/>
          <w:sz w:val="23"/>
          <w:szCs w:val="23"/>
          <w:rtl w:val="0"/>
        </w:rPr>
        <w:t xml:space="preserve">{{ user_name }}</w:t>
      </w:r>
      <w:r w:rsidDel="00000000" w:rsidR="00000000" w:rsidRPr="00000000">
        <w:rPr>
          <w:rFonts w:ascii="Times New Roman" w:cs="Times New Roman" w:eastAsia="Times New Roman" w:hAnsi="Times New Roman"/>
          <w:sz w:val="23"/>
          <w:szCs w:val="23"/>
          <w:rtl w:val="0"/>
        </w:rPr>
        <w:t xml:space="preserve"> (далее – </w:t>
      </w:r>
      <w:r w:rsidDel="00000000" w:rsidR="00000000" w:rsidRPr="00000000">
        <w:rPr>
          <w:rFonts w:ascii="Times New Roman" w:cs="Times New Roman" w:eastAsia="Times New Roman" w:hAnsi="Times New Roman"/>
          <w:sz w:val="23"/>
          <w:szCs w:val="23"/>
          <w:rtl w:val="0"/>
        </w:rPr>
        <w:t xml:space="preserve">Административный истец</w:t>
      </w:r>
      <w:r w:rsidDel="00000000" w:rsidR="00000000" w:rsidRPr="00000000">
        <w:rPr>
          <w:rFonts w:ascii="Times New Roman" w:cs="Times New Roman" w:eastAsia="Times New Roman" w:hAnsi="Times New Roman"/>
          <w:sz w:val="23"/>
          <w:szCs w:val="23"/>
          <w:rtl w:val="0"/>
        </w:rPr>
        <w:t xml:space="preserve">) обращается в суд с административным иском в порядке глав</w:t>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ы 22 Кодекса административного судопроизводства Российской Федерации (далее – </w:t>
      </w:r>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КАС РФ</w:t>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 к </w:t>
      </w:r>
      <w:r w:rsidDel="00000000" w:rsidR="00000000" w:rsidRPr="00000000">
        <w:rPr>
          <w:rFonts w:ascii="Times New Roman" w:cs="Times New Roman" w:eastAsia="Times New Roman" w:hAnsi="Times New Roman"/>
          <w:sz w:val="23"/>
          <w:szCs w:val="23"/>
          <w:rtl w:val="0"/>
        </w:rPr>
        <w:t xml:space="preserve">Призывной комиссии, осуществляющей призыв граждан проживающих на  территории муниципального  образования «{{ comission_region }}»</w:t>
      </w:r>
      <w:r w:rsidDel="00000000" w:rsidR="00000000" w:rsidRPr="00000000">
        <w:rPr>
          <w:rFonts w:ascii="Times New Roman" w:cs="Times New Roman" w:eastAsia="Times New Roman" w:hAnsi="Times New Roman"/>
          <w:b w:val="0"/>
          <w:i w:val="0"/>
          <w:smallCaps w:val="0"/>
          <w:strike w:val="0"/>
          <w:color w:val="000000"/>
          <w:sz w:val="23"/>
          <w:szCs w:val="23"/>
          <w:u w:val="none"/>
          <w:vertAlign w:val="baseline"/>
          <w:rtl w:val="0"/>
        </w:rPr>
        <w:t xml:space="preserve"> (далее –</w:t>
      </w:r>
      <w:r w:rsidDel="00000000" w:rsidR="00000000" w:rsidRPr="00000000">
        <w:rPr>
          <w:rFonts w:ascii="Times New Roman" w:cs="Times New Roman" w:eastAsia="Times New Roman" w:hAnsi="Times New Roman"/>
          <w:b w:val="1"/>
          <w:i w:val="0"/>
          <w:smallCaps w:val="0"/>
          <w:strike w:val="0"/>
          <w:color w:val="000000"/>
          <w:sz w:val="23"/>
          <w:szCs w:val="23"/>
          <w:u w:val="none"/>
          <w:vertAlign w:val="baseline"/>
          <w:rtl w:val="0"/>
        </w:rPr>
        <w:t xml:space="preserve"> Призывная комиссия</w:t>
      </w:r>
      <w:r w:rsidDel="00000000" w:rsidR="00000000" w:rsidRPr="00000000">
        <w:rPr>
          <w:rFonts w:ascii="Times New Roman" w:cs="Times New Roman" w:eastAsia="Times New Roman" w:hAnsi="Times New Roman"/>
          <w:sz w:val="23"/>
          <w:szCs w:val="23"/>
          <w:rtl w:val="0"/>
        </w:rPr>
        <w:t xml:space="preserve">), </w:t>
      </w:r>
    </w:p>
    <w:p w:rsidR="00000000" w:rsidDel="00000000" w:rsidP="00000000" w:rsidRDefault="00000000" w:rsidRPr="00000000" w14:paraId="00000026">
      <w:pPr>
        <w:spacing w:after="120" w:before="120" w:lin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{%p if party_inaction %}</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w:t>
      </w:r>
      <w:r w:rsidDel="00000000" w:rsidR="00000000" w:rsidRPr="00000000">
        <w:rPr>
          <w:rFonts w:ascii="Times New Roman" w:cs="Times New Roman" w:eastAsia="Times New Roman" w:hAnsi="Times New Roman"/>
          <w:sz w:val="23"/>
          <w:szCs w:val="23"/>
          <w:rtl w:val="0"/>
        </w:rPr>
        <w:t xml:space="preserve">Военному комиссариату</w:t>
      </w:r>
      <w:r w:rsidDel="00000000" w:rsidR="00000000" w:rsidRPr="00000000">
        <w:rPr>
          <w:rFonts w:ascii="Times New Roman" w:cs="Times New Roman" w:eastAsia="Times New Roman" w:hAnsi="Times New Roman"/>
          <w:sz w:val="23"/>
          <w:szCs w:val="23"/>
          <w:rtl w:val="0"/>
        </w:rPr>
        <w:t xml:space="preserve"> </w:t>
      </w:r>
      <w:r w:rsidDel="00000000" w:rsidR="00000000" w:rsidRPr="00000000">
        <w:rPr>
          <w:rFonts w:ascii="Times New Roman" w:cs="Times New Roman" w:eastAsia="Times New Roman" w:hAnsi="Times New Roman"/>
          <w:sz w:val="23"/>
          <w:szCs w:val="23"/>
          <w:rtl w:val="0"/>
        </w:rPr>
        <w:t xml:space="preserve">района (города) {{ comissariat_region }}</w:t>
      </w:r>
      <w:r w:rsidDel="00000000" w:rsidR="00000000" w:rsidRPr="00000000">
        <w:rPr>
          <w:rFonts w:ascii="Times New Roman" w:cs="Times New Roman" w:eastAsia="Times New Roman" w:hAnsi="Times New Roman"/>
          <w:sz w:val="23"/>
          <w:szCs w:val="23"/>
          <w:rtl w:val="0"/>
        </w:rPr>
        <w:t xml:space="preserve">] </w:t>
      </w:r>
    </w:p>
    <w:p w:rsidR="00000000" w:rsidDel="00000000" w:rsidP="00000000" w:rsidRDefault="00000000" w:rsidRPr="00000000" w14:paraId="00000028">
      <w:pPr>
        <w:tabs>
          <w:tab w:val="left" w:pos="5910"/>
        </w:tabs>
        <w:spacing w:after="120" w:before="120" w:line="240" w:lineRule="auto"/>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{%p endif %}</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sz w:val="23"/>
          <w:szCs w:val="23"/>
          <w:rtl w:val="0"/>
        </w:rPr>
        <w:t xml:space="preserve">и п</w:t>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росит суд:</w:t>
      </w:r>
    </w:p>
    <w:p w:rsidR="00000000" w:rsidDel="00000000" w:rsidP="00000000" w:rsidRDefault="00000000" w:rsidRPr="00000000" w14:paraId="0000002A">
      <w:pPr>
        <w:spacing w:after="120" w:before="120" w:lin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{%p if plea_incaction %}</w:t>
      </w:r>
    </w:p>
    <w:p w:rsidR="00000000" w:rsidDel="00000000" w:rsidP="00000000" w:rsidRDefault="00000000" w:rsidRPr="00000000" w14:paraId="0000002B">
      <w:pPr>
        <w:numPr>
          <w:ilvl w:val="0"/>
          <w:numId w:val="4"/>
        </w:numPr>
        <w:spacing w:after="0" w:before="120" w:line="240" w:lineRule="auto"/>
        <w:ind w:left="567"/>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Признать незаконным бездействия Призывной комиссии и Военного комиссариата, выразившиеся в нерассмотрении Заявления Административного истца о замене военной службы по призыву альтернативной гражданской службой от {{ ags_plea_date }}. </w:t>
      </w:r>
      <w:r w:rsidDel="00000000" w:rsidR="00000000" w:rsidRPr="00000000">
        <w:rPr>
          <w:rtl w:val="0"/>
        </w:rPr>
      </w:r>
    </w:p>
    <w:p w:rsidR="00000000" w:rsidDel="00000000" w:rsidP="00000000" w:rsidRDefault="00000000" w:rsidRPr="00000000" w14:paraId="0000002C">
      <w:pPr>
        <w:tabs>
          <w:tab w:val="left" w:pos="5910"/>
        </w:tabs>
        <w:spacing w:after="120" w:before="120" w:line="240" w:lineRule="auto"/>
        <w:jc w:val="both"/>
        <w:rPr>
          <w:rFonts w:ascii="Times New Roman" w:cs="Times New Roman" w:eastAsia="Times New Roman" w:hAnsi="Times New Roman"/>
          <w:b w:val="1"/>
          <w:sz w:val="23"/>
          <w:szCs w:val="23"/>
        </w:rPr>
      </w:pPr>
      <w:r w:rsidDel="00000000" w:rsidR="00000000" w:rsidRPr="00000000">
        <w:rPr>
          <w:rFonts w:ascii="Times New Roman" w:cs="Times New Roman" w:eastAsia="Times New Roman" w:hAnsi="Times New Roman"/>
          <w:sz w:val="23"/>
          <w:szCs w:val="23"/>
          <w:rtl w:val="0"/>
        </w:rPr>
        <w:t xml:space="preserve">{%p endif %}</w:t>
      </w:r>
      <w:r w:rsidDel="00000000" w:rsidR="00000000" w:rsidRPr="00000000">
        <w:rPr>
          <w:rtl w:val="0"/>
        </w:rPr>
      </w:r>
    </w:p>
    <w:p w:rsidR="00000000" w:rsidDel="00000000" w:rsidP="00000000" w:rsidRDefault="00000000" w:rsidRPr="00000000" w14:paraId="0000002D">
      <w:pPr>
        <w:spacing w:after="120" w:before="120" w:lin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{%p if plea_cancel_denial %}</w:t>
      </w:r>
    </w:p>
    <w:p w:rsidR="00000000" w:rsidDel="00000000" w:rsidP="00000000" w:rsidRDefault="00000000" w:rsidRPr="00000000" w14:paraId="0000002E">
      <w:pPr>
        <w:numPr>
          <w:ilvl w:val="0"/>
          <w:numId w:val="4"/>
        </w:numPr>
        <w:spacing w:after="0" w:line="240" w:lineRule="auto"/>
        <w:ind w:left="567"/>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Признать незаконным и отменить решение, которое вынесла Призывная комиссия, осуществляющая призыв граждан проживающих на  территории муниципального  образования «{{ comission_region }}» об отказе в замене военной службы по призыву на альтернативную гражданскую службу от {{ denial_hearing_date }} в отношении Административного истца. </w:t>
      </w:r>
      <w:r w:rsidDel="00000000" w:rsidR="00000000" w:rsidRPr="00000000">
        <w:rPr>
          <w:rtl w:val="0"/>
        </w:rPr>
      </w:r>
    </w:p>
    <w:p w:rsidR="00000000" w:rsidDel="00000000" w:rsidP="00000000" w:rsidRDefault="00000000" w:rsidRPr="00000000" w14:paraId="0000002F">
      <w:pPr>
        <w:tabs>
          <w:tab w:val="left" w:pos="5910"/>
        </w:tabs>
        <w:spacing w:after="120" w:before="120" w:line="240" w:lineRule="auto"/>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{%p endif %}</w:t>
      </w:r>
    </w:p>
    <w:p w:rsidR="00000000" w:rsidDel="00000000" w:rsidP="00000000" w:rsidRDefault="00000000" w:rsidRPr="00000000" w14:paraId="00000030">
      <w:pPr>
        <w:spacing w:after="120" w:before="120" w:lin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{%p if plea_demand_rehearing %}</w:t>
      </w:r>
    </w:p>
    <w:p w:rsidR="00000000" w:rsidDel="00000000" w:rsidP="00000000" w:rsidRDefault="00000000" w:rsidRPr="00000000" w14:paraId="00000031">
      <w:pPr>
        <w:numPr>
          <w:ilvl w:val="0"/>
          <w:numId w:val="4"/>
        </w:numPr>
        <w:spacing w:after="120" w:line="240" w:lineRule="auto"/>
        <w:ind w:left="567"/>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Обязать Призывную комиссию, осуществляющую призыв граждан проживающих на  территории муниципального  образования «{{ comission_region }}», </w:t>
      </w:r>
      <w:r w:rsidDel="00000000" w:rsidR="00000000" w:rsidRPr="00000000">
        <w:rPr>
          <w:rFonts w:ascii="Times New Roman" w:cs="Times New Roman" w:eastAsia="Times New Roman" w:hAnsi="Times New Roman"/>
          <w:sz w:val="23"/>
          <w:szCs w:val="23"/>
          <w:rtl w:val="0"/>
        </w:rPr>
        <w:t xml:space="preserve">повторно</w:t>
      </w:r>
      <w:r w:rsidDel="00000000" w:rsidR="00000000" w:rsidRPr="00000000">
        <w:rPr>
          <w:rFonts w:ascii="Times New Roman" w:cs="Times New Roman" w:eastAsia="Times New Roman" w:hAnsi="Times New Roman"/>
          <w:sz w:val="23"/>
          <w:szCs w:val="23"/>
          <w:rtl w:val="0"/>
        </w:rPr>
        <w:t xml:space="preserve"> </w:t>
      </w:r>
      <w:r w:rsidDel="00000000" w:rsidR="00000000" w:rsidRPr="00000000">
        <w:rPr>
          <w:rFonts w:ascii="Times New Roman" w:cs="Times New Roman" w:eastAsia="Times New Roman" w:hAnsi="Times New Roman"/>
          <w:sz w:val="23"/>
          <w:szCs w:val="23"/>
          <w:rtl w:val="0"/>
        </w:rPr>
        <w:t xml:space="preserve">рассмотреть заявление Административного истца о замене военной службы на альтернативную гражданскую службу. </w:t>
      </w:r>
      <w:r w:rsidDel="00000000" w:rsidR="00000000" w:rsidRPr="00000000">
        <w:rPr>
          <w:rtl w:val="0"/>
        </w:rPr>
      </w:r>
    </w:p>
    <w:p w:rsidR="00000000" w:rsidDel="00000000" w:rsidP="00000000" w:rsidRDefault="00000000" w:rsidRPr="00000000" w14:paraId="00000032">
      <w:pPr>
        <w:tabs>
          <w:tab w:val="left" w:pos="5910"/>
        </w:tabs>
        <w:spacing w:after="120" w:before="120" w:line="240" w:lineRule="auto"/>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{%p else %}</w:t>
      </w:r>
    </w:p>
    <w:p w:rsidR="00000000" w:rsidDel="00000000" w:rsidP="00000000" w:rsidRDefault="00000000" w:rsidRPr="00000000" w14:paraId="00000033">
      <w:pPr>
        <w:numPr>
          <w:ilvl w:val="0"/>
          <w:numId w:val="4"/>
        </w:numPr>
        <w:spacing w:after="120" w:line="240" w:lineRule="auto"/>
        <w:ind w:left="567"/>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Обязать Призывную комиссию, осуществляющую призыв граждан проживающих на  территории муниципального  образования «{{ comission_region }}» рассмотреть заявление Административного истца о замене военной службы на альтернативную гражданскую службу. </w:t>
      </w:r>
      <w:r w:rsidDel="00000000" w:rsidR="00000000" w:rsidRPr="00000000">
        <w:rPr>
          <w:rtl w:val="0"/>
        </w:rPr>
      </w:r>
    </w:p>
    <w:p w:rsidR="00000000" w:rsidDel="00000000" w:rsidP="00000000" w:rsidRDefault="00000000" w:rsidRPr="00000000" w14:paraId="00000034">
      <w:pPr>
        <w:tabs>
          <w:tab w:val="left" w:pos="5910"/>
        </w:tabs>
        <w:spacing w:after="120" w:before="120" w:line="240" w:lineRule="auto"/>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{%p endif %}</w:t>
      </w:r>
    </w:p>
    <w:p w:rsidR="00000000" w:rsidDel="00000000" w:rsidP="00000000" w:rsidRDefault="00000000" w:rsidRPr="00000000" w14:paraId="00000035">
      <w:pPr>
        <w:spacing w:after="120" w:before="120" w:line="240" w:lineRule="auto"/>
        <w:rPr>
          <w:rFonts w:ascii="Times New Roman" w:cs="Times New Roman" w:eastAsia="Times New Roman" w:hAnsi="Times New Roman"/>
          <w:b w:val="1"/>
          <w:sz w:val="23"/>
          <w:szCs w:val="23"/>
        </w:rPr>
      </w:pPr>
      <w:r w:rsidDel="00000000" w:rsidR="00000000" w:rsidRPr="00000000">
        <w:rPr>
          <w:rFonts w:ascii="Times New Roman" w:cs="Times New Roman" w:eastAsia="Times New Roman" w:hAnsi="Times New Roman"/>
          <w:sz w:val="23"/>
          <w:szCs w:val="23"/>
          <w:rtl w:val="0"/>
        </w:rPr>
        <w:t xml:space="preserve">{%p if plea_cancel_summon %}</w:t>
      </w:r>
      <w:r w:rsidDel="00000000" w:rsidR="00000000" w:rsidRPr="00000000">
        <w:rPr>
          <w:rtl w:val="0"/>
        </w:rPr>
      </w:r>
    </w:p>
    <w:p w:rsidR="00000000" w:rsidDel="00000000" w:rsidP="00000000" w:rsidRDefault="00000000" w:rsidRPr="00000000" w14:paraId="00000036">
      <w:pPr>
        <w:numPr>
          <w:ilvl w:val="0"/>
          <w:numId w:val="4"/>
        </w:numPr>
        <w:spacing w:after="120" w:line="240" w:lineRule="auto"/>
        <w:ind w:left="567"/>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Признать незаконным и отменить решение Призывной комиссии от {{ comission_summon_date }} о призыве на военную службу Административного истца</w:t>
      </w:r>
      <w:r w:rsidDel="00000000" w:rsidR="00000000" w:rsidRPr="00000000">
        <w:rPr>
          <w:rFonts w:ascii="Times New Roman" w:cs="Times New Roman" w:eastAsia="Times New Roman" w:hAnsi="Times New Roman"/>
          <w:b w:val="1"/>
          <w:sz w:val="23"/>
          <w:szCs w:val="23"/>
          <w:rtl w:val="0"/>
        </w:rPr>
        <w:t xml:space="preserve">.</w:t>
      </w:r>
      <w:r w:rsidDel="00000000" w:rsidR="00000000" w:rsidRPr="00000000">
        <w:rPr>
          <w:rtl w:val="0"/>
        </w:rPr>
      </w:r>
    </w:p>
    <w:p w:rsidR="00000000" w:rsidDel="00000000" w:rsidP="00000000" w:rsidRDefault="00000000" w:rsidRPr="00000000" w14:paraId="00000037">
      <w:pPr>
        <w:spacing w:after="120" w:line="240" w:lineRule="auto"/>
        <w:jc w:val="both"/>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sz w:val="23"/>
          <w:szCs w:val="23"/>
          <w:rtl w:val="0"/>
        </w:rPr>
        <w:t xml:space="preserve">{%p endif %}</w:t>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 </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Административный иск основан на следующих фактических обстоятельствах.</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910"/>
        </w:tabs>
        <w:spacing w:after="120" w:before="120" w:line="240" w:lineRule="auto"/>
        <w:ind w:left="0" w:right="0" w:firstLine="0"/>
        <w:jc w:val="both"/>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ФАКТИЧЕСКИЕ ОБСТОЯТЕЛЬСТВА</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910"/>
        </w:tabs>
        <w:spacing w:after="120" w:before="120" w:line="240" w:lineRule="auto"/>
        <w:ind w:left="0" w:right="0" w:firstLine="0"/>
        <w:jc w:val="both"/>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ab/>
      </w:r>
    </w:p>
    <w:p w:rsidR="00000000" w:rsidDel="00000000" w:rsidP="00000000" w:rsidRDefault="00000000" w:rsidRPr="00000000" w14:paraId="0000003C">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120" w:line="240" w:lineRule="auto"/>
        <w:ind w:left="0" w:right="0" w:hanging="567"/>
        <w:jc w:val="both"/>
        <w:rPr>
          <w:rFonts w:ascii="Times New Roman" w:cs="Times New Roman" w:eastAsia="Times New Roman" w:hAnsi="Times New Roman"/>
          <w:b w:val="0"/>
          <w:sz w:val="23"/>
          <w:szCs w:val="23"/>
        </w:rPr>
      </w:pPr>
      <w:r w:rsidDel="00000000" w:rsidR="00000000" w:rsidRPr="00000000">
        <w:rPr>
          <w:rFonts w:ascii="Times New Roman" w:cs="Times New Roman" w:eastAsia="Times New Roman" w:hAnsi="Times New Roman"/>
          <w:sz w:val="23"/>
          <w:szCs w:val="23"/>
          <w:rtl w:val="0"/>
        </w:rPr>
        <w:t xml:space="preserve">{{ ags_plea_date  }} Ад</w:t>
      </w:r>
      <w:r w:rsidDel="00000000" w:rsidR="00000000" w:rsidRPr="00000000">
        <w:rPr>
          <w:rFonts w:ascii="Times New Roman" w:cs="Times New Roman" w:eastAsia="Times New Roman" w:hAnsi="Times New Roman"/>
          <w:sz w:val="23"/>
          <w:szCs w:val="23"/>
          <w:rtl w:val="0"/>
        </w:rPr>
        <w:t xml:space="preserve">министра</w:t>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тивный истец подал заявление о замене военной службы по призыву на альтернативную гражданскую службу (далее – </w:t>
      </w:r>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Заявление на АГС</w:t>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 в  </w:t>
      </w:r>
      <w:r w:rsidDel="00000000" w:rsidR="00000000" w:rsidRPr="00000000">
        <w:rPr>
          <w:rFonts w:ascii="Times New Roman" w:cs="Times New Roman" w:eastAsia="Times New Roman" w:hAnsi="Times New Roman"/>
          <w:sz w:val="23"/>
          <w:szCs w:val="23"/>
          <w:rtl w:val="0"/>
        </w:rPr>
        <w:t xml:space="preserve">Военный комиссариат района (города) {{ comissariat_region }}.</w:t>
      </w:r>
    </w:p>
    <w:p w:rsidR="00000000" w:rsidDel="00000000" w:rsidP="00000000" w:rsidRDefault="00000000" w:rsidRPr="00000000" w14:paraId="0000003D">
      <w:pPr>
        <w:spacing w:after="120" w:before="120" w:lin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{%p if </w:t>
      </w:r>
      <w:r w:rsidDel="00000000" w:rsidR="00000000" w:rsidRPr="00000000">
        <w:rPr>
          <w:rFonts w:ascii="Arial" w:cs="Arial" w:eastAsia="Arial" w:hAnsi="Arial"/>
          <w:sz w:val="20"/>
          <w:szCs w:val="20"/>
          <w:highlight w:val="white"/>
          <w:rtl w:val="0"/>
        </w:rPr>
        <w:t xml:space="preserve">fact_hearing_happened</w:t>
      </w:r>
      <w:r w:rsidDel="00000000" w:rsidR="00000000" w:rsidRPr="00000000">
        <w:rPr>
          <w:rFonts w:ascii="Times New Roman" w:cs="Times New Roman" w:eastAsia="Times New Roman" w:hAnsi="Times New Roman"/>
          <w:sz w:val="23"/>
          <w:szCs w:val="23"/>
          <w:rtl w:val="0"/>
        </w:rPr>
        <w:t xml:space="preserve"> %}</w:t>
      </w:r>
    </w:p>
    <w:p w:rsidR="00000000" w:rsidDel="00000000" w:rsidP="00000000" w:rsidRDefault="00000000" w:rsidRPr="00000000" w14:paraId="0000003E">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120" w:line="240" w:lineRule="auto"/>
        <w:ind w:left="0" w:right="0" w:hanging="567"/>
        <w:jc w:val="both"/>
        <w:rPr>
          <w:rFonts w:ascii="Times New Roman" w:cs="Times New Roman" w:eastAsia="Times New Roman" w:hAnsi="Times New Roman"/>
          <w:b w:val="0"/>
          <w:sz w:val="23"/>
          <w:szCs w:val="23"/>
        </w:rPr>
      </w:pPr>
      <w:r w:rsidDel="00000000" w:rsidR="00000000" w:rsidRPr="00000000">
        <w:rPr>
          <w:rFonts w:ascii="Times New Roman" w:cs="Times New Roman" w:eastAsia="Times New Roman" w:hAnsi="Times New Roman"/>
          <w:sz w:val="23"/>
          <w:szCs w:val="23"/>
          <w:rtl w:val="0"/>
        </w:rPr>
        <w:t xml:space="preserve">{{ denial_hearing_date }}</w:t>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состоялось заседание Призывной комиссии, по результатам которой было вынесено решение об отказе в замене военной службы на АГС.</w:t>
      </w:r>
      <w:r w:rsidDel="00000000" w:rsidR="00000000" w:rsidRPr="00000000">
        <w:rPr>
          <w:rtl w:val="0"/>
        </w:rPr>
      </w:r>
    </w:p>
    <w:p w:rsidR="00000000" w:rsidDel="00000000" w:rsidP="00000000" w:rsidRDefault="00000000" w:rsidRPr="00000000" w14:paraId="0000003F">
      <w:pPr>
        <w:tabs>
          <w:tab w:val="left" w:pos="5910"/>
        </w:tabs>
        <w:spacing w:after="120" w:before="120" w:line="240" w:lineRule="auto"/>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{%p endif %}</w:t>
      </w:r>
    </w:p>
    <w:p w:rsidR="00000000" w:rsidDel="00000000" w:rsidP="00000000" w:rsidRDefault="00000000" w:rsidRPr="00000000" w14:paraId="00000040">
      <w:pPr>
        <w:spacing w:after="120" w:before="120" w:lin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{%p if </w:t>
      </w:r>
      <w:r w:rsidDel="00000000" w:rsidR="00000000" w:rsidRPr="00000000">
        <w:rPr>
          <w:rFonts w:ascii="Arial" w:cs="Arial" w:eastAsia="Arial" w:hAnsi="Arial"/>
          <w:sz w:val="20"/>
          <w:szCs w:val="20"/>
          <w:highlight w:val="white"/>
          <w:rtl w:val="0"/>
        </w:rPr>
        <w:t xml:space="preserve">fact_witnesses_not_heard</w:t>
      </w:r>
      <w:r w:rsidDel="00000000" w:rsidR="00000000" w:rsidRPr="00000000">
        <w:rPr>
          <w:rFonts w:ascii="Times New Roman" w:cs="Times New Roman" w:eastAsia="Times New Roman" w:hAnsi="Times New Roman"/>
          <w:sz w:val="23"/>
          <w:szCs w:val="23"/>
          <w:rtl w:val="0"/>
        </w:rPr>
        <w:t xml:space="preserve"> %}</w:t>
      </w:r>
    </w:p>
    <w:p w:rsidR="00000000" w:rsidDel="00000000" w:rsidP="00000000" w:rsidRDefault="00000000" w:rsidRPr="00000000" w14:paraId="00000041">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0" w:right="0" w:hanging="567"/>
        <w:jc w:val="both"/>
        <w:rPr>
          <w:rFonts w:ascii="Times New Roman" w:cs="Times New Roman" w:eastAsia="Times New Roman" w:hAnsi="Times New Roman"/>
          <w:b w:val="0"/>
          <w:i w:val="0"/>
          <w:smallCaps w:val="0"/>
          <w:strike w:val="0"/>
          <w:color w:val="000000"/>
          <w:sz w:val="23"/>
          <w:szCs w:val="23"/>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Административный истец обеспечил явку свидетелей: </w:t>
      </w:r>
      <w:r w:rsidDel="00000000" w:rsidR="00000000" w:rsidRPr="00000000">
        <w:rPr>
          <w:rFonts w:ascii="Times New Roman" w:cs="Times New Roman" w:eastAsia="Times New Roman" w:hAnsi="Times New Roman"/>
          <w:sz w:val="23"/>
          <w:szCs w:val="23"/>
          <w:rtl w:val="0"/>
        </w:rPr>
        <w:t xml:space="preserve">{{ witnesses }}. </w:t>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В ходе рассмотрения Заявления на АГС Призывная комиссия отказала в заслушивании свидетелей, которые явились на заседание Призывной комиссии для подтверждения доводов Административного ис</w:t>
      </w:r>
      <w:r w:rsidDel="00000000" w:rsidR="00000000" w:rsidRPr="00000000">
        <w:rPr>
          <w:rFonts w:ascii="Times New Roman" w:cs="Times New Roman" w:eastAsia="Times New Roman" w:hAnsi="Times New Roman"/>
          <w:sz w:val="23"/>
          <w:szCs w:val="23"/>
          <w:rtl w:val="0"/>
        </w:rPr>
        <w:t xml:space="preserve">тца</w:t>
      </w:r>
      <w:r w:rsidDel="00000000" w:rsidR="00000000" w:rsidRPr="00000000">
        <w:rPr>
          <w:rFonts w:ascii="Times New Roman" w:cs="Times New Roman" w:eastAsia="Times New Roman" w:hAnsi="Times New Roman"/>
          <w:sz w:val="23"/>
          <w:szCs w:val="23"/>
          <w:rtl w:val="0"/>
        </w:rPr>
        <w:t xml:space="preserve">.</w:t>
      </w:r>
      <w:r w:rsidDel="00000000" w:rsidR="00000000" w:rsidRPr="00000000">
        <w:rPr>
          <w:rtl w:val="0"/>
        </w:rPr>
      </w:r>
    </w:p>
    <w:p w:rsidR="00000000" w:rsidDel="00000000" w:rsidP="00000000" w:rsidRDefault="00000000" w:rsidRPr="00000000" w14:paraId="00000042">
      <w:pPr>
        <w:tabs>
          <w:tab w:val="left" w:pos="5910"/>
        </w:tabs>
        <w:spacing w:after="120" w:before="120" w:line="240" w:lineRule="auto"/>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{%p endif %}</w:t>
      </w:r>
    </w:p>
    <w:p w:rsidR="00000000" w:rsidDel="00000000" w:rsidP="00000000" w:rsidRDefault="00000000" w:rsidRPr="00000000" w14:paraId="00000043">
      <w:pPr>
        <w:spacing w:after="120" w:before="120" w:lin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{%p if </w:t>
      </w:r>
      <w:r w:rsidDel="00000000" w:rsidR="00000000" w:rsidRPr="00000000">
        <w:rPr>
          <w:rFonts w:ascii="Arial" w:cs="Arial" w:eastAsia="Arial" w:hAnsi="Arial"/>
          <w:sz w:val="20"/>
          <w:szCs w:val="20"/>
          <w:highlight w:val="white"/>
          <w:rtl w:val="0"/>
        </w:rPr>
        <w:t xml:space="preserve">fact_deadline_missed</w:t>
      </w:r>
      <w:r w:rsidDel="00000000" w:rsidR="00000000" w:rsidRPr="00000000">
        <w:rPr>
          <w:rFonts w:ascii="Times New Roman" w:cs="Times New Roman" w:eastAsia="Times New Roman" w:hAnsi="Times New Roman"/>
          <w:sz w:val="23"/>
          <w:szCs w:val="23"/>
          <w:rtl w:val="0"/>
        </w:rPr>
        <w:t xml:space="preserve"> %}</w:t>
      </w:r>
    </w:p>
    <w:p w:rsidR="00000000" w:rsidDel="00000000" w:rsidP="00000000" w:rsidRDefault="00000000" w:rsidRPr="00000000" w14:paraId="00000044">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0" w:right="0" w:hanging="567"/>
        <w:jc w:val="both"/>
        <w:rPr>
          <w:rFonts w:ascii="Times New Roman" w:cs="Times New Roman" w:eastAsia="Times New Roman" w:hAnsi="Times New Roman"/>
          <w:b w:val="0"/>
          <w:i w:val="0"/>
          <w:smallCaps w:val="0"/>
          <w:strike w:val="0"/>
          <w:color w:val="000000"/>
          <w:sz w:val="23"/>
          <w:szCs w:val="23"/>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Административный ответчик Заявление на АГС по существу не рассмотрел, указав на пропуск срока подачи указанного заявления.</w:t>
      </w:r>
      <w:r w:rsidDel="00000000" w:rsidR="00000000" w:rsidRPr="00000000">
        <w:rPr>
          <w:rtl w:val="0"/>
        </w:rPr>
      </w:r>
    </w:p>
    <w:p w:rsidR="00000000" w:rsidDel="00000000" w:rsidP="00000000" w:rsidRDefault="00000000" w:rsidRPr="00000000" w14:paraId="00000045">
      <w:pPr>
        <w:tabs>
          <w:tab w:val="left" w:pos="5910"/>
        </w:tabs>
        <w:spacing w:after="120" w:before="120" w:line="240" w:lineRule="auto"/>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{%p endif %}</w:t>
      </w:r>
    </w:p>
    <w:p w:rsidR="00000000" w:rsidDel="00000000" w:rsidP="00000000" w:rsidRDefault="00000000" w:rsidRPr="00000000" w14:paraId="00000046">
      <w:pPr>
        <w:spacing w:after="120" w:before="120" w:lin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{%p if </w:t>
      </w:r>
      <w:r w:rsidDel="00000000" w:rsidR="00000000" w:rsidRPr="00000000">
        <w:rPr>
          <w:rFonts w:ascii="Roboto" w:cs="Roboto" w:eastAsia="Roboto" w:hAnsi="Roboto"/>
          <w:sz w:val="20"/>
          <w:szCs w:val="20"/>
          <w:highlight w:val="white"/>
          <w:rtl w:val="0"/>
        </w:rPr>
        <w:t xml:space="preserve">fact_incaction</w:t>
      </w:r>
      <w:r w:rsidDel="00000000" w:rsidR="00000000" w:rsidRPr="00000000">
        <w:rPr>
          <w:rFonts w:ascii="Times New Roman" w:cs="Times New Roman" w:eastAsia="Times New Roman" w:hAnsi="Times New Roman"/>
          <w:sz w:val="23"/>
          <w:szCs w:val="23"/>
          <w:rtl w:val="0"/>
        </w:rPr>
        <w:t xml:space="preserve"> %}</w:t>
      </w:r>
    </w:p>
    <w:p w:rsidR="00000000" w:rsidDel="00000000" w:rsidP="00000000" w:rsidRDefault="00000000" w:rsidRPr="00000000" w14:paraId="00000047">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0" w:right="0" w:hanging="567"/>
        <w:jc w:val="both"/>
        <w:rPr>
          <w:rFonts w:ascii="Times New Roman" w:cs="Times New Roman" w:eastAsia="Times New Roman" w:hAnsi="Times New Roman"/>
          <w:b w:val="0"/>
          <w:i w:val="0"/>
          <w:smallCaps w:val="0"/>
          <w:strike w:val="0"/>
          <w:color w:val="000000"/>
          <w:sz w:val="23"/>
          <w:szCs w:val="23"/>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Административный ответчик проигнорировал Заявление об АГС, не рассмотрев его по существу на заседании Призывной комиссии.</w:t>
      </w:r>
      <w:r w:rsidDel="00000000" w:rsidR="00000000" w:rsidRPr="00000000">
        <w:rPr>
          <w:rFonts w:ascii="Times New Roman" w:cs="Times New Roman" w:eastAsia="Times New Roman" w:hAnsi="Times New Roman"/>
          <w:sz w:val="23"/>
          <w:szCs w:val="23"/>
          <w:rtl w:val="0"/>
        </w:rPr>
        <w:t xml:space="preserve">{%p endif %}</w:t>
      </w:r>
    </w:p>
    <w:p w:rsidR="00000000" w:rsidDel="00000000" w:rsidP="00000000" w:rsidRDefault="00000000" w:rsidRPr="00000000" w14:paraId="00000048">
      <w:pPr>
        <w:spacing w:after="120" w:before="120" w:lin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{%p if </w:t>
      </w:r>
      <w:r w:rsidDel="00000000" w:rsidR="00000000" w:rsidRPr="00000000">
        <w:rPr>
          <w:rFonts w:ascii="Arial" w:cs="Arial" w:eastAsia="Arial" w:hAnsi="Arial"/>
          <w:sz w:val="20"/>
          <w:szCs w:val="20"/>
          <w:highlight w:val="white"/>
          <w:rtl w:val="0"/>
        </w:rPr>
        <w:t xml:space="preserve">fact_no_quorum</w:t>
      </w:r>
      <w:r w:rsidDel="00000000" w:rsidR="00000000" w:rsidRPr="00000000">
        <w:rPr>
          <w:rFonts w:ascii="Times New Roman" w:cs="Times New Roman" w:eastAsia="Times New Roman" w:hAnsi="Times New Roman"/>
          <w:sz w:val="23"/>
          <w:szCs w:val="23"/>
          <w:rtl w:val="0"/>
        </w:rPr>
        <w:t xml:space="preserve"> %}</w:t>
      </w:r>
    </w:p>
    <w:p w:rsidR="00000000" w:rsidDel="00000000" w:rsidP="00000000" w:rsidRDefault="00000000" w:rsidRPr="00000000" w14:paraId="00000049">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0" w:right="0" w:hanging="567"/>
        <w:jc w:val="both"/>
        <w:rPr>
          <w:rFonts w:ascii="Times New Roman" w:cs="Times New Roman" w:eastAsia="Times New Roman" w:hAnsi="Times New Roman"/>
          <w:b w:val="0"/>
          <w:i w:val="0"/>
          <w:smallCaps w:val="0"/>
          <w:strike w:val="0"/>
          <w:color w:val="000000"/>
          <w:sz w:val="23"/>
          <w:szCs w:val="23"/>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3"/>
          <w:szCs w:val="23"/>
          <w:u w:val="none"/>
          <w:shd w:fill="auto" w:val="clear"/>
          <w:vertAlign w:val="baseline"/>
          <w:rtl w:val="0"/>
        </w:rPr>
        <w:t xml:space="preserve">Решение Призывной комиссии принято в отсутствие кворума</w:t>
      </w:r>
      <w:r w:rsidDel="00000000" w:rsidR="00000000" w:rsidRPr="00000000">
        <w:rPr>
          <w:rFonts w:ascii="Times New Roman" w:cs="Times New Roman" w:eastAsia="Times New Roman" w:hAnsi="Times New Roman"/>
          <w:sz w:val="23"/>
          <w:szCs w:val="23"/>
          <w:rtl w:val="0"/>
        </w:rPr>
        <w:t xml:space="preserve">.</w:t>
      </w:r>
      <w:r w:rsidDel="00000000" w:rsidR="00000000" w:rsidRPr="00000000">
        <w:rPr>
          <w:rtl w:val="0"/>
        </w:rPr>
      </w:r>
    </w:p>
    <w:p w:rsidR="00000000" w:rsidDel="00000000" w:rsidP="00000000" w:rsidRDefault="00000000" w:rsidRPr="00000000" w14:paraId="0000004A">
      <w:pPr>
        <w:tabs>
          <w:tab w:val="left" w:pos="5910"/>
        </w:tabs>
        <w:spacing w:after="120" w:before="120" w:line="240" w:lineRule="auto"/>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{%p endif %}</w:t>
      </w:r>
    </w:p>
    <w:p w:rsidR="00000000" w:rsidDel="00000000" w:rsidP="00000000" w:rsidRDefault="00000000" w:rsidRPr="00000000" w14:paraId="0000004B">
      <w:pPr>
        <w:spacing w:after="120" w:before="120" w:lin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{%p if </w:t>
      </w:r>
      <w:r w:rsidDel="00000000" w:rsidR="00000000" w:rsidRPr="00000000">
        <w:rPr>
          <w:rFonts w:ascii="Arial" w:cs="Arial" w:eastAsia="Arial" w:hAnsi="Arial"/>
          <w:sz w:val="20"/>
          <w:szCs w:val="20"/>
          <w:highlight w:val="white"/>
          <w:rtl w:val="0"/>
        </w:rPr>
        <w:t xml:space="preserve">fact_less_votes</w:t>
      </w:r>
      <w:r w:rsidDel="00000000" w:rsidR="00000000" w:rsidRPr="00000000">
        <w:rPr>
          <w:rFonts w:ascii="Times New Roman" w:cs="Times New Roman" w:eastAsia="Times New Roman" w:hAnsi="Times New Roman"/>
          <w:sz w:val="23"/>
          <w:szCs w:val="23"/>
          <w:rtl w:val="0"/>
        </w:rPr>
        <w:t xml:space="preserve"> %}</w:t>
      </w:r>
    </w:p>
    <w:p w:rsidR="00000000" w:rsidDel="00000000" w:rsidP="00000000" w:rsidRDefault="00000000" w:rsidRPr="00000000" w14:paraId="0000004C">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0" w:right="0" w:hanging="567"/>
        <w:jc w:val="both"/>
        <w:rPr>
          <w:rFonts w:ascii="Times New Roman" w:cs="Times New Roman" w:eastAsia="Times New Roman" w:hAnsi="Times New Roman"/>
          <w:b w:val="0"/>
          <w:sz w:val="23"/>
          <w:szCs w:val="23"/>
        </w:rPr>
      </w:pPr>
      <w:r w:rsidDel="00000000" w:rsidR="00000000" w:rsidRPr="00000000">
        <w:rPr>
          <w:rFonts w:ascii="Times New Roman" w:cs="Times New Roman" w:eastAsia="Times New Roman" w:hAnsi="Times New Roman"/>
          <w:sz w:val="23"/>
          <w:szCs w:val="23"/>
          <w:rtl w:val="0"/>
        </w:rPr>
        <w:t xml:space="preserve">За принятия Решения проголосовало менее половины присутствующих членов Призывной комиссии].</w:t>
      </w:r>
    </w:p>
    <w:p w:rsidR="00000000" w:rsidDel="00000000" w:rsidP="00000000" w:rsidRDefault="00000000" w:rsidRPr="00000000" w14:paraId="0000004D">
      <w:pPr>
        <w:tabs>
          <w:tab w:val="left" w:pos="5910"/>
        </w:tabs>
        <w:spacing w:after="120" w:before="120" w:line="240" w:lineRule="auto"/>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{%p endif %}</w:t>
      </w:r>
    </w:p>
    <w:p w:rsidR="00000000" w:rsidDel="00000000" w:rsidP="00000000" w:rsidRDefault="00000000" w:rsidRPr="00000000" w14:paraId="0000004E">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200" w:before="0" w:line="276" w:lineRule="auto"/>
        <w:ind w:left="0" w:right="0" w:hanging="567"/>
        <w:jc w:val="both"/>
        <w:rPr>
          <w:rFonts w:ascii="Times New Roman" w:cs="Times New Roman" w:eastAsia="Times New Roman" w:hAnsi="Times New Roman"/>
          <w:b w:val="0"/>
          <w:i w:val="0"/>
          <w:smallCaps w:val="0"/>
          <w:strike w:val="0"/>
          <w:color w:val="000000"/>
          <w:sz w:val="23"/>
          <w:szCs w:val="23"/>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В отношении Административного истца было принято решение о призыве на военную службу, и ему была вручена повестка на отправку к месту прохождения военной службы. </w:t>
      </w:r>
      <w:r w:rsidDel="00000000" w:rsidR="00000000" w:rsidRPr="00000000">
        <w:rPr>
          <w:rtl w:val="0"/>
        </w:rPr>
      </w:r>
    </w:p>
    <w:p w:rsidR="00000000" w:rsidDel="00000000" w:rsidP="00000000" w:rsidRDefault="00000000" w:rsidRPr="00000000" w14:paraId="0000004F">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120" w:before="0" w:line="240" w:lineRule="auto"/>
        <w:ind w:left="0" w:right="0" w:hanging="567"/>
        <w:jc w:val="both"/>
        <w:rPr>
          <w:rFonts w:ascii="Times New Roman" w:cs="Times New Roman" w:eastAsia="Times New Roman" w:hAnsi="Times New Roman"/>
          <w:i w:val="0"/>
          <w:smallCaps w:val="0"/>
          <w:strike w:val="0"/>
          <w:color w:val="000000"/>
          <w:sz w:val="23"/>
          <w:szCs w:val="23"/>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До настоящего момента Административному истцу так и не было предоставлено гарантированное Конституцией РФ право на замену военной службы альтернативной гражданской службой.</w:t>
      </w: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ПРАВОВАЯ ПОЗИЦИЯ</w:t>
      </w:r>
    </w:p>
    <w:p w:rsidR="00000000" w:rsidDel="00000000" w:rsidP="00000000" w:rsidRDefault="00000000" w:rsidRPr="00000000" w14:paraId="00000051">
      <w:pPr>
        <w:spacing w:after="120" w:before="120" w:lin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{%p if </w:t>
      </w:r>
      <w:r w:rsidDel="00000000" w:rsidR="00000000" w:rsidRPr="00000000">
        <w:rPr>
          <w:rFonts w:ascii="Arial" w:cs="Arial" w:eastAsia="Arial" w:hAnsi="Arial"/>
          <w:sz w:val="20"/>
          <w:szCs w:val="20"/>
          <w:highlight w:val="white"/>
          <w:rtl w:val="0"/>
        </w:rPr>
        <w:t xml:space="preserve">module_no_motivation</w:t>
      </w:r>
      <w:r w:rsidDel="00000000" w:rsidR="00000000" w:rsidRPr="00000000">
        <w:rPr>
          <w:rFonts w:ascii="Times New Roman" w:cs="Times New Roman" w:eastAsia="Times New Roman" w:hAnsi="Times New Roman"/>
          <w:sz w:val="23"/>
          <w:szCs w:val="23"/>
          <w:rtl w:val="0"/>
        </w:rPr>
        <w:t xml:space="preserve"> %}</w:t>
      </w:r>
    </w:p>
    <w:p w:rsidR="00000000" w:rsidDel="00000000" w:rsidP="00000000" w:rsidRDefault="00000000" w:rsidRPr="00000000" w14:paraId="0000005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0" w:right="0" w:hanging="567"/>
        <w:jc w:val="both"/>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Призывная комиссия не мотивировала решение об отказе в замене военной службы по призыву на АГС, в связи с чем, данное решение подлежит отмене. </w:t>
      </w: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Право на замену военной службы по призыву на АГС гарантировано частью 3 статьи 59 Конституции РФ и статьей 2 ФЗ от 25.07.2002 № 113-ФЗ «Об альтернативной гражданской службе». </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По смыслу вышеуказанных положений закона, наличие убеждений, противоречащих несению военной службы, само по себе является основанием для замены военной службы на АГС. </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Согласно позиции Конституционного Суда РФ, изложенной в определении от 17.10.2006 по делу номер № 477-0, право на замену военной службы по призыву на альтернативную гражданскую службу является непосредственно действующим. Федеральный закон налагает на гражданина только обязанность довести до сведения призывной комиссии, иного уполномоченного органа, а также суда доводы о наличии у него убеждений или вероисповедания, которые противоречат несению военной службы.</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В соответствии с пунктом 3 статьи 12 ФЗ от 25.07.2002 № 113-ФЗ «Об альтернативной гражданской службе» решение об отказе в замене военной службы по призыву на АГС должно быть мотивированным. </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Вместе с тем обжалуемое решение вынесено без указания мотивов отказа. </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Таким образом, данное решение является незаконным и подлежит отмене.</w:t>
      </w:r>
    </w:p>
    <w:p w:rsidR="00000000" w:rsidDel="00000000" w:rsidP="00000000" w:rsidRDefault="00000000" w:rsidRPr="00000000" w14:paraId="00000059">
      <w:pPr>
        <w:tabs>
          <w:tab w:val="left" w:pos="5910"/>
        </w:tabs>
        <w:spacing w:after="120" w:before="120" w:line="240" w:lineRule="auto"/>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{%p endif %}</w:t>
      </w:r>
    </w:p>
    <w:p w:rsidR="00000000" w:rsidDel="00000000" w:rsidP="00000000" w:rsidRDefault="00000000" w:rsidRPr="00000000" w14:paraId="0000005A">
      <w:pPr>
        <w:spacing w:after="120" w:before="120" w:lin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{%p if </w:t>
      </w:r>
      <w:r w:rsidDel="00000000" w:rsidR="00000000" w:rsidRPr="00000000">
        <w:rPr>
          <w:rFonts w:ascii="Arial" w:cs="Arial" w:eastAsia="Arial" w:hAnsi="Arial"/>
          <w:sz w:val="20"/>
          <w:szCs w:val="20"/>
          <w:highlight w:val="white"/>
          <w:rtl w:val="0"/>
        </w:rPr>
        <w:t xml:space="preserve">module_deadline_missed</w:t>
      </w:r>
      <w:r w:rsidDel="00000000" w:rsidR="00000000" w:rsidRPr="00000000">
        <w:rPr>
          <w:rFonts w:ascii="Times New Roman" w:cs="Times New Roman" w:eastAsia="Times New Roman" w:hAnsi="Times New Roman"/>
          <w:sz w:val="23"/>
          <w:szCs w:val="23"/>
          <w:rtl w:val="0"/>
        </w:rPr>
        <w:t xml:space="preserve"> %}</w:t>
      </w:r>
    </w:p>
    <w:p w:rsidR="00000000" w:rsidDel="00000000" w:rsidP="00000000" w:rsidRDefault="00000000" w:rsidRPr="00000000" w14:paraId="0000005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0" w:right="0" w:hanging="567"/>
        <w:jc w:val="both"/>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Решение Призывной комиссии является незаконным, поскольку пропуск срока по уважительным причинам не может являться основанием для отказа в удовлетворении заявления Административного истца.</w:t>
      </w: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Пропуск срока подачи заявление сам по себе не может являться единственным основанием для отказа в предоставлении права на альтернативную гражданскую службу, что подтверждается следующим.</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Право на замену военной службы по призыву на АГС гарантировано частью 3 статьи 59 Конституции РФ и статьей 2 ФЗ от 25.07.2002 № 113-ФЗ «Об альтернативной гражданской службе». </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Возникновение права на прохождение альтернативной гражданской службы не может ставиться в зависимость от соблюдения срока обращения с соответствующим заявлением. Это подтверждается позицией Конституционного Суда РФ, изложенной в Определении от 17.10.2006 № 447-О:</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567" w:right="566" w:firstLine="0"/>
        <w:jc w:val="both"/>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3"/>
          <w:szCs w:val="23"/>
          <w:u w:val="none"/>
          <w:shd w:fill="auto" w:val="clear"/>
          <w:vertAlign w:val="baseline"/>
          <w:rtl w:val="0"/>
        </w:rPr>
        <w:t xml:space="preserve">право на замену военной службы альтернативной гражданской службой является непосредственно действующим, федеральный законодатель не вправе ограничивать процедурными нормами, принятыми в целях рационализации деятельности государственных органов, свободу совести и вероисповедания и связанное с ней право на альтернативную гражданскую службу</w:t>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Данная позиция полностью подтверждается судебной практикой. Так, согласно Кассационному определению Второго кассационного суда общей юрисдикции от 11.08.2021 № 88а-15837/2021 г. № 2а-340/2020:</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789"/>
        </w:tabs>
        <w:spacing w:after="120" w:before="120" w:line="240" w:lineRule="auto"/>
        <w:ind w:left="567" w:right="567" w:firstLine="0"/>
        <w:jc w:val="both"/>
        <w:rPr>
          <w:rFonts w:ascii="Times New Roman" w:cs="Times New Roman" w:eastAsia="Times New Roman" w:hAnsi="Times New Roman"/>
          <w:b w:val="0"/>
          <w:i w:val="1"/>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3"/>
          <w:szCs w:val="23"/>
          <w:u w:val="none"/>
          <w:shd w:fill="auto" w:val="clear"/>
          <w:vertAlign w:val="baseline"/>
          <w:rtl w:val="0"/>
        </w:rPr>
        <w:t xml:space="preserve">Из письменных возражений административного ответчика, представленных в материалы дела следует, что причиной отказа являлся пропуск административным истцом срока подачи заявления. </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789"/>
        </w:tabs>
        <w:spacing w:after="120" w:before="120" w:line="240" w:lineRule="auto"/>
        <w:ind w:left="567" w:right="567" w:firstLine="0"/>
        <w:jc w:val="both"/>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3"/>
          <w:szCs w:val="23"/>
          <w:u w:val="none"/>
          <w:shd w:fill="auto" w:val="clear"/>
          <w:vertAlign w:val="baseline"/>
          <w:rtl w:val="0"/>
        </w:rPr>
        <w:t xml:space="preserve">&lt;….&gt; Данных о том, что призывной комиссией помимо пропуска срока обращения с заявлением, исследовались доводы К. о том, что несение военной службы противоречит его убеждениям или вероисповеданию, в материалы дела не представлены, мотивы принятия призывной комиссией оспариваемого решения не установлены</w:t>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В настоящем деле Административный ответчик также мотивировал отказ в замене военной службы на альтернативную гражданскую службу исключительно пропуском срока. Такой подход является незаконным и нарушает права Административного истца, лишая его гарантированного Конституцией РФ права на альтернативную гражданскую службу.</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Кроме того, необходимо учитывать, что убеждения, препятствующие прохождению военной службы, могут сформироваться после наступления срока подачи заявления на альтернативную гражданскую службу.</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В силу статьи 28 Конституции России, статьи 18 Всеобщей декларации прав человека, статьи 18 Международного пакта о гражданских и политических правах, человек вправе придерживаться имеющихся убеждений, но и менять свою религию или убеждения.</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В решении от 01.02.2013 по делу «Ким и др. против Республики Корея» (сообщение № 1786/2008 CCPR/C/106/D/1786/2008), Комитет ООН по правам человека приравнял право на отказ от военной службы к праву иметь убеждения, признав тем самым, что данное право не может быть ограничено государством (п. 1 ст. 18 Международного пакта о гражданских и политических правах).</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Таким образом, формирование у гражданина убеждений, противоречащих несению военной службы уже после срока установленного ст. 11 ФЗ от 25.07.2002 № 113-ФЗ «Об альтернативной гражданской службе» должно рассматриваться правоприменителем как уважительная причина пропуска срока подачи соответствующего заявления.</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Данный вывод также подтверждается судебной практикой</w:t>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superscript"/>
        </w:rPr>
        <w:footnoteReference w:customMarkFollows="0" w:id="0"/>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 Так, в  определении Московского городского суда, дело от 24.05.2018 года № 33а-3833/2018 указано следующее:</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567" w:right="566" w:firstLine="0"/>
        <w:jc w:val="both"/>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3"/>
          <w:szCs w:val="23"/>
          <w:u w:val="none"/>
          <w:shd w:fill="auto" w:val="clear"/>
          <w:vertAlign w:val="baseline"/>
          <w:rtl w:val="0"/>
        </w:rPr>
        <w:t xml:space="preserve">Применительно к институту альтернативной гражданской службы это означает, что гражданин Российской Федерации, который не уклоняется от исполнения обязанностей военной службы, имеет право заявить о наличии у него убеждений или вероисповедания, противоречащих несению военной службы. Такое право, по своей природе, носит материально-правовой характер, а потому пропуск установленного законом срока не является препятствием для его обращения в призывную комиссию с соответствующим заявлением</w:t>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Таким образом, отказ в предоставлении права на альтернативную гражданскую службу в данном случае является незаконным.</w:t>
      </w:r>
    </w:p>
    <w:p w:rsidR="00000000" w:rsidDel="00000000" w:rsidP="00000000" w:rsidRDefault="00000000" w:rsidRPr="00000000" w14:paraId="0000006B">
      <w:pPr>
        <w:tabs>
          <w:tab w:val="left" w:pos="5910"/>
        </w:tabs>
        <w:spacing w:after="120" w:before="120" w:line="240" w:lineRule="auto"/>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{%p endif %}</w:t>
      </w:r>
    </w:p>
    <w:p w:rsidR="00000000" w:rsidDel="00000000" w:rsidP="00000000" w:rsidRDefault="00000000" w:rsidRPr="00000000" w14:paraId="0000006C">
      <w:pPr>
        <w:spacing w:after="120" w:before="120" w:lin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{%p if </w:t>
      </w:r>
      <w:r w:rsidDel="00000000" w:rsidR="00000000" w:rsidRPr="00000000">
        <w:rPr>
          <w:rFonts w:ascii="Arial" w:cs="Arial" w:eastAsia="Arial" w:hAnsi="Arial"/>
          <w:sz w:val="20"/>
          <w:szCs w:val="20"/>
          <w:highlight w:val="white"/>
          <w:rtl w:val="0"/>
        </w:rPr>
        <w:t xml:space="preserve">module_no_beliefes</w:t>
      </w:r>
      <w:r w:rsidDel="00000000" w:rsidR="00000000" w:rsidRPr="00000000">
        <w:rPr>
          <w:rFonts w:ascii="Times New Roman" w:cs="Times New Roman" w:eastAsia="Times New Roman" w:hAnsi="Times New Roman"/>
          <w:sz w:val="23"/>
          <w:szCs w:val="23"/>
          <w:rtl w:val="0"/>
        </w:rPr>
        <w:t xml:space="preserve"> %}</w:t>
      </w:r>
    </w:p>
    <w:p w:rsidR="00000000" w:rsidDel="00000000" w:rsidP="00000000" w:rsidRDefault="00000000" w:rsidRPr="00000000" w14:paraId="0000006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0" w:right="0" w:hanging="567"/>
        <w:jc w:val="both"/>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Решение Призывной комиссии является незаконным, поскольку доводы Административного истца, а также характеризующие документы свидетельствуют о наличии убеждений, препятствующих несению военной службы.</w:t>
      </w: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Право на замену военной службы по призыву на АГС гарантировано частью 3 статьи 59 Конституции РФ и статьей 2 ФЗ от 25.07.2002 № 113-ФЗ «Об альтернативной гражданской службе». </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В соответствии с ч. 3 ст. 59 Конституции Российской Федерации гражданин, в случае, если его убеждениям или вероисповеданию противоречит несение военной службы, имеет право на замену ее альтернативной гражданской службой.</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Исходя из правового смысла данной статьи, наличие убеждений, противоречащих несению военной службы, само по себе, является основанием для замены военной службы на АГС. Иные случаи замены военной службы на АГС устанавливаются и, соответственно, могут быть ограничены только федеральным законом.</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В соответствии с абз. 3 п. 4 ст. 12 ФЗ от 25.07.2002 № 113-ФЗ «Об альтернативной гражданской службе», основанием для отказа в замене военной службы по призыву на альтернативную гражданскую службу является то, что характеризующие документы и другие данные не соответствуют доводам гражданина о том, что несение военной службы противоречит его убеждениям.</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Конституционный Суд Российской Федерации в определении от 17.10.2006 № 447-О разъяснил, что из требования обосновать наличие убеждений «</w:t>
      </w:r>
      <w:r w:rsidDel="00000000" w:rsidR="00000000" w:rsidRPr="00000000">
        <w:rPr>
          <w:rFonts w:ascii="Times New Roman" w:cs="Times New Roman" w:eastAsia="Times New Roman" w:hAnsi="Times New Roman"/>
          <w:b w:val="0"/>
          <w:i w:val="1"/>
          <w:smallCaps w:val="0"/>
          <w:strike w:val="0"/>
          <w:color w:val="000000"/>
          <w:sz w:val="23"/>
          <w:szCs w:val="23"/>
          <w:u w:val="none"/>
          <w:shd w:fill="auto" w:val="clear"/>
          <w:vertAlign w:val="baseline"/>
          <w:rtl w:val="0"/>
        </w:rPr>
        <w:t xml:space="preserve">вытекает лишь обязанность изложить соответствующие доводы</w:t>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 Конституционный Суд РФ исходит из того, что при принятии решения о замене военной службы по призыву на АГС государство должно применять презумпцию достоверности к заявлениям граждан об отказе от военной службы по соображениям совести. </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Любые сомнения должны толковаться в пользу заявителя, если при всех искренних стараниях заявитель не может предоставить доказательств некоторых фактов, изложенных в просьбе (§ 62 Рекомендаций по международной защите № 10 Управления Верховного комиссара ООН по делам беженцев от 03.12.2013 г.).</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Данный вывод также подтверждается и материалами судебной практики. Так, согласно решению Новгородского районного суда Новгородской области от 01.09.2021  № 2а-4290–2021:</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567" w:right="567" w:firstLine="0"/>
        <w:jc w:val="both"/>
        <w:rPr>
          <w:rFonts w:ascii="Times New Roman" w:cs="Times New Roman" w:eastAsia="Times New Roman" w:hAnsi="Times New Roman"/>
          <w:b w:val="0"/>
          <w:i w:val="1"/>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3"/>
          <w:szCs w:val="23"/>
          <w:u w:val="none"/>
          <w:shd w:fill="auto" w:val="clear"/>
          <w:vertAlign w:val="baseline"/>
          <w:rtl w:val="0"/>
        </w:rPr>
        <w:t xml:space="preserve">Ни федеральный закон, ни правовые позиции Конституционного Суда Российской Федерации не возлагают на гражданина обязанность доказывать наличие у него соответствующих убеждений и вероисповедания, препятствующих прохождению военной службы.</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567" w:right="567" w:firstLine="0"/>
        <w:jc w:val="both"/>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3"/>
          <w:szCs w:val="23"/>
          <w:u w:val="none"/>
          <w:shd w:fill="auto" w:val="clear"/>
          <w:vertAlign w:val="baseline"/>
          <w:rtl w:val="0"/>
        </w:rPr>
        <w:t xml:space="preserve">В противном случае возложение на гражданина обязанности по доказыванию наличия у него соответствующих убеждений или вероисповедания могло бы привести к невозможности реализации указанного конституционного права гражданина, поскольку под “убеждением” в современном русском языке, как правило, понимается “твердое мнение о чем-либо”. Мнение же человека настолько субъективно и так тесно связано с его индивидуальным сознанием, что ни одна призывная комиссия и ни один суд, несмотря ни на какие доказательства, не может “влезть в голову” к гражданину, подлежащему призыву на военную службу, и понять, что он думает на самом деле. Мнение, как известно, не подлежит фактологической проверке в отличие от факта, который может быть проверен и в результате проверки подтвержден или опровергнут</w:t>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Кроме того, необходимо учитывать, что в России приняты объективные и легко применимые критерии для проверки искренности заявленных убеждений, а именно: увеличена продолжительность альтернативной службы в 1,75 раза, ее прохождение связано с проживанием вдалеке от места постоянного жительства, предусмотрен минимальный уровень зарплат. </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Похожий вывод содержится в Заключении на проект ФЗ «Об альтернативной гражданской службе», утвержденном Решением Комитета по обороне Государственной Думы от 20.03.2002 № 86/1, согласно которому: </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567" w:right="567" w:firstLine="0"/>
        <w:jc w:val="both"/>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3"/>
          <w:szCs w:val="23"/>
          <w:u w:val="none"/>
          <w:shd w:fill="auto" w:val="clear"/>
          <w:vertAlign w:val="baseline"/>
          <w:rtl w:val="0"/>
        </w:rPr>
        <w:t xml:space="preserve">Установление такого срока альтернативной гражданской службы является одним из основных условий, при которых убеждение или вероисповедание будут являться, как и предусмотрено Конституцией Российской Федерации, основной и единственной причиной, побудившей гражданина заменить военную службу альтернативной гражданской службой</w:t>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Все документы, содержащиеся в личном деле Административного истца, соответствуют доводам о том, что Административный истец имеет антивоенные убеждения и каких-либо противоречий позиции, высказанной на призывной комиссии, документы, хранящиеся в личном деле, не содержат.</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В ходе заседания Призывной комиссии Административный истец изложил доводы, свидетельствующие о наличии убеждений, препятствующих несению военной службы.</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Таким образом, решение Призывной комиссии является немотивированным и, следовательно, незаконным.</w:t>
      </w:r>
    </w:p>
    <w:p w:rsidR="00000000" w:rsidDel="00000000" w:rsidP="00000000" w:rsidRDefault="00000000" w:rsidRPr="00000000" w14:paraId="0000007D">
      <w:pPr>
        <w:tabs>
          <w:tab w:val="left" w:pos="5910"/>
        </w:tabs>
        <w:spacing w:after="120" w:before="120" w:line="240" w:lineRule="auto"/>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{%p endif %}</w:t>
      </w:r>
    </w:p>
    <w:p w:rsidR="00000000" w:rsidDel="00000000" w:rsidP="00000000" w:rsidRDefault="00000000" w:rsidRPr="00000000" w14:paraId="0000007E">
      <w:pPr>
        <w:spacing w:after="120" w:before="120" w:lin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{%p if </w:t>
      </w:r>
      <w:r w:rsidDel="00000000" w:rsidR="00000000" w:rsidRPr="00000000">
        <w:rPr>
          <w:rFonts w:ascii="Arial" w:cs="Arial" w:eastAsia="Arial" w:hAnsi="Arial"/>
          <w:sz w:val="20"/>
          <w:szCs w:val="20"/>
          <w:highlight w:val="white"/>
          <w:rtl w:val="0"/>
        </w:rPr>
        <w:t xml:space="preserve">module_witnesses_not_heard</w:t>
      </w:r>
      <w:r w:rsidDel="00000000" w:rsidR="00000000" w:rsidRPr="00000000">
        <w:rPr>
          <w:rFonts w:ascii="Times New Roman" w:cs="Times New Roman" w:eastAsia="Times New Roman" w:hAnsi="Times New Roman"/>
          <w:sz w:val="23"/>
          <w:szCs w:val="23"/>
          <w:rtl w:val="0"/>
        </w:rPr>
        <w:t xml:space="preserve"> %}</w:t>
      </w:r>
    </w:p>
    <w:p w:rsidR="00000000" w:rsidDel="00000000" w:rsidP="00000000" w:rsidRDefault="00000000" w:rsidRPr="00000000" w14:paraId="0000007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0" w:right="0" w:hanging="567"/>
        <w:jc w:val="both"/>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Призывная комиссия отказалась выслушать доводы свидетелей Административного истца, чем нарушила положение пункта 2 статьи 12 ФЗ «Об</w:t>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альтернативной гражданской службе».</w:t>
      </w: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Право на замену военной службы по призыву на АГС гарантировано частью 3 статьи 59 Конституции РФ и статьей 2 ФЗ от 25.07.2002 № 113-ФЗ «Об альтернативной гражданской службе». </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Согласно позиции  Конституционного Суда РФ, изложенной в определении от 17.10.2006 по делу номер № 477-0,  право на замену военной службы по призыву на альтернативную гражданскую службу является непосредственно действующим. </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В соответствии с пунктом 2 статьи 12 ФЗ от 25.07.2002 № 113-ФЗ «Об альтернативной гражданской службе» Призывная комиссия рассматривает доводы гражданина о том, что несение военной службы противоречит его убеждениям или вероисповеданию, на основании выступлений на заседании призывной комиссии гражданина, а также лиц, которые согласились подтвердить достоверность его доводов о том, что несение военной службы противоречит его убеждениям или вероисповеданию.</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Закон не наделяет Призывную комиссию правом отказать в заслушивании лиц, которые согласились подтвердить достоверность доводов Административного истца о том, что несение военной службы противоречит его убеждениям или вероисповеданию. Напротив, заслушивание таких лиц является частью процедуры рассмотрения заявления на АГС. Данный вывод поддерживается и судебной практикой</w:t>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superscript"/>
        </w:rPr>
        <w:footnoteReference w:customMarkFollows="0" w:id="1"/>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Вместе с тем обжалуемое решение вынесено Призывной комиссией без заслушивания лиц, которые согласились подтвердить достоверность доводов Административного истца о том, что несение военной службы противоречит его убеждениям или вероисповеданию, то есть с нарушением процедуры рассмотрения заявления на АГС.</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Таким образом, данное решение является незаконным и подлежит отмене.</w:t>
      </w:r>
    </w:p>
    <w:p w:rsidR="00000000" w:rsidDel="00000000" w:rsidP="00000000" w:rsidRDefault="00000000" w:rsidRPr="00000000" w14:paraId="00000086">
      <w:pPr>
        <w:tabs>
          <w:tab w:val="left" w:pos="5910"/>
        </w:tabs>
        <w:spacing w:after="120" w:before="120" w:line="240" w:lineRule="auto"/>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{%p endif %}</w:t>
      </w:r>
    </w:p>
    <w:p w:rsidR="00000000" w:rsidDel="00000000" w:rsidP="00000000" w:rsidRDefault="00000000" w:rsidRPr="00000000" w14:paraId="00000087">
      <w:pPr>
        <w:spacing w:after="120" w:before="120" w:lin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{%p if </w:t>
      </w:r>
      <w:r w:rsidDel="00000000" w:rsidR="00000000" w:rsidRPr="00000000">
        <w:rPr>
          <w:rFonts w:ascii="Arial" w:cs="Arial" w:eastAsia="Arial" w:hAnsi="Arial"/>
          <w:sz w:val="20"/>
          <w:szCs w:val="20"/>
          <w:highlight w:val="white"/>
          <w:rtl w:val="0"/>
        </w:rPr>
        <w:t xml:space="preserve">module_no_quorum</w:t>
      </w:r>
      <w:r w:rsidDel="00000000" w:rsidR="00000000" w:rsidRPr="00000000">
        <w:rPr>
          <w:rFonts w:ascii="Times New Roman" w:cs="Times New Roman" w:eastAsia="Times New Roman" w:hAnsi="Times New Roman"/>
          <w:sz w:val="23"/>
          <w:szCs w:val="23"/>
          <w:rtl w:val="0"/>
        </w:rPr>
        <w:t xml:space="preserve"> %}</w:t>
      </w:r>
    </w:p>
    <w:p w:rsidR="00000000" w:rsidDel="00000000" w:rsidP="00000000" w:rsidRDefault="00000000" w:rsidRPr="00000000" w14:paraId="0000008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0" w:right="0" w:hanging="567"/>
        <w:jc w:val="both"/>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Решение Призывной комиссии является незаконным, поскольку оно было принято в отсутствие кворума</w:t>
      </w:r>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В силу абзаца 4 части 3 статьи 12 Федерального закона от 25.07.2002 № 113-ФЗ «Об альтернативной гражданской службе» заключение (решение) выносится (принимается) простым большинством голосов при участии в заседании не менее двух третей членов призывной комиссии и объявляется гражданину, в отношении которого оно принято, с выдачей ему копии заключения (решения).</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Решение Призывной комиссии было вынесено в нарушение указанной нормы. Так, при вынесении решения не присутствовало двух трети членов призывной комиссии. [</w:t>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Решение не было принято простым большинством голосов</w:t>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 </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Таким образом, решение Призывной комиссии является незаконным</w:t>
      </w:r>
    </w:p>
    <w:p w:rsidR="00000000" w:rsidDel="00000000" w:rsidP="00000000" w:rsidRDefault="00000000" w:rsidRPr="00000000" w14:paraId="0000008C">
      <w:pPr>
        <w:tabs>
          <w:tab w:val="left" w:pos="5910"/>
        </w:tabs>
        <w:spacing w:after="120" w:before="120" w:line="240" w:lineRule="auto"/>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{%p endif %}</w:t>
      </w:r>
    </w:p>
    <w:p w:rsidR="00000000" w:rsidDel="00000000" w:rsidP="00000000" w:rsidRDefault="00000000" w:rsidRPr="00000000" w14:paraId="0000008D">
      <w:pPr>
        <w:spacing w:after="120" w:before="120" w:lin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{%p if </w:t>
      </w:r>
      <w:r w:rsidDel="00000000" w:rsidR="00000000" w:rsidRPr="00000000">
        <w:rPr>
          <w:rFonts w:ascii="Arial" w:cs="Arial" w:eastAsia="Arial" w:hAnsi="Arial"/>
          <w:sz w:val="20"/>
          <w:szCs w:val="20"/>
          <w:highlight w:val="white"/>
          <w:rtl w:val="0"/>
        </w:rPr>
        <w:t xml:space="preserve">module_less_votes</w:t>
      </w:r>
      <w:r w:rsidDel="00000000" w:rsidR="00000000" w:rsidRPr="00000000">
        <w:rPr>
          <w:rFonts w:ascii="Times New Roman" w:cs="Times New Roman" w:eastAsia="Times New Roman" w:hAnsi="Times New Roman"/>
          <w:sz w:val="23"/>
          <w:szCs w:val="23"/>
          <w:rtl w:val="0"/>
        </w:rPr>
        <w:t xml:space="preserve"> %}</w:t>
      </w:r>
    </w:p>
    <w:p w:rsidR="00000000" w:rsidDel="00000000" w:rsidP="00000000" w:rsidRDefault="00000000" w:rsidRPr="00000000" w14:paraId="0000008E">
      <w:pPr>
        <w:numPr>
          <w:ilvl w:val="0"/>
          <w:numId w:val="2"/>
        </w:numPr>
        <w:spacing w:after="120" w:before="120" w:line="240" w:lineRule="auto"/>
        <w:ind w:hanging="567"/>
        <w:jc w:val="both"/>
        <w:rPr>
          <w:rFonts w:ascii="Times New Roman" w:cs="Times New Roman" w:eastAsia="Times New Roman" w:hAnsi="Times New Roman"/>
          <w:b w:val="0"/>
          <w:sz w:val="23"/>
          <w:szCs w:val="23"/>
        </w:rPr>
      </w:pPr>
      <w:r w:rsidDel="00000000" w:rsidR="00000000" w:rsidRPr="00000000">
        <w:rPr>
          <w:rFonts w:ascii="Times New Roman" w:cs="Times New Roman" w:eastAsia="Times New Roman" w:hAnsi="Times New Roman"/>
          <w:b w:val="1"/>
          <w:sz w:val="23"/>
          <w:szCs w:val="23"/>
          <w:rtl w:val="0"/>
        </w:rPr>
        <w:t xml:space="preserve">З</w:t>
      </w:r>
      <w:r w:rsidDel="00000000" w:rsidR="00000000" w:rsidRPr="00000000">
        <w:rPr>
          <w:rFonts w:ascii="Times New Roman" w:cs="Times New Roman" w:eastAsia="Times New Roman" w:hAnsi="Times New Roman"/>
          <w:b w:val="1"/>
          <w:sz w:val="23"/>
          <w:szCs w:val="23"/>
          <w:rtl w:val="0"/>
        </w:rPr>
        <w:t xml:space="preserve">а принятия Решения проголосовало менее половины присутствующих членов Приемной комиссии</w:t>
      </w:r>
      <w:r w:rsidDel="00000000" w:rsidR="00000000" w:rsidRPr="00000000">
        <w:rPr>
          <w:rtl w:val="0"/>
        </w:rPr>
      </w:r>
    </w:p>
    <w:p w:rsidR="00000000" w:rsidDel="00000000" w:rsidP="00000000" w:rsidRDefault="00000000" w:rsidRPr="00000000" w14:paraId="0000008F">
      <w:pPr>
        <w:tabs>
          <w:tab w:val="left" w:pos="5910"/>
        </w:tabs>
        <w:spacing w:after="120" w:before="120" w:line="240" w:lineRule="auto"/>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В силу абзаца 4 части 3 статьи 12 Федерального закона от 25.07.2002 № 113-ФЗ «Об альтернативной гражданской службе» заключение (решение) выносится (принимается) простым большинством голосов при участии в заседании не менее двух третей членов призывной комиссии и объявляется гражданину, в отношении которого оно принято, с выдачей ему копии заключения (решения).</w:t>
      </w:r>
    </w:p>
    <w:p w:rsidR="00000000" w:rsidDel="00000000" w:rsidP="00000000" w:rsidRDefault="00000000" w:rsidRPr="00000000" w14:paraId="00000090">
      <w:pPr>
        <w:spacing w:after="120" w:before="120" w:line="240" w:lineRule="auto"/>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Решение Призывной комиссии было вынесено в нарушение указанной нормы. Так, р</w:t>
      </w:r>
      <w:r w:rsidDel="00000000" w:rsidR="00000000" w:rsidRPr="00000000">
        <w:rPr>
          <w:rFonts w:ascii="Times New Roman" w:cs="Times New Roman" w:eastAsia="Times New Roman" w:hAnsi="Times New Roman"/>
          <w:sz w:val="23"/>
          <w:szCs w:val="23"/>
          <w:rtl w:val="0"/>
        </w:rPr>
        <w:t xml:space="preserve">ешение не было принято простым большинством голосов</w:t>
      </w:r>
      <w:r w:rsidDel="00000000" w:rsidR="00000000" w:rsidRPr="00000000">
        <w:rPr>
          <w:rFonts w:ascii="Times New Roman" w:cs="Times New Roman" w:eastAsia="Times New Roman" w:hAnsi="Times New Roman"/>
          <w:sz w:val="23"/>
          <w:szCs w:val="23"/>
          <w:rtl w:val="0"/>
        </w:rPr>
        <w:t xml:space="preserve">.</w:t>
      </w:r>
    </w:p>
    <w:p w:rsidR="00000000" w:rsidDel="00000000" w:rsidP="00000000" w:rsidRDefault="00000000" w:rsidRPr="00000000" w14:paraId="00000091">
      <w:pPr>
        <w:tabs>
          <w:tab w:val="left" w:pos="5910"/>
        </w:tabs>
        <w:spacing w:after="120" w:before="120" w:line="240" w:lineRule="auto"/>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{%p endif %}</w:t>
      </w:r>
    </w:p>
    <w:p w:rsidR="00000000" w:rsidDel="00000000" w:rsidP="00000000" w:rsidRDefault="00000000" w:rsidRPr="00000000" w14:paraId="00000092">
      <w:pPr>
        <w:spacing w:after="120" w:before="120" w:lin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{%p if </w:t>
      </w:r>
      <w:r w:rsidDel="00000000" w:rsidR="00000000" w:rsidRPr="00000000">
        <w:rPr>
          <w:rFonts w:ascii="Arial" w:cs="Arial" w:eastAsia="Arial" w:hAnsi="Arial"/>
          <w:sz w:val="20"/>
          <w:szCs w:val="20"/>
          <w:highlight w:val="white"/>
          <w:rtl w:val="0"/>
        </w:rPr>
        <w:t xml:space="preserve">module_ignore</w:t>
      </w:r>
      <w:r w:rsidDel="00000000" w:rsidR="00000000" w:rsidRPr="00000000">
        <w:rPr>
          <w:rFonts w:ascii="Times New Roman" w:cs="Times New Roman" w:eastAsia="Times New Roman" w:hAnsi="Times New Roman"/>
          <w:sz w:val="23"/>
          <w:szCs w:val="23"/>
          <w:rtl w:val="0"/>
        </w:rPr>
        <w:t xml:space="preserve">%}</w:t>
      </w:r>
    </w:p>
    <w:p w:rsidR="00000000" w:rsidDel="00000000" w:rsidP="00000000" w:rsidRDefault="00000000" w:rsidRPr="00000000" w14:paraId="0000009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0" w:right="0" w:hanging="567"/>
        <w:jc w:val="both"/>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Призывная комиссия не рассмотрела по существу заявление Административного истца на альтернативную гражданскую службу, в связи с чем,  бездействие Призывной комиссии является незаконным.</w:t>
      </w:r>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 </w:t>
      </w:r>
    </w:p>
    <w:p w:rsidR="00000000" w:rsidDel="00000000" w:rsidP="00000000" w:rsidRDefault="00000000" w:rsidRPr="00000000" w14:paraId="00000094">
      <w:pPr>
        <w:spacing w:after="120" w:before="120" w:line="240" w:lineRule="auto"/>
        <w:rPr>
          <w:rFonts w:ascii="Times New Roman" w:cs="Times New Roman" w:eastAsia="Times New Roman" w:hAnsi="Times New Roman"/>
          <w:b w:val="1"/>
          <w:sz w:val="23"/>
          <w:szCs w:val="23"/>
        </w:rPr>
      </w:pPr>
      <w:r w:rsidDel="00000000" w:rsidR="00000000" w:rsidRPr="00000000">
        <w:rPr>
          <w:rFonts w:ascii="Times New Roman" w:cs="Times New Roman" w:eastAsia="Times New Roman" w:hAnsi="Times New Roman"/>
          <w:sz w:val="23"/>
          <w:szCs w:val="23"/>
          <w:rtl w:val="0"/>
        </w:rPr>
        <w:t xml:space="preserve">{%p if </w:t>
      </w:r>
      <w:r w:rsidDel="00000000" w:rsidR="00000000" w:rsidRPr="00000000">
        <w:rPr>
          <w:rFonts w:ascii="Arial" w:cs="Arial" w:eastAsia="Arial" w:hAnsi="Arial"/>
          <w:sz w:val="20"/>
          <w:szCs w:val="20"/>
          <w:highlight w:val="white"/>
          <w:rtl w:val="0"/>
        </w:rPr>
        <w:t xml:space="preserve">block_cancel_illegal_decision</w:t>
      </w:r>
      <w:r w:rsidDel="00000000" w:rsidR="00000000" w:rsidRPr="00000000">
        <w:rPr>
          <w:rFonts w:ascii="Times New Roman" w:cs="Times New Roman" w:eastAsia="Times New Roman" w:hAnsi="Times New Roman"/>
          <w:sz w:val="23"/>
          <w:szCs w:val="23"/>
          <w:rtl w:val="0"/>
        </w:rPr>
        <w:t xml:space="preserve"> %}</w:t>
      </w:r>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b w:val="1"/>
          <w:i w:val="0"/>
          <w:smallCaps w:val="0"/>
          <w:strike w:val="0"/>
          <w:color w:val="000000"/>
          <w:sz w:val="23"/>
          <w:szCs w:val="23"/>
          <w:u w:val="none"/>
          <w:vertAlign w:val="baseline"/>
        </w:rPr>
      </w:pPr>
      <w:r w:rsidDel="00000000" w:rsidR="00000000" w:rsidRPr="00000000">
        <w:rPr>
          <w:rFonts w:ascii="Times New Roman" w:cs="Times New Roman" w:eastAsia="Times New Roman" w:hAnsi="Times New Roman"/>
          <w:b w:val="1"/>
          <w:i w:val="0"/>
          <w:smallCaps w:val="0"/>
          <w:strike w:val="0"/>
          <w:color w:val="000000"/>
          <w:sz w:val="23"/>
          <w:szCs w:val="23"/>
          <w:u w:val="none"/>
          <w:vertAlign w:val="baseline"/>
          <w:rtl w:val="0"/>
        </w:rPr>
        <w:t xml:space="preserve">Решение Призывной комиссии – подлежащим отмене.</w:t>
      </w:r>
      <w:r w:rsidDel="00000000" w:rsidR="00000000" w:rsidRPr="00000000">
        <w:rPr>
          <w:rtl w:val="0"/>
        </w:rPr>
      </w:r>
    </w:p>
    <w:p w:rsidR="00000000" w:rsidDel="00000000" w:rsidP="00000000" w:rsidRDefault="00000000" w:rsidRPr="00000000" w14:paraId="00000096">
      <w:pPr>
        <w:tabs>
          <w:tab w:val="left" w:pos="5910"/>
        </w:tabs>
        <w:spacing w:after="120" w:before="120" w:line="240" w:lineRule="auto"/>
        <w:jc w:val="both"/>
        <w:rPr>
          <w:rFonts w:ascii="Times New Roman" w:cs="Times New Roman" w:eastAsia="Times New Roman" w:hAnsi="Times New Roman"/>
          <w:b w:val="1"/>
          <w:sz w:val="23"/>
          <w:szCs w:val="23"/>
        </w:rPr>
      </w:pPr>
      <w:r w:rsidDel="00000000" w:rsidR="00000000" w:rsidRPr="00000000">
        <w:rPr>
          <w:rFonts w:ascii="Times New Roman" w:cs="Times New Roman" w:eastAsia="Times New Roman" w:hAnsi="Times New Roman"/>
          <w:sz w:val="23"/>
          <w:szCs w:val="23"/>
          <w:rtl w:val="0"/>
        </w:rPr>
        <w:t xml:space="preserve">{%p endif %}</w:t>
      </w: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Право на замену военной службы по призыву на АГС гарантировано частью 3 статьи 59 Конституции РФ и статьей 2 ФЗ от 25.07.2002 № 113-ФЗ «Об альтернативной гражданской службе». </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Согласно позиции  Конституционного Суда РФ, изложенной в определении от 17.10.2006 по делу номер № 477-0,  право на замену военной службы по призыву на альтернативную гражданскую службу является непосредственно действующим. </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В частности, статья 12 Закона об Альтернативной гражданской службы предписывает следующий порядок действий призывной комиссии после получения ею заявления от гражданина о замене воинской службы альтернативной гражданской службой: </w:t>
      </w:r>
    </w:p>
    <w:p w:rsidR="00000000" w:rsidDel="00000000" w:rsidP="00000000" w:rsidRDefault="00000000" w:rsidRPr="00000000" w14:paraId="0000009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20" w:line="240" w:lineRule="auto"/>
        <w:ind w:left="567" w:right="0" w:hanging="567"/>
        <w:jc w:val="both"/>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заблаговременное уведомление гражданина о месте и времени проведения заседания комиссии по рассмотрению данного заявления; </w:t>
      </w:r>
    </w:p>
    <w:p w:rsidR="00000000" w:rsidDel="00000000" w:rsidP="00000000" w:rsidRDefault="00000000" w:rsidRPr="00000000" w14:paraId="0000009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567" w:right="0" w:hanging="567"/>
        <w:jc w:val="both"/>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проведение заседания комиссии при обязательном присутствии обратившегося гражданина; вынесение заключения по результатам заседания комиссии; </w:t>
      </w:r>
    </w:p>
    <w:p w:rsidR="00000000" w:rsidDel="00000000" w:rsidP="00000000" w:rsidRDefault="00000000" w:rsidRPr="00000000" w14:paraId="0000009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567" w:right="0" w:hanging="567"/>
        <w:jc w:val="both"/>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выдача копии решения Призывной комиссии обратившемуся в трехдневный срок с момента вынесения решения. </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Административный ответчик, получив заявление Административного истца о замене воинской службы альтернативной гражданской службой, проигнорировал его.</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Призывная комиссия своим бездействием нарушила требования статьи 12 ФЗ «Об альтернативной гражданской службе», не выполнив ни одного из вышеуказанных предписываемых ей Законом действий, тем самым нарушив порядок рассмотрения моего заявления о прохождении альтернативной гражданской службы, в результате чего было нарушено и мое конституционное право на замену военной службы альтернативной гражданской службы, предусмотренное частью 3 статьи 59 Конституции РФ.</w:t>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b w:val="0"/>
          <w:i w:val="0"/>
          <w:smallCaps w:val="0"/>
          <w:strike w:val="0"/>
          <w:color w:val="000000"/>
          <w:sz w:val="23"/>
          <w:szCs w:val="23"/>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Вышеуказанные обстоятельства являются основанием для признания бездействия Призывной комиссии незаконным, противоречащим ч. 3 ст. 59 Конституции РФ и ст. 2 ФЗ от 25.07.2002 № 113-ФЗ «Об альтернативной гражданской службе»</w:t>
      </w:r>
      <w:r w:rsidDel="00000000" w:rsidR="00000000" w:rsidRPr="00000000">
        <w:rPr>
          <w:rFonts w:ascii="Times New Roman" w:cs="Times New Roman" w:eastAsia="Times New Roman" w:hAnsi="Times New Roman"/>
          <w:sz w:val="23"/>
          <w:szCs w:val="23"/>
          <w:rtl w:val="0"/>
        </w:rPr>
        <w:t xml:space="preserve">.</w:t>
      </w:r>
      <w:r w:rsidDel="00000000" w:rsidR="00000000" w:rsidRPr="00000000">
        <w:rPr>
          <w:rtl w:val="0"/>
        </w:rPr>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{%p if block_cancel_illegal_decision %}</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Указанные обстоятельства также </w:t>
      </w:r>
      <w:r w:rsidDel="00000000" w:rsidR="00000000" w:rsidRPr="00000000">
        <w:rPr>
          <w:rFonts w:ascii="Times New Roman" w:cs="Times New Roman" w:eastAsia="Times New Roman" w:hAnsi="Times New Roman"/>
          <w:sz w:val="23"/>
          <w:szCs w:val="23"/>
          <w:rtl w:val="0"/>
        </w:rPr>
        <w:t xml:space="preserve">являются основанием для признания </w:t>
      </w:r>
      <w:r w:rsidDel="00000000" w:rsidR="00000000" w:rsidRPr="00000000">
        <w:rPr>
          <w:rFonts w:ascii="Times New Roman" w:cs="Times New Roman" w:eastAsia="Times New Roman" w:hAnsi="Times New Roman"/>
          <w:b w:val="0"/>
          <w:i w:val="0"/>
          <w:smallCaps w:val="0"/>
          <w:strike w:val="0"/>
          <w:color w:val="000000"/>
          <w:sz w:val="23"/>
          <w:szCs w:val="23"/>
          <w:u w:val="none"/>
          <w:vertAlign w:val="baseline"/>
          <w:rtl w:val="0"/>
        </w:rPr>
        <w:t xml:space="preserve">Решени</w:t>
      </w:r>
      <w:r w:rsidDel="00000000" w:rsidR="00000000" w:rsidRPr="00000000">
        <w:rPr>
          <w:rFonts w:ascii="Times New Roman" w:cs="Times New Roman" w:eastAsia="Times New Roman" w:hAnsi="Times New Roman"/>
          <w:sz w:val="23"/>
          <w:szCs w:val="23"/>
          <w:rtl w:val="0"/>
        </w:rPr>
        <w:t xml:space="preserve">я</w:t>
      </w:r>
      <w:r w:rsidDel="00000000" w:rsidR="00000000" w:rsidRPr="00000000">
        <w:rPr>
          <w:rFonts w:ascii="Times New Roman" w:cs="Times New Roman" w:eastAsia="Times New Roman" w:hAnsi="Times New Roman"/>
          <w:b w:val="0"/>
          <w:i w:val="0"/>
          <w:smallCaps w:val="0"/>
          <w:strike w:val="0"/>
          <w:color w:val="000000"/>
          <w:sz w:val="23"/>
          <w:szCs w:val="23"/>
          <w:u w:val="none"/>
          <w:vertAlign w:val="baseline"/>
          <w:rtl w:val="0"/>
        </w:rPr>
        <w:t xml:space="preserve"> Призывной комиссии подлежащим отмене</w:t>
      </w:r>
      <w:r w:rsidDel="00000000" w:rsidR="00000000" w:rsidRPr="00000000">
        <w:rPr>
          <w:rFonts w:ascii="Times New Roman" w:cs="Times New Roman" w:eastAsia="Times New Roman" w:hAnsi="Times New Roman"/>
          <w:b w:val="0"/>
          <w:i w:val="0"/>
          <w:smallCaps w:val="0"/>
          <w:strike w:val="0"/>
          <w:color w:val="000000"/>
          <w:sz w:val="23"/>
          <w:szCs w:val="23"/>
          <w:u w:val="none"/>
          <w:vertAlign w:val="baseline"/>
          <w:rtl w:val="0"/>
        </w:rPr>
        <w:t xml:space="preserve">.</w:t>
      </w:r>
      <w:r w:rsidDel="00000000" w:rsidR="00000000" w:rsidRPr="00000000">
        <w:rPr>
          <w:rtl w:val="0"/>
        </w:rPr>
      </w:r>
    </w:p>
    <w:p w:rsidR="00000000" w:rsidDel="00000000" w:rsidP="00000000" w:rsidRDefault="00000000" w:rsidRPr="00000000" w14:paraId="000000A2">
      <w:pPr>
        <w:tabs>
          <w:tab w:val="left" w:pos="5910"/>
        </w:tabs>
        <w:spacing w:after="120" w:before="120" w:line="240" w:lineRule="auto"/>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{%p endif %}</w:t>
      </w:r>
    </w:p>
    <w:p w:rsidR="00000000" w:rsidDel="00000000" w:rsidP="00000000" w:rsidRDefault="00000000" w:rsidRPr="00000000" w14:paraId="000000A3">
      <w:pPr>
        <w:tabs>
          <w:tab w:val="left" w:pos="5910"/>
        </w:tabs>
        <w:spacing w:after="120" w:before="120" w:line="240" w:lineRule="auto"/>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{%p endif %}</w:t>
      </w:r>
      <w:r w:rsidDel="00000000" w:rsidR="00000000" w:rsidRPr="00000000">
        <w:rPr>
          <w:rtl w:val="0"/>
        </w:rPr>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{%p if </w:t>
      </w:r>
      <w:r w:rsidDel="00000000" w:rsidR="00000000" w:rsidRPr="00000000">
        <w:rPr>
          <w:rFonts w:ascii="Arial" w:cs="Arial" w:eastAsia="Arial" w:hAnsi="Arial"/>
          <w:sz w:val="20"/>
          <w:szCs w:val="20"/>
          <w:highlight w:val="white"/>
          <w:rtl w:val="0"/>
        </w:rPr>
        <w:t xml:space="preserve">module_deadline_missed</w:t>
      </w:r>
      <w:r w:rsidDel="00000000" w:rsidR="00000000" w:rsidRPr="00000000">
        <w:rPr>
          <w:rFonts w:ascii="Times New Roman" w:cs="Times New Roman" w:eastAsia="Times New Roman" w:hAnsi="Times New Roman"/>
          <w:sz w:val="23"/>
          <w:szCs w:val="23"/>
          <w:rtl w:val="0"/>
        </w:rPr>
        <w:t xml:space="preserve"> %}</w:t>
      </w:r>
    </w:p>
    <w:p w:rsidR="00000000" w:rsidDel="00000000" w:rsidP="00000000" w:rsidRDefault="00000000" w:rsidRPr="00000000" w14:paraId="000000A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0" w:right="0" w:hanging="567"/>
        <w:jc w:val="both"/>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Решение Призывной комиссии является незаконным, поскольку Призывная комиссия не рассмотрела Заявление Административного истца, сославшись на пропуск срока подачи заявления. </w:t>
      </w: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Право на замену военной службы по призыву на АГС гарантировано частью 3 статьи 59 Конституции РФ и статьей 2 ФЗ от 25.07.2002 № 113-ФЗ «Об альтернативной гражданской службе». </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Конституционный Суд РФ в Определении от 17.10.2006 № 447-О указал, что </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567" w:right="567" w:firstLine="0"/>
        <w:jc w:val="both"/>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3"/>
          <w:szCs w:val="23"/>
          <w:u w:val="none"/>
          <w:shd w:fill="auto" w:val="clear"/>
          <w:vertAlign w:val="baseline"/>
          <w:rtl w:val="0"/>
        </w:rPr>
        <w:t xml:space="preserve">право на замену военной службы альтернативной гражданской службой является непосредственно действующим, федеральный законодатель не вправе ограничивать процедурными нормами, принятыми в целях рационализации деятельности государственных органов, свободу совести и вероисповедания и связанное с ней право на альтернативную гражданскую службу»</w:t>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 </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В соответствии с пунктом 1 статьи 11 Федерального закона «Об альтернативной гражданской службе» граждане вправе подать заявления о замене военной службы по призыву альтернативной гражданской службой в военный комиссариат, где они состоят на воинском учете, в следующие сроки: до 1 апреля - граждане, которые должны быть призваны на военную службу в октябре - декабре текущего года; до 1 октября - граждане, которые должны быть призваны на военную службу в апреле - июне следующего года.</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Пунктом 1 статьи 12 Федерального закона «Об альтернативной гражданской службе» установлено, что заявление гражданина о замене военной службы по призыву альтернативной гражданской службой рассматривается на заседании призывной комиссии только в его присутствии. О времени и месте проведения заседания призывной комиссии гражданин извещается заблаговременно.</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Таким образом, законом не допускается рассмотрение заявления на АГС без вызова призывника, вне рамок заседания Призывной комиссии. Данный вывод подтверждается судебной практикой. Как указано в апелляционном определении Московского городского суда от 28.07.2020 по делу № 33а-3253/2020:</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567" w:right="567" w:firstLine="0"/>
        <w:jc w:val="both"/>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3"/>
          <w:szCs w:val="23"/>
          <w:u w:val="none"/>
          <w:shd w:fill="auto" w:val="clear"/>
          <w:vertAlign w:val="baseline"/>
          <w:rtl w:val="0"/>
        </w:rPr>
        <w:t xml:space="preserve">Процедура рассмотрения призывной комиссией заявления о замене военной службы альтернативной гражданской службой связана с оценкой выступлений на заседании призывной комиссии самого гражданина, а также лиц, которые согласились подтвердить достоверность его доводов о том, что несение военной службы противоречит его убеждениям или вероисповеданию, с анализом документов, представленных гражданином, и дополнительных материалов, полученных призывной комиссией</w:t>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Реализуя указанное конституционное право, Административный истец подал заявление о замене воинской службы альтернативной гражданской службой. </w:t>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Административный ответчик по существу заявление не рассмотрел и направил ответ, в котором указал на пропуск срока подачи заявления на альтернативную гражданскую службу.</w:t>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Военный комиссар, указывая в своем письме на пропуск срока подачи заявления, и не передав заявления о замене военной службы по призыву АГС на рассмотрения призывной комиссии, вышел за пределы своих полномочий, так как решение о пропуске или соблюдении срока, а также о возможности их восстановления принимается призывной комиссией. Между тем, в соответствии с пунктом 1 статьи 27 Федерального закона от 28.03.1998 г. № 53-ФЗ «О воинской обязанности и военной службе» военный комиссар является одним из членов призывной комиссии, обладающий равными правами с остальными членами призывной комиссии. </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Ответ военного комиссара не может подменить собой решение коллегиального органа – призывной комиссии. Иное толкование наделяло бы отдельных членов призывных комиссий безграничными полномочиями и компетенцией и нивелировало бы важнейший атрибут этого органа – коллегиальность, основой которой выступает принцип принятия решений на совещании группой уполномоченных лиц.</w:t>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Закон предусматривает, что только после вынесения решения об отказе в замене военной службы по призыву альтернативной гражданской службой допускается призыв гражданина на военную службу.</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Согласно пункту 7 статьи 12 Федерального закона от 25.07.2002 г. № 113-ФЗ «Об альтернативной гражданской службе» гражданин, в отношении которого призывной комиссией принято решение об отказе в замене военной службы по призыву альтернативной гражданской службой, подлежит призыву на военную службу в соответствии с Федеральным законом «О воинской обязанности и военной службе». Копия решения призывной комиссии должна быть выдана гражданину в трехдневный срок со дня принятия решения. Между тем, Административному истцу не было выдано решение по вопросу замены военной службы по призыву альтернативной гражданской службой.</w:t>
      </w:r>
    </w:p>
    <w:p w:rsidR="00000000" w:rsidDel="00000000" w:rsidP="00000000" w:rsidRDefault="00000000" w:rsidRPr="00000000" w14:paraId="000000B3">
      <w:pPr>
        <w:tabs>
          <w:tab w:val="left" w:pos="5910"/>
        </w:tabs>
        <w:spacing w:after="120" w:before="120" w:line="240" w:lineRule="auto"/>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{%p endif %}</w:t>
      </w:r>
    </w:p>
    <w:p w:rsidR="00000000" w:rsidDel="00000000" w:rsidP="00000000" w:rsidRDefault="00000000" w:rsidRPr="00000000" w14:paraId="000000B4">
      <w:pPr>
        <w:spacing w:after="120" w:before="120" w:lin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{%p if block_illegal_summon %}</w:t>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В последующем Административный ответчик принял незаконное решение о призыве Административного истца на военную службу. Указанное решение должно быть отменено, поскольку Заявление на АГС так и не было рассмотрено.</w:t>
      </w:r>
      <w:r w:rsidDel="00000000" w:rsidR="00000000" w:rsidRPr="00000000">
        <w:rPr>
          <w:rtl w:val="0"/>
        </w:rPr>
      </w:r>
    </w:p>
    <w:p w:rsidR="00000000" w:rsidDel="00000000" w:rsidP="00000000" w:rsidRDefault="00000000" w:rsidRPr="00000000" w14:paraId="000000B6">
      <w:pPr>
        <w:tabs>
          <w:tab w:val="left" w:pos="5910"/>
        </w:tabs>
        <w:spacing w:after="120" w:before="120" w:line="240" w:lineRule="auto"/>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{%p endif %}</w:t>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На обжалуемое по настоящему делу решение (бездействие) призывной комиссии не подавалась жалоба в вышестоящий в порядке подчиненности орган или вышестоящему в порядке подчиненности лицу жалоба по тому же предмету, который указан в подаваемом административном исковом заявлении.</w:t>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На основании изложенного, руководствуясь статьями 1, 45, 218, 226, 227 КАС РФ,</w:t>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ПРОШУ СУД:</w:t>
      </w:r>
    </w:p>
    <w:p w:rsidR="00000000" w:rsidDel="00000000" w:rsidP="00000000" w:rsidRDefault="00000000" w:rsidRPr="00000000" w14:paraId="000000BC">
      <w:pPr>
        <w:spacing w:after="120" w:before="120" w:lin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{%p if plea_incaction %}</w:t>
      </w:r>
    </w:p>
    <w:p w:rsidR="00000000" w:rsidDel="00000000" w:rsidP="00000000" w:rsidRDefault="00000000" w:rsidRPr="00000000" w14:paraId="000000B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rFonts w:ascii="Times New Roman" w:cs="Times New Roman" w:eastAsia="Times New Roman" w:hAnsi="Times New Roman"/>
          <w:sz w:val="23"/>
          <w:szCs w:val="23"/>
          <w:u w:val="none"/>
        </w:rPr>
      </w:pPr>
      <w:r w:rsidDel="00000000" w:rsidR="00000000" w:rsidRPr="00000000">
        <w:rPr>
          <w:rFonts w:ascii="Times New Roman" w:cs="Times New Roman" w:eastAsia="Times New Roman" w:hAnsi="Times New Roman"/>
          <w:i w:val="0"/>
          <w:smallCaps w:val="0"/>
          <w:strike w:val="0"/>
          <w:color w:val="000000"/>
          <w:sz w:val="23"/>
          <w:szCs w:val="23"/>
          <w:u w:val="none"/>
          <w:shd w:fill="auto" w:val="clear"/>
          <w:vertAlign w:val="baseline"/>
          <w:rtl w:val="0"/>
        </w:rPr>
        <w:t xml:space="preserve">При</w:t>
      </w:r>
      <w:r w:rsidDel="00000000" w:rsidR="00000000" w:rsidRPr="00000000">
        <w:rPr>
          <w:rFonts w:ascii="Times New Roman" w:cs="Times New Roman" w:eastAsia="Times New Roman" w:hAnsi="Times New Roman"/>
          <w:i w:val="0"/>
          <w:smallCaps w:val="0"/>
          <w:strike w:val="0"/>
          <w:color w:val="000000"/>
          <w:sz w:val="23"/>
          <w:szCs w:val="23"/>
          <w:u w:val="none"/>
          <w:vertAlign w:val="baseline"/>
          <w:rtl w:val="0"/>
        </w:rPr>
        <w:t xml:space="preserve">знать незаконным бездействи</w:t>
      </w:r>
      <w:r w:rsidDel="00000000" w:rsidR="00000000" w:rsidRPr="00000000">
        <w:rPr>
          <w:rFonts w:ascii="Times New Roman" w:cs="Times New Roman" w:eastAsia="Times New Roman" w:hAnsi="Times New Roman"/>
          <w:i w:val="0"/>
          <w:smallCaps w:val="0"/>
          <w:strike w:val="0"/>
          <w:color w:val="000000"/>
          <w:sz w:val="23"/>
          <w:szCs w:val="23"/>
          <w:u w:val="none"/>
          <w:vertAlign w:val="baseline"/>
          <w:rtl w:val="0"/>
        </w:rPr>
        <w:t xml:space="preserve">я</w:t>
      </w:r>
      <w:r w:rsidDel="00000000" w:rsidR="00000000" w:rsidRPr="00000000">
        <w:rPr>
          <w:rFonts w:ascii="Times New Roman" w:cs="Times New Roman" w:eastAsia="Times New Roman" w:hAnsi="Times New Roman"/>
          <w:i w:val="0"/>
          <w:smallCaps w:val="0"/>
          <w:strike w:val="0"/>
          <w:color w:val="000000"/>
          <w:sz w:val="23"/>
          <w:szCs w:val="23"/>
          <w:u w:val="none"/>
          <w:vertAlign w:val="baseline"/>
          <w:rtl w:val="0"/>
        </w:rPr>
        <w:t xml:space="preserve"> Призывной комиссии и Военного комиссариата, выразивш</w:t>
      </w:r>
      <w:r w:rsidDel="00000000" w:rsidR="00000000" w:rsidRPr="00000000">
        <w:rPr>
          <w:rFonts w:ascii="Times New Roman" w:cs="Times New Roman" w:eastAsia="Times New Roman" w:hAnsi="Times New Roman"/>
          <w:i w:val="0"/>
          <w:smallCaps w:val="0"/>
          <w:strike w:val="0"/>
          <w:color w:val="000000"/>
          <w:sz w:val="23"/>
          <w:szCs w:val="23"/>
          <w:u w:val="none"/>
          <w:vertAlign w:val="baseline"/>
          <w:rtl w:val="0"/>
        </w:rPr>
        <w:t xml:space="preserve">и</w:t>
      </w:r>
      <w:r w:rsidDel="00000000" w:rsidR="00000000" w:rsidRPr="00000000">
        <w:rPr>
          <w:rFonts w:ascii="Times New Roman" w:cs="Times New Roman" w:eastAsia="Times New Roman" w:hAnsi="Times New Roman"/>
          <w:i w:val="0"/>
          <w:smallCaps w:val="0"/>
          <w:strike w:val="0"/>
          <w:color w:val="000000"/>
          <w:sz w:val="23"/>
          <w:szCs w:val="23"/>
          <w:u w:val="none"/>
          <w:vertAlign w:val="baseline"/>
          <w:rtl w:val="0"/>
        </w:rPr>
        <w:t xml:space="preserve">еся в н</w:t>
      </w:r>
      <w:r w:rsidDel="00000000" w:rsidR="00000000" w:rsidRPr="00000000">
        <w:rPr>
          <w:rFonts w:ascii="Times New Roman" w:cs="Times New Roman" w:eastAsia="Times New Roman" w:hAnsi="Times New Roman"/>
          <w:i w:val="0"/>
          <w:smallCaps w:val="0"/>
          <w:strike w:val="0"/>
          <w:color w:val="000000"/>
          <w:sz w:val="23"/>
          <w:szCs w:val="23"/>
          <w:u w:val="none"/>
          <w:shd w:fill="auto" w:val="clear"/>
          <w:vertAlign w:val="baseline"/>
          <w:rtl w:val="0"/>
        </w:rPr>
        <w:t xml:space="preserve">ерассмотрении Заявления Административного истца о замене военной службы по призыву альтернативной гражданской службой от </w:t>
      </w:r>
      <w:r w:rsidDel="00000000" w:rsidR="00000000" w:rsidRPr="00000000">
        <w:rPr>
          <w:rFonts w:ascii="Times New Roman" w:cs="Times New Roman" w:eastAsia="Times New Roman" w:hAnsi="Times New Roman"/>
          <w:sz w:val="23"/>
          <w:szCs w:val="23"/>
          <w:rtl w:val="0"/>
        </w:rPr>
        <w:t xml:space="preserve">{{ ags_plea_date }}.</w:t>
      </w:r>
      <w:r w:rsidDel="00000000" w:rsidR="00000000" w:rsidRPr="00000000">
        <w:rPr>
          <w:rFonts w:ascii="Times New Roman" w:cs="Times New Roman" w:eastAsia="Times New Roman" w:hAnsi="Times New Roman"/>
          <w:i w:val="0"/>
          <w:smallCaps w:val="0"/>
          <w:strike w:val="0"/>
          <w:color w:val="000000"/>
          <w:sz w:val="23"/>
          <w:szCs w:val="23"/>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BE">
      <w:pPr>
        <w:tabs>
          <w:tab w:val="left" w:pos="5910"/>
        </w:tabs>
        <w:spacing w:after="120" w:before="120" w:line="240" w:lineRule="auto"/>
        <w:jc w:val="both"/>
        <w:rPr>
          <w:rFonts w:ascii="Times New Roman" w:cs="Times New Roman" w:eastAsia="Times New Roman" w:hAnsi="Times New Roman"/>
          <w:b w:val="1"/>
          <w:sz w:val="23"/>
          <w:szCs w:val="23"/>
        </w:rPr>
      </w:pPr>
      <w:r w:rsidDel="00000000" w:rsidR="00000000" w:rsidRPr="00000000">
        <w:rPr>
          <w:rFonts w:ascii="Times New Roman" w:cs="Times New Roman" w:eastAsia="Times New Roman" w:hAnsi="Times New Roman"/>
          <w:sz w:val="23"/>
          <w:szCs w:val="23"/>
          <w:rtl w:val="0"/>
        </w:rPr>
        <w:t xml:space="preserve">{%p endif %}</w:t>
      </w:r>
      <w:r w:rsidDel="00000000" w:rsidR="00000000" w:rsidRPr="00000000">
        <w:rPr>
          <w:rtl w:val="0"/>
        </w:rPr>
      </w:r>
    </w:p>
    <w:p w:rsidR="00000000" w:rsidDel="00000000" w:rsidP="00000000" w:rsidRDefault="00000000" w:rsidRPr="00000000" w14:paraId="000000BF">
      <w:pPr>
        <w:spacing w:after="120" w:before="120" w:lin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{%p if plea_cancel_denial %}</w:t>
      </w:r>
    </w:p>
    <w:p w:rsidR="00000000" w:rsidDel="00000000" w:rsidP="00000000" w:rsidRDefault="00000000" w:rsidRPr="00000000" w14:paraId="000000C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Признать незаконным и отменить решение</w:t>
      </w:r>
      <w:r w:rsidDel="00000000" w:rsidR="00000000" w:rsidRPr="00000000">
        <w:rPr>
          <w:rFonts w:ascii="Times New Roman" w:cs="Times New Roman" w:eastAsia="Times New Roman" w:hAnsi="Times New Roman"/>
          <w:sz w:val="23"/>
          <w:szCs w:val="23"/>
          <w:rtl w:val="0"/>
        </w:rPr>
        <w:t xml:space="preserve">, которое вынесла</w:t>
      </w:r>
      <w:r w:rsidDel="00000000" w:rsidR="00000000" w:rsidRPr="00000000">
        <w:rPr>
          <w:rFonts w:ascii="Times New Roman" w:cs="Times New Roman" w:eastAsia="Times New Roman" w:hAnsi="Times New Roman"/>
          <w:sz w:val="23"/>
          <w:szCs w:val="23"/>
          <w:rtl w:val="0"/>
        </w:rPr>
        <w:t xml:space="preserve"> Призывная комиссия, осуществляющая призыв граждан проживающих на  территории муниципального  образования «{{ comission_region }}» об отказе в замене военной службы по призыву на альтернативную гражданскую службу от {{ denial_hearing_date }} в отношении Административного истца. </w:t>
      </w:r>
      <w:r w:rsidDel="00000000" w:rsidR="00000000" w:rsidRPr="00000000">
        <w:rPr>
          <w:rtl w:val="0"/>
        </w:rPr>
      </w:r>
    </w:p>
    <w:p w:rsidR="00000000" w:rsidDel="00000000" w:rsidP="00000000" w:rsidRDefault="00000000" w:rsidRPr="00000000" w14:paraId="000000C1">
      <w:pPr>
        <w:tabs>
          <w:tab w:val="left" w:pos="5910"/>
        </w:tabs>
        <w:spacing w:after="120" w:before="120" w:line="240" w:lineRule="auto"/>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{%p endif %}</w:t>
      </w:r>
    </w:p>
    <w:p w:rsidR="00000000" w:rsidDel="00000000" w:rsidP="00000000" w:rsidRDefault="00000000" w:rsidRPr="00000000" w14:paraId="000000C2">
      <w:pPr>
        <w:spacing w:after="120" w:before="120" w:lin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{%p if plea_demand_rehearing %}</w:t>
      </w:r>
    </w:p>
    <w:p w:rsidR="00000000" w:rsidDel="00000000" w:rsidP="00000000" w:rsidRDefault="00000000" w:rsidRPr="00000000" w14:paraId="000000C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Обязать Призывную комиссию, осуществляющую призыв граждан проживающих на  территории муниципального  образования «{{ comission_region }}», </w:t>
      </w:r>
      <w:r w:rsidDel="00000000" w:rsidR="00000000" w:rsidRPr="00000000">
        <w:rPr>
          <w:rFonts w:ascii="Times New Roman" w:cs="Times New Roman" w:eastAsia="Times New Roman" w:hAnsi="Times New Roman"/>
          <w:sz w:val="23"/>
          <w:szCs w:val="23"/>
          <w:rtl w:val="0"/>
        </w:rPr>
        <w:t xml:space="preserve">повторно</w:t>
      </w:r>
      <w:r w:rsidDel="00000000" w:rsidR="00000000" w:rsidRPr="00000000">
        <w:rPr>
          <w:rFonts w:ascii="Times New Roman" w:cs="Times New Roman" w:eastAsia="Times New Roman" w:hAnsi="Times New Roman"/>
          <w:sz w:val="23"/>
          <w:szCs w:val="23"/>
          <w:rtl w:val="0"/>
        </w:rPr>
        <w:t xml:space="preserve"> </w:t>
      </w:r>
      <w:r w:rsidDel="00000000" w:rsidR="00000000" w:rsidRPr="00000000">
        <w:rPr>
          <w:rFonts w:ascii="Times New Roman" w:cs="Times New Roman" w:eastAsia="Times New Roman" w:hAnsi="Times New Roman"/>
          <w:sz w:val="23"/>
          <w:szCs w:val="23"/>
          <w:rtl w:val="0"/>
        </w:rPr>
        <w:t xml:space="preserve">рассмотреть заявление Административного истца о замене военной службы на альтернативную гражданскую службу. </w:t>
      </w:r>
      <w:r w:rsidDel="00000000" w:rsidR="00000000" w:rsidRPr="00000000">
        <w:rPr>
          <w:rtl w:val="0"/>
        </w:rPr>
      </w:r>
    </w:p>
    <w:p w:rsidR="00000000" w:rsidDel="00000000" w:rsidP="00000000" w:rsidRDefault="00000000" w:rsidRPr="00000000" w14:paraId="000000C4">
      <w:pPr>
        <w:tabs>
          <w:tab w:val="left" w:pos="5910"/>
        </w:tabs>
        <w:spacing w:after="120" w:before="120" w:line="240" w:lineRule="auto"/>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{%p else %}</w:t>
      </w:r>
    </w:p>
    <w:p w:rsidR="00000000" w:rsidDel="00000000" w:rsidP="00000000" w:rsidRDefault="00000000" w:rsidRPr="00000000" w14:paraId="000000C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Обязать Призывную комиссию, осуществляющую призыв граждан проживающих на  территории муниципального  образования «{{ comission_region }}» рассмотреть заявление Административного истца о замене военной службы на альтернативную гражданскую службу. </w:t>
      </w:r>
      <w:r w:rsidDel="00000000" w:rsidR="00000000" w:rsidRPr="00000000">
        <w:rPr>
          <w:rtl w:val="0"/>
        </w:rPr>
      </w:r>
    </w:p>
    <w:p w:rsidR="00000000" w:rsidDel="00000000" w:rsidP="00000000" w:rsidRDefault="00000000" w:rsidRPr="00000000" w14:paraId="000000C6">
      <w:pPr>
        <w:tabs>
          <w:tab w:val="left" w:pos="5910"/>
        </w:tabs>
        <w:spacing w:after="120" w:before="120" w:line="240" w:lineRule="auto"/>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{%p endif %}</w:t>
      </w:r>
    </w:p>
    <w:p w:rsidR="00000000" w:rsidDel="00000000" w:rsidP="00000000" w:rsidRDefault="00000000" w:rsidRPr="00000000" w14:paraId="000000C7">
      <w:pPr>
        <w:spacing w:after="120" w:before="120" w:line="240" w:lineRule="auto"/>
        <w:rPr>
          <w:rFonts w:ascii="Times New Roman" w:cs="Times New Roman" w:eastAsia="Times New Roman" w:hAnsi="Times New Roman"/>
          <w:b w:val="1"/>
          <w:sz w:val="23"/>
          <w:szCs w:val="23"/>
        </w:rPr>
      </w:pPr>
      <w:r w:rsidDel="00000000" w:rsidR="00000000" w:rsidRPr="00000000">
        <w:rPr>
          <w:rFonts w:ascii="Times New Roman" w:cs="Times New Roman" w:eastAsia="Times New Roman" w:hAnsi="Times New Roman"/>
          <w:sz w:val="23"/>
          <w:szCs w:val="23"/>
          <w:rtl w:val="0"/>
        </w:rPr>
        <w:t xml:space="preserve">{%p if plea_cancel_summon %}</w:t>
      </w:r>
      <w:r w:rsidDel="00000000" w:rsidR="00000000" w:rsidRPr="00000000">
        <w:rPr>
          <w:rtl w:val="0"/>
        </w:rPr>
      </w:r>
    </w:p>
    <w:p w:rsidR="00000000" w:rsidDel="00000000" w:rsidP="00000000" w:rsidRDefault="00000000" w:rsidRPr="00000000" w14:paraId="000000C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Признать незаконным и отменить решение Призывной комиссии от {{ comission_summon_date }} о призыве на военную службу Административного истца.</w:t>
      </w:r>
      <w:r w:rsidDel="00000000" w:rsidR="00000000" w:rsidRPr="00000000">
        <w:rPr>
          <w:rtl w:val="0"/>
        </w:rPr>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{%p endif %}</w:t>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Руководствуясь п. 5 ст. 125 КАС РФ, </w:t>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567" w:right="0" w:firstLine="0"/>
        <w:jc w:val="cente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ХОДАТАЙСТВУЮ ПЕРЕД СУДОМ:</w:t>
      </w:r>
      <w:r w:rsidDel="00000000" w:rsidR="00000000" w:rsidRPr="00000000">
        <w:rPr>
          <w:rtl w:val="0"/>
        </w:rPr>
      </w:r>
    </w:p>
    <w:p w:rsidR="00000000" w:rsidDel="00000000" w:rsidP="00000000" w:rsidRDefault="00000000" w:rsidRPr="00000000" w14:paraId="000000CD">
      <w:pPr>
        <w:spacing w:after="120" w:before="120" w:line="240" w:lineRule="auto"/>
        <w:ind w:left="0" w:firstLine="0"/>
        <w:rPr>
          <w:rFonts w:ascii="Times New Roman" w:cs="Times New Roman" w:eastAsia="Times New Roman" w:hAnsi="Times New Roman"/>
          <w:b w:val="1"/>
          <w:sz w:val="23"/>
          <w:szCs w:val="23"/>
        </w:rPr>
      </w:pPr>
      <w:r w:rsidDel="00000000" w:rsidR="00000000" w:rsidRPr="00000000">
        <w:rPr>
          <w:rFonts w:ascii="Times New Roman" w:cs="Times New Roman" w:eastAsia="Times New Roman" w:hAnsi="Times New Roman"/>
          <w:sz w:val="23"/>
          <w:szCs w:val="23"/>
          <w:rtl w:val="0"/>
        </w:rPr>
        <w:t xml:space="preserve">{%p if petition_forbid_summon %}</w:t>
      </w:r>
      <w:r w:rsidDel="00000000" w:rsidR="00000000" w:rsidRPr="00000000">
        <w:rPr>
          <w:rtl w:val="0"/>
        </w:rPr>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567" w:right="0" w:firstLine="0"/>
        <w:jc w:val="both"/>
        <w:rPr>
          <w:rFonts w:ascii="Times New Roman" w:cs="Times New Roman" w:eastAsia="Times New Roman" w:hAnsi="Times New Roman"/>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3"/>
          <w:szCs w:val="23"/>
          <w:u w:val="none"/>
          <w:shd w:fill="auto" w:val="clear"/>
          <w:vertAlign w:val="baseline"/>
          <w:rtl w:val="0"/>
        </w:rPr>
        <w:t xml:space="preserve">О применении мер предварительной защиты. Прошу запретить </w:t>
      </w:r>
      <w:r w:rsidDel="00000000" w:rsidR="00000000" w:rsidRPr="00000000">
        <w:rPr>
          <w:rFonts w:ascii="Times New Roman" w:cs="Times New Roman" w:eastAsia="Times New Roman" w:hAnsi="Times New Roman"/>
          <w:sz w:val="23"/>
          <w:szCs w:val="23"/>
          <w:rtl w:val="0"/>
        </w:rPr>
        <w:t xml:space="preserve">Военному комиссариату района (города) {{ comissariat_region }}</w:t>
      </w:r>
      <w:r w:rsidDel="00000000" w:rsidR="00000000" w:rsidRPr="00000000">
        <w:rPr>
          <w:rFonts w:ascii="Times New Roman" w:cs="Times New Roman" w:eastAsia="Times New Roman" w:hAnsi="Times New Roman"/>
          <w:i w:val="0"/>
          <w:smallCaps w:val="0"/>
          <w:strike w:val="0"/>
          <w:color w:val="000000"/>
          <w:sz w:val="23"/>
          <w:szCs w:val="23"/>
          <w:u w:val="none"/>
          <w:shd w:fill="auto" w:val="clear"/>
          <w:vertAlign w:val="baseline"/>
          <w:rtl w:val="0"/>
        </w:rPr>
        <w:t xml:space="preserve">, а также </w:t>
      </w:r>
      <w:r w:rsidDel="00000000" w:rsidR="00000000" w:rsidRPr="00000000">
        <w:rPr>
          <w:rFonts w:ascii="Times New Roman" w:cs="Times New Roman" w:eastAsia="Times New Roman" w:hAnsi="Times New Roman"/>
          <w:sz w:val="23"/>
          <w:szCs w:val="23"/>
          <w:rtl w:val="0"/>
        </w:rPr>
        <w:t xml:space="preserve">Призывной комиссии, осуществляющей призыв граждан проживающих на  территории муниципального  образования «{{ comission_region }}» </w:t>
      </w:r>
      <w:r w:rsidDel="00000000" w:rsidR="00000000" w:rsidRPr="00000000">
        <w:rPr>
          <w:rFonts w:ascii="Times New Roman" w:cs="Times New Roman" w:eastAsia="Times New Roman" w:hAnsi="Times New Roman"/>
          <w:i w:val="0"/>
          <w:smallCaps w:val="0"/>
          <w:strike w:val="0"/>
          <w:color w:val="000000"/>
          <w:sz w:val="23"/>
          <w:szCs w:val="23"/>
          <w:u w:val="none"/>
          <w:shd w:fill="auto" w:val="clear"/>
          <w:vertAlign w:val="baseline"/>
          <w:rtl w:val="0"/>
        </w:rPr>
        <w:t xml:space="preserve"> осуществлять в отношении Административного истца мероприятия, связанные с призывом на военную службу, так как непринятие мер предварительной защиты создает опасность нарушения свободы совести, включающей право иметь убеждения,  противоречащие несению военной службы; </w:t>
      </w:r>
      <w:r w:rsidDel="00000000" w:rsidR="00000000" w:rsidRPr="00000000">
        <w:rPr>
          <w:rtl w:val="0"/>
        </w:rPr>
      </w:r>
    </w:p>
    <w:p w:rsidR="00000000" w:rsidDel="00000000" w:rsidP="00000000" w:rsidRDefault="00000000" w:rsidRPr="00000000" w14:paraId="000000CF">
      <w:pPr>
        <w:spacing w:after="120" w:before="120" w:line="240" w:lineRule="auto"/>
        <w:ind w:left="0" w:firstLine="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{%p endif %}</w:t>
      </w:r>
    </w:p>
    <w:p w:rsidR="00000000" w:rsidDel="00000000" w:rsidP="00000000" w:rsidRDefault="00000000" w:rsidRPr="00000000" w14:paraId="000000D0">
      <w:pPr>
        <w:spacing w:after="120" w:before="120" w:line="240" w:lineRule="auto"/>
        <w:ind w:left="0" w:firstLine="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{%p if petition_provide_denial%}</w:t>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67" w:right="0" w:firstLine="0"/>
        <w:jc w:val="both"/>
        <w:rPr>
          <w:rFonts w:ascii="Times New Roman" w:cs="Times New Roman" w:eastAsia="Times New Roman" w:hAnsi="Times New Roman"/>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3"/>
          <w:szCs w:val="23"/>
          <w:u w:val="none"/>
          <w:shd w:fill="auto" w:val="clear"/>
          <w:vertAlign w:val="baseline"/>
          <w:rtl w:val="0"/>
        </w:rPr>
        <w:t xml:space="preserve">И</w:t>
      </w:r>
      <w:r w:rsidDel="00000000" w:rsidR="00000000" w:rsidRPr="00000000">
        <w:rPr>
          <w:rFonts w:ascii="Times New Roman" w:cs="Times New Roman" w:eastAsia="Times New Roman" w:hAnsi="Times New Roman"/>
          <w:sz w:val="23"/>
          <w:szCs w:val="23"/>
          <w:rtl w:val="0"/>
        </w:rPr>
        <w:t xml:space="preserve">стребовать из Военного комиссариата района (города) {{ comissariat_region }}, {{ </w:t>
      </w:r>
      <w:r w:rsidDel="00000000" w:rsidR="00000000" w:rsidRPr="00000000">
        <w:rPr>
          <w:rFonts w:ascii="Times New Roman" w:cs="Times New Roman" w:eastAsia="Times New Roman" w:hAnsi="Times New Roman"/>
          <w:sz w:val="23"/>
          <w:szCs w:val="23"/>
          <w:rtl w:val="0"/>
        </w:rPr>
        <w:t xml:space="preserve">comissariat_address</w:t>
      </w:r>
      <w:r w:rsidDel="00000000" w:rsidR="00000000" w:rsidRPr="00000000">
        <w:rPr>
          <w:rFonts w:ascii="Times New Roman" w:cs="Times New Roman" w:eastAsia="Times New Roman" w:hAnsi="Times New Roman"/>
          <w:sz w:val="23"/>
          <w:szCs w:val="23"/>
          <w:rtl w:val="0"/>
        </w:rPr>
        <w:t xml:space="preserve"> }}, </w:t>
      </w:r>
      <w:r w:rsidDel="00000000" w:rsidR="00000000" w:rsidRPr="00000000">
        <w:rPr>
          <w:rFonts w:ascii="Times New Roman" w:cs="Times New Roman" w:eastAsia="Times New Roman" w:hAnsi="Times New Roman"/>
          <w:i w:val="0"/>
          <w:smallCaps w:val="0"/>
          <w:strike w:val="0"/>
          <w:color w:val="000000"/>
          <w:sz w:val="23"/>
          <w:szCs w:val="23"/>
          <w:u w:val="none"/>
          <w:shd w:fill="auto" w:val="clear"/>
          <w:vertAlign w:val="baseline"/>
          <w:rtl w:val="0"/>
        </w:rPr>
        <w:t xml:space="preserve">решение (заключение) об отказе в замене  воинской службы на альтернативную гражданскую службу в отношении Административного истца</w:t>
      </w:r>
      <w:r w:rsidDel="00000000" w:rsidR="00000000" w:rsidRPr="00000000">
        <w:rPr>
          <w:rFonts w:ascii="Times New Roman" w:cs="Times New Roman" w:eastAsia="Times New Roman" w:hAnsi="Times New Roman"/>
          <w:sz w:val="23"/>
          <w:szCs w:val="23"/>
          <w:rtl w:val="0"/>
        </w:rPr>
        <w:t xml:space="preserve">;</w:t>
      </w:r>
      <w:r w:rsidDel="00000000" w:rsidR="00000000" w:rsidRPr="00000000">
        <w:rPr>
          <w:rtl w:val="0"/>
        </w:rPr>
      </w:r>
    </w:p>
    <w:p w:rsidR="00000000" w:rsidDel="00000000" w:rsidP="00000000" w:rsidRDefault="00000000" w:rsidRPr="00000000" w14:paraId="000000D2">
      <w:pPr>
        <w:spacing w:after="120" w:before="120" w:line="240" w:lineRule="auto"/>
        <w:ind w:left="0" w:firstLine="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{%p endif %}</w:t>
      </w:r>
    </w:p>
    <w:p w:rsidR="00000000" w:rsidDel="00000000" w:rsidP="00000000" w:rsidRDefault="00000000" w:rsidRPr="00000000" w14:paraId="000000D3">
      <w:pPr>
        <w:spacing w:after="120" w:before="120" w:line="240" w:lineRule="auto"/>
        <w:ind w:left="0" w:firstLine="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{%p if not annex_protocol_copy%}</w:t>
      </w:r>
      <w:r w:rsidDel="00000000" w:rsidR="00000000" w:rsidRPr="00000000">
        <w:rPr>
          <w:rtl w:val="0"/>
        </w:rPr>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67" w:right="0" w:firstLine="0"/>
        <w:jc w:val="both"/>
        <w:rPr>
          <w:rFonts w:ascii="Times New Roman" w:cs="Times New Roman" w:eastAsia="Times New Roman" w:hAnsi="Times New Roman"/>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sz w:val="23"/>
          <w:szCs w:val="23"/>
          <w:rtl w:val="0"/>
        </w:rPr>
        <w:t xml:space="preserve">Истребовать из Военного комиссариата района (города) {{ comissariat_region }}, {{ comissariat_address }} </w:t>
      </w:r>
      <w:r w:rsidDel="00000000" w:rsidR="00000000" w:rsidRPr="00000000">
        <w:rPr>
          <w:rFonts w:ascii="Times New Roman" w:cs="Times New Roman" w:eastAsia="Times New Roman" w:hAnsi="Times New Roman"/>
          <w:i w:val="0"/>
          <w:smallCaps w:val="0"/>
          <w:strike w:val="0"/>
          <w:color w:val="000000"/>
          <w:sz w:val="23"/>
          <w:szCs w:val="23"/>
          <w:u w:val="none"/>
          <w:shd w:fill="auto" w:val="clear"/>
          <w:vertAlign w:val="baseline"/>
          <w:rtl w:val="0"/>
        </w:rPr>
        <w:t xml:space="preserve"> заверенную копию протокола заседания Призывной комиссии от </w:t>
      </w:r>
      <w:r w:rsidDel="00000000" w:rsidR="00000000" w:rsidRPr="00000000">
        <w:rPr>
          <w:rFonts w:ascii="Times New Roman" w:cs="Times New Roman" w:eastAsia="Times New Roman" w:hAnsi="Times New Roman"/>
          <w:sz w:val="23"/>
          <w:szCs w:val="23"/>
          <w:rtl w:val="0"/>
        </w:rPr>
        <w:t xml:space="preserve">{{ denial_hearing_date }} </w:t>
      </w:r>
      <w:r w:rsidDel="00000000" w:rsidR="00000000" w:rsidRPr="00000000">
        <w:rPr>
          <w:rFonts w:ascii="Times New Roman" w:cs="Times New Roman" w:eastAsia="Times New Roman" w:hAnsi="Times New Roman"/>
          <w:i w:val="0"/>
          <w:smallCaps w:val="0"/>
          <w:strike w:val="0"/>
          <w:color w:val="000000"/>
          <w:sz w:val="23"/>
          <w:szCs w:val="23"/>
          <w:u w:val="none"/>
          <w:shd w:fill="auto" w:val="clear"/>
          <w:vertAlign w:val="baseline"/>
          <w:rtl w:val="0"/>
        </w:rPr>
        <w:t xml:space="preserve">(с указанием персонального состава комиссии), так как, несмотря на поданное заявление о выдаче копии решения призывной комиссии, соответствующее решение выдано не было</w:t>
      </w:r>
      <w:r w:rsidDel="00000000" w:rsidR="00000000" w:rsidRPr="00000000">
        <w:rPr>
          <w:rFonts w:ascii="Times New Roman" w:cs="Times New Roman" w:eastAsia="Times New Roman" w:hAnsi="Times New Roman"/>
          <w:sz w:val="23"/>
          <w:szCs w:val="23"/>
          <w:rtl w:val="0"/>
        </w:rPr>
        <w:t xml:space="preserve">;</w:t>
      </w:r>
      <w:r w:rsidDel="00000000" w:rsidR="00000000" w:rsidRPr="00000000">
        <w:rPr>
          <w:rtl w:val="0"/>
        </w:rPr>
      </w:r>
    </w:p>
    <w:p w:rsidR="00000000" w:rsidDel="00000000" w:rsidP="00000000" w:rsidRDefault="00000000" w:rsidRPr="00000000" w14:paraId="000000D5">
      <w:pPr>
        <w:spacing w:after="120" w:before="120" w:line="240" w:lineRule="auto"/>
        <w:ind w:left="0" w:firstLine="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{%p endif %}</w:t>
      </w:r>
    </w:p>
    <w:p w:rsidR="00000000" w:rsidDel="00000000" w:rsidP="00000000" w:rsidRDefault="00000000" w:rsidRPr="00000000" w14:paraId="000000D6">
      <w:pPr>
        <w:spacing w:after="120" w:before="120" w:line="240" w:lineRule="auto"/>
        <w:ind w:left="0" w:firstLine="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{%p if petition_provide_personal_case %}</w:t>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67" w:right="0" w:firstLine="0"/>
        <w:jc w:val="both"/>
        <w:rPr>
          <w:rFonts w:ascii="Times New Roman" w:cs="Times New Roman" w:eastAsia="Times New Roman" w:hAnsi="Times New Roman"/>
          <w:i w:val="0"/>
          <w:smallCaps w:val="0"/>
          <w:strike w:val="0"/>
          <w:color w:val="000000"/>
          <w:sz w:val="23"/>
          <w:szCs w:val="23"/>
          <w:highlight w:val="red"/>
          <w:u w:val="none"/>
          <w:vertAlign w:val="baseline"/>
        </w:rPr>
      </w:pPr>
      <w:r w:rsidDel="00000000" w:rsidR="00000000" w:rsidRPr="00000000">
        <w:rPr>
          <w:rFonts w:ascii="Times New Roman" w:cs="Times New Roman" w:eastAsia="Times New Roman" w:hAnsi="Times New Roman"/>
          <w:i w:val="0"/>
          <w:smallCaps w:val="0"/>
          <w:strike w:val="0"/>
          <w:color w:val="000000"/>
          <w:sz w:val="23"/>
          <w:szCs w:val="23"/>
          <w:u w:val="none"/>
          <w:shd w:fill="auto" w:val="clear"/>
          <w:vertAlign w:val="baseline"/>
          <w:rtl w:val="0"/>
        </w:rPr>
        <w:t xml:space="preserve">Истребовать из </w:t>
      </w:r>
      <w:r w:rsidDel="00000000" w:rsidR="00000000" w:rsidRPr="00000000">
        <w:rPr>
          <w:rFonts w:ascii="Times New Roman" w:cs="Times New Roman" w:eastAsia="Times New Roman" w:hAnsi="Times New Roman"/>
          <w:sz w:val="23"/>
          <w:szCs w:val="23"/>
          <w:rtl w:val="0"/>
        </w:rPr>
        <w:t xml:space="preserve">Военного комиссариата района (города) {{ comissariat_region }} </w:t>
      </w:r>
      <w:r w:rsidDel="00000000" w:rsidR="00000000" w:rsidRPr="00000000">
        <w:rPr>
          <w:rFonts w:ascii="Times New Roman" w:cs="Times New Roman" w:eastAsia="Times New Roman" w:hAnsi="Times New Roman"/>
          <w:i w:val="0"/>
          <w:smallCaps w:val="0"/>
          <w:strike w:val="0"/>
          <w:color w:val="000000"/>
          <w:sz w:val="23"/>
          <w:szCs w:val="23"/>
          <w:u w:val="none"/>
          <w:shd w:fill="auto" w:val="clear"/>
          <w:vertAlign w:val="baseline"/>
          <w:rtl w:val="0"/>
        </w:rPr>
        <w:t xml:space="preserve"> для обозрения в судебном заседании личное дело призывника Административного истца в подлиннике, Указанное доказательство позволит установить все юридически значимые обстоятельства для гражданского де</w:t>
      </w:r>
      <w:r w:rsidDel="00000000" w:rsidR="00000000" w:rsidRPr="00000000">
        <w:rPr>
          <w:rFonts w:ascii="Times New Roman" w:cs="Times New Roman" w:eastAsia="Times New Roman" w:hAnsi="Times New Roman"/>
          <w:sz w:val="23"/>
          <w:szCs w:val="23"/>
          <w:rtl w:val="0"/>
        </w:rPr>
        <w:t xml:space="preserve">ла</w:t>
      </w:r>
      <w:r w:rsidDel="00000000" w:rsidR="00000000" w:rsidRPr="00000000">
        <w:rPr>
          <w:rFonts w:ascii="Times New Roman" w:cs="Times New Roman" w:eastAsia="Times New Roman" w:hAnsi="Times New Roman"/>
          <w:sz w:val="23"/>
          <w:szCs w:val="23"/>
          <w:rtl w:val="0"/>
        </w:rPr>
        <w:t xml:space="preserve">.</w:t>
      </w:r>
      <w:r w:rsidDel="00000000" w:rsidR="00000000" w:rsidRPr="00000000">
        <w:rPr>
          <w:rtl w:val="0"/>
        </w:rPr>
      </w:r>
    </w:p>
    <w:p w:rsidR="00000000" w:rsidDel="00000000" w:rsidP="00000000" w:rsidRDefault="00000000" w:rsidRPr="00000000" w14:paraId="000000D8">
      <w:pPr>
        <w:spacing w:after="120" w:before="120" w:line="240" w:lineRule="auto"/>
        <w:ind w:left="0" w:firstLine="0"/>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sz w:val="23"/>
          <w:szCs w:val="23"/>
          <w:rtl w:val="0"/>
        </w:rPr>
        <w:t xml:space="preserve">{%p endif %}</w:t>
      </w:r>
      <w:r w:rsidDel="00000000" w:rsidR="00000000" w:rsidRPr="00000000">
        <w:rPr>
          <w:rtl w:val="0"/>
        </w:rPr>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Приложения:</w:t>
      </w:r>
    </w:p>
    <w:p w:rsidR="00000000" w:rsidDel="00000000" w:rsidP="00000000" w:rsidRDefault="00000000" w:rsidRPr="00000000" w14:paraId="000000D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287" w:right="0" w:hanging="360"/>
        <w:jc w:val="both"/>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Копия заявления на АГС от </w:t>
      </w:r>
      <w:r w:rsidDel="00000000" w:rsidR="00000000" w:rsidRPr="00000000">
        <w:rPr>
          <w:rFonts w:ascii="Times New Roman" w:cs="Times New Roman" w:eastAsia="Times New Roman" w:hAnsi="Times New Roman"/>
          <w:sz w:val="23"/>
          <w:szCs w:val="23"/>
          <w:rtl w:val="0"/>
        </w:rPr>
        <w:t xml:space="preserve">{{ ags_plea_date }}</w:t>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w:t>
      </w:r>
    </w:p>
    <w:p w:rsidR="00000000" w:rsidDel="00000000" w:rsidP="00000000" w:rsidRDefault="00000000" w:rsidRPr="00000000" w14:paraId="000000DC">
      <w:pPr>
        <w:spacing w:after="120" w:before="120" w:lin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{%p if annex_protocol_copy%}</w:t>
      </w:r>
    </w:p>
    <w:p w:rsidR="00000000" w:rsidDel="00000000" w:rsidP="00000000" w:rsidRDefault="00000000" w:rsidRPr="00000000" w14:paraId="000000D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287" w:right="0" w:hanging="360"/>
        <w:jc w:val="both"/>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Копия выписки из книги протоколов </w:t>
      </w:r>
      <w:r w:rsidDel="00000000" w:rsidR="00000000" w:rsidRPr="00000000">
        <w:rPr>
          <w:rFonts w:ascii="Times New Roman" w:cs="Times New Roman" w:eastAsia="Times New Roman" w:hAnsi="Times New Roman"/>
          <w:sz w:val="23"/>
          <w:szCs w:val="23"/>
          <w:rtl w:val="0"/>
        </w:rPr>
        <w:t xml:space="preserve">заседания Призывной комиссии от {{ denial_hearing_date }}</w:t>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 (Заявления с просьбой выдачи решения призывной комиссии);</w:t>
      </w:r>
      <w:r w:rsidDel="00000000" w:rsidR="00000000" w:rsidRPr="00000000">
        <w:rPr>
          <w:rtl w:val="0"/>
        </w:rPr>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{%p endif %}</w:t>
      </w:r>
    </w:p>
    <w:p w:rsidR="00000000" w:rsidDel="00000000" w:rsidP="00000000" w:rsidRDefault="00000000" w:rsidRPr="00000000" w14:paraId="000000DF">
      <w:pPr>
        <w:spacing w:after="120" w:before="120" w:lin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{%p if annex_comission_decision%}</w:t>
      </w:r>
    </w:p>
    <w:p w:rsidR="00000000" w:rsidDel="00000000" w:rsidP="00000000" w:rsidRDefault="00000000" w:rsidRPr="00000000" w14:paraId="000000E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287" w:right="0" w:hanging="360"/>
        <w:jc w:val="both"/>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Заключение Призывной комиссии;</w:t>
      </w:r>
      <w:r w:rsidDel="00000000" w:rsidR="00000000" w:rsidRPr="00000000">
        <w:rPr>
          <w:rtl w:val="0"/>
        </w:rPr>
      </w:r>
    </w:p>
    <w:p w:rsidR="00000000" w:rsidDel="00000000" w:rsidP="00000000" w:rsidRDefault="00000000" w:rsidRPr="00000000" w14:paraId="000000E1">
      <w:pPr>
        <w:spacing w:after="0" w:line="240" w:lineRule="auto"/>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{%p endif %}</w:t>
      </w:r>
    </w:p>
    <w:p w:rsidR="00000000" w:rsidDel="00000000" w:rsidP="00000000" w:rsidRDefault="00000000" w:rsidRPr="00000000" w14:paraId="000000E2">
      <w:pPr>
        <w:spacing w:after="120" w:before="120" w:lin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{%p if annex_characteristics%}</w:t>
      </w:r>
    </w:p>
    <w:p w:rsidR="00000000" w:rsidDel="00000000" w:rsidP="00000000" w:rsidRDefault="00000000" w:rsidRPr="00000000" w14:paraId="000000E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287" w:right="0" w:hanging="360"/>
        <w:jc w:val="both"/>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Копия характеристики из учебного учреждения (места работы) ;</w:t>
      </w:r>
      <w:r w:rsidDel="00000000" w:rsidR="00000000" w:rsidRPr="00000000">
        <w:rPr>
          <w:rtl w:val="0"/>
        </w:rPr>
      </w:r>
    </w:p>
    <w:p w:rsidR="00000000" w:rsidDel="00000000" w:rsidP="00000000" w:rsidRDefault="00000000" w:rsidRPr="00000000" w14:paraId="000000E4">
      <w:pPr>
        <w:spacing w:after="0" w:line="240" w:lineRule="auto"/>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{%p endif %}</w:t>
      </w:r>
    </w:p>
    <w:p w:rsidR="00000000" w:rsidDel="00000000" w:rsidP="00000000" w:rsidRDefault="00000000" w:rsidRPr="00000000" w14:paraId="000000E5">
      <w:pPr>
        <w:spacing w:after="120" w:before="120" w:lin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{%p if annex_bio%}</w:t>
      </w:r>
    </w:p>
    <w:p w:rsidR="00000000" w:rsidDel="00000000" w:rsidP="00000000" w:rsidRDefault="00000000" w:rsidRPr="00000000" w14:paraId="000000E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287" w:right="0" w:hanging="360"/>
        <w:jc w:val="both"/>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Копия автобиографии;</w:t>
      </w:r>
      <w:r w:rsidDel="00000000" w:rsidR="00000000" w:rsidRPr="00000000">
        <w:rPr>
          <w:rtl w:val="0"/>
        </w:rPr>
      </w:r>
    </w:p>
    <w:p w:rsidR="00000000" w:rsidDel="00000000" w:rsidP="00000000" w:rsidRDefault="00000000" w:rsidRPr="00000000" w14:paraId="000000E7">
      <w:pPr>
        <w:spacing w:after="0" w:line="240" w:lineRule="auto"/>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{%p endif %}</w:t>
      </w:r>
    </w:p>
    <w:p w:rsidR="00000000" w:rsidDel="00000000" w:rsidP="00000000" w:rsidRDefault="00000000" w:rsidRPr="00000000" w14:paraId="000000E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287" w:right="0" w:hanging="360"/>
        <w:jc w:val="both"/>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Оригинал квитанция об уплате госпошлины;</w:t>
        <w:tab/>
        <w:tab/>
        <w:tab/>
        <w:tab/>
        <w:tab/>
        <w:t xml:space="preserve"> </w:t>
      </w:r>
    </w:p>
    <w:p w:rsidR="00000000" w:rsidDel="00000000" w:rsidP="00000000" w:rsidRDefault="00000000" w:rsidRPr="00000000" w14:paraId="000000E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287" w:right="0" w:hanging="360"/>
        <w:jc w:val="both"/>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Копия заявления в суд по количеству лиц, участвующих в деле</w:t>
      </w:r>
    </w:p>
    <w:p w:rsidR="00000000" w:rsidDel="00000000" w:rsidP="00000000" w:rsidRDefault="00000000" w:rsidRPr="00000000" w14:paraId="000000EA">
      <w:pPr>
        <w:spacing w:after="120" w:before="120" w:lin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{%p if annex_comissariat_response%}</w:t>
      </w:r>
    </w:p>
    <w:p w:rsidR="00000000" w:rsidDel="00000000" w:rsidP="00000000" w:rsidRDefault="00000000" w:rsidRPr="00000000" w14:paraId="000000E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287" w:right="0" w:hanging="360"/>
        <w:jc w:val="both"/>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Ответ Военного комиссариата на заявление Административного истца</w:t>
      </w:r>
      <w:r w:rsidDel="00000000" w:rsidR="00000000" w:rsidRPr="00000000">
        <w:rPr>
          <w:rtl w:val="0"/>
        </w:rPr>
      </w:r>
    </w:p>
    <w:p w:rsidR="00000000" w:rsidDel="00000000" w:rsidP="00000000" w:rsidRDefault="00000000" w:rsidRPr="00000000" w14:paraId="000000EC">
      <w:pPr>
        <w:spacing w:after="0" w:line="240" w:lineRule="auto"/>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{%p endif %}</w:t>
      </w:r>
    </w:p>
    <w:p w:rsidR="00000000" w:rsidDel="00000000" w:rsidP="00000000" w:rsidRDefault="00000000" w:rsidRPr="00000000" w14:paraId="000000ED">
      <w:pPr>
        <w:spacing w:after="120" w:before="120" w:lin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{%p if annex_summon_copy%}</w:t>
      </w:r>
    </w:p>
    <w:p w:rsidR="00000000" w:rsidDel="00000000" w:rsidP="00000000" w:rsidRDefault="00000000" w:rsidRPr="00000000" w14:paraId="000000E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287" w:right="0" w:hanging="360"/>
        <w:jc w:val="both"/>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Копия повестки для отправки на военную службу.</w:t>
      </w:r>
      <w:r w:rsidDel="00000000" w:rsidR="00000000" w:rsidRPr="00000000">
        <w:rPr>
          <w:rtl w:val="0"/>
        </w:rPr>
      </w:r>
    </w:p>
    <w:p w:rsidR="00000000" w:rsidDel="00000000" w:rsidP="00000000" w:rsidRDefault="00000000" w:rsidRPr="00000000" w14:paraId="000000EF">
      <w:pPr>
        <w:spacing w:after="0" w:line="240" w:lineRule="auto"/>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{%p endif %}</w:t>
      </w:r>
    </w:p>
    <w:p w:rsidR="00000000" w:rsidDel="00000000" w:rsidP="00000000" w:rsidRDefault="00000000" w:rsidRPr="00000000" w14:paraId="000000F0">
      <w:pPr>
        <w:spacing w:after="0" w:line="240" w:lineRule="auto"/>
        <w:jc w:val="both"/>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F1">
      <w:pPr>
        <w:spacing w:after="0" w:line="240" w:lineRule="auto"/>
        <w:jc w:val="both"/>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F2">
      <w:pPr>
        <w:spacing w:after="0" w:line="240" w:lineRule="auto"/>
        <w:jc w:val="both"/>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F3">
      <w:pPr>
        <w:spacing w:after="0" w:line="240" w:lineRule="auto"/>
        <w:jc w:val="both"/>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both"/>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«__» ________ 2022 года </w:t>
        <w:tab/>
        <w:tab/>
        <w:t xml:space="preserve"> </w:t>
        <w:tab/>
        <w:tab/>
        <w:t xml:space="preserve">___________________ /</w:t>
      </w:r>
      <w:r w:rsidDel="00000000" w:rsidR="00000000" w:rsidRPr="00000000">
        <w:rPr>
          <w:rFonts w:ascii="Times New Roman" w:cs="Times New Roman" w:eastAsia="Times New Roman" w:hAnsi="Times New Roman"/>
          <w:sz w:val="23"/>
          <w:szCs w:val="23"/>
          <w:rtl w:val="0"/>
        </w:rPr>
        <w:t xml:space="preserve">{{ user_name }}</w:t>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w:t>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ectPr>
      <w:headerReference r:id="rId8" w:type="default"/>
      <w:footerReference r:id="rId9" w:type="default"/>
      <w:pgSz w:h="16838" w:w="11906" w:orient="portrait"/>
      <w:pgMar w:bottom="1134" w:top="1134" w:left="1701" w:right="849" w:header="0"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77"/>
        <w:tab w:val="right" w:pos="9355"/>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Страница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из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77"/>
        <w:tab w:val="right" w:pos="9355"/>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Апелляционное определение Московского городского суда от 20.05.2019 по делу № 33а-2687/2019; Апелляционное определение Московского городского суда от 04.08.2017 по делу № 33а-2695-17.</w:t>
      </w:r>
    </w:p>
  </w:footnote>
  <w:footnote w:id="1">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К примеру, Решение Центрального районного суда города Читы от 13.01.2021 г. № 2а-436/2021(2а-7260/2020)</w:t>
      </w: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287" w:hanging="360.0000000000001"/>
      </w:pPr>
      <w:rPr/>
    </w:lvl>
    <w:lvl w:ilvl="1">
      <w:start w:val="1"/>
      <w:numFmt w:val="lowerLetter"/>
      <w:lvlText w:val="%2."/>
      <w:lvlJc w:val="left"/>
      <w:pPr>
        <w:ind w:left="2007" w:hanging="360"/>
      </w:pPr>
      <w:rPr/>
    </w:lvl>
    <w:lvl w:ilvl="2">
      <w:start w:val="1"/>
      <w:numFmt w:val="lowerRoman"/>
      <w:lvlText w:val="%3."/>
      <w:lvlJc w:val="right"/>
      <w:pPr>
        <w:ind w:left="2727" w:hanging="180"/>
      </w:pPr>
      <w:rPr/>
    </w:lvl>
    <w:lvl w:ilvl="3">
      <w:start w:val="1"/>
      <w:numFmt w:val="decimal"/>
      <w:lvlText w:val="%4."/>
      <w:lvlJc w:val="left"/>
      <w:pPr>
        <w:ind w:left="3447" w:hanging="360"/>
      </w:pPr>
      <w:rPr/>
    </w:lvl>
    <w:lvl w:ilvl="4">
      <w:start w:val="1"/>
      <w:numFmt w:val="lowerLetter"/>
      <w:lvlText w:val="%5."/>
      <w:lvlJc w:val="left"/>
      <w:pPr>
        <w:ind w:left="4167" w:hanging="360"/>
      </w:pPr>
      <w:rPr/>
    </w:lvl>
    <w:lvl w:ilvl="5">
      <w:start w:val="1"/>
      <w:numFmt w:val="lowerRoman"/>
      <w:lvlText w:val="%6."/>
      <w:lvlJc w:val="right"/>
      <w:pPr>
        <w:ind w:left="4887" w:hanging="180"/>
      </w:pPr>
      <w:rPr/>
    </w:lvl>
    <w:lvl w:ilvl="6">
      <w:start w:val="1"/>
      <w:numFmt w:val="decimal"/>
      <w:lvlText w:val="%7."/>
      <w:lvlJc w:val="left"/>
      <w:pPr>
        <w:ind w:left="5607" w:hanging="360"/>
      </w:pPr>
      <w:rPr/>
    </w:lvl>
    <w:lvl w:ilvl="7">
      <w:start w:val="1"/>
      <w:numFmt w:val="lowerLetter"/>
      <w:lvlText w:val="%8."/>
      <w:lvlJc w:val="left"/>
      <w:pPr>
        <w:ind w:left="6327" w:hanging="360"/>
      </w:pPr>
      <w:rPr/>
    </w:lvl>
    <w:lvl w:ilvl="8">
      <w:start w:val="1"/>
      <w:numFmt w:val="lowerRoman"/>
      <w:lvlText w:val="%9."/>
      <w:lvlJc w:val="right"/>
      <w:pPr>
        <w:ind w:left="7047" w:hanging="180"/>
      </w:pPr>
      <w:rPr/>
    </w:lvl>
  </w:abstractNum>
  <w:abstractNum w:abstractNumId="2">
    <w:lvl w:ilvl="0">
      <w:start w:val="1"/>
      <w:numFmt w:val="decimal"/>
      <w:lvlText w:val="%1."/>
      <w:lvlJc w:val="left"/>
      <w:pPr>
        <w:ind w:left="1069" w:hanging="360"/>
      </w:pPr>
      <w:rPr>
        <w:b w:val="1"/>
      </w:rPr>
    </w:lvl>
    <w:lvl w:ilvl="1">
      <w:start w:val="1"/>
      <w:numFmt w:val="lowerLetter"/>
      <w:lvlText w:val="%2."/>
      <w:lvlJc w:val="left"/>
      <w:pPr>
        <w:ind w:left="1789" w:hanging="360"/>
      </w:pPr>
      <w:rPr/>
    </w:lvl>
    <w:lvl w:ilvl="2">
      <w:start w:val="1"/>
      <w:numFmt w:val="lowerRoman"/>
      <w:lvlText w:val="%3."/>
      <w:lvlJc w:val="right"/>
      <w:pPr>
        <w:ind w:left="2509" w:hanging="180"/>
      </w:pPr>
      <w:rPr/>
    </w:lvl>
    <w:lvl w:ilvl="3">
      <w:start w:val="1"/>
      <w:numFmt w:val="decimal"/>
      <w:lvlText w:val="%4."/>
      <w:lvlJc w:val="left"/>
      <w:pPr>
        <w:ind w:left="3229" w:hanging="360"/>
      </w:pPr>
      <w:rPr/>
    </w:lvl>
    <w:lvl w:ilvl="4">
      <w:start w:val="1"/>
      <w:numFmt w:val="lowerLetter"/>
      <w:lvlText w:val="%5."/>
      <w:lvlJc w:val="left"/>
      <w:pPr>
        <w:ind w:left="3949" w:hanging="360"/>
      </w:pPr>
      <w:rPr/>
    </w:lvl>
    <w:lvl w:ilvl="5">
      <w:start w:val="1"/>
      <w:numFmt w:val="lowerRoman"/>
      <w:lvlText w:val="%6."/>
      <w:lvlJc w:val="right"/>
      <w:pPr>
        <w:ind w:left="4669" w:hanging="180"/>
      </w:pPr>
      <w:rPr/>
    </w:lvl>
    <w:lvl w:ilvl="6">
      <w:start w:val="1"/>
      <w:numFmt w:val="decimal"/>
      <w:lvlText w:val="%7."/>
      <w:lvlJc w:val="left"/>
      <w:pPr>
        <w:ind w:left="5389" w:hanging="360"/>
      </w:pPr>
      <w:rPr/>
    </w:lvl>
    <w:lvl w:ilvl="7">
      <w:start w:val="1"/>
      <w:numFmt w:val="lowerLetter"/>
      <w:lvlText w:val="%8."/>
      <w:lvlJc w:val="left"/>
      <w:pPr>
        <w:ind w:left="6109" w:hanging="360"/>
      </w:pPr>
      <w:rPr/>
    </w:lvl>
    <w:lvl w:ilvl="8">
      <w:start w:val="1"/>
      <w:numFmt w:val="lowerRoman"/>
      <w:lvlText w:val="%9."/>
      <w:lvlJc w:val="right"/>
      <w:pPr>
        <w:ind w:left="6829"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decimal"/>
      <w:lvlText w:val="%1)"/>
      <w:lvlJc w:val="left"/>
      <w:pPr>
        <w:ind w:left="720" w:hanging="360"/>
      </w:pPr>
      <w:rPr>
        <w:b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360" w:hanging="360"/>
      </w:pPr>
      <w:rPr/>
    </w:lvl>
    <w:lvl w:ilvl="1">
      <w:start w:val="1"/>
      <w:numFmt w:val="decimal"/>
      <w:lvlText w:val="%1.%2."/>
      <w:lvlJc w:val="left"/>
      <w:pPr>
        <w:ind w:left="360" w:hanging="360"/>
      </w:pPr>
      <w:rPr>
        <w:rFonts w:ascii="Arial" w:cs="Arial" w:eastAsia="Arial" w:hAnsi="Arial"/>
        <w:b w:val="0"/>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ru-RU"/>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76"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40" w:line="276"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20" w:line="276"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00" w:line="276"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76" w:lineRule="auto"/>
      <w:ind w:left="0" w:right="0" w:firstLine="0"/>
      <w:jc w:val="left"/>
    </w:pPr>
    <w:rPr>
      <w:rFonts w:ascii="Calibri" w:cs="Calibri" w:eastAsia="Calibri" w:hAnsi="Calibri"/>
      <w:b w:val="1"/>
      <w:i w:val="0"/>
      <w:smallCaps w:val="0"/>
      <w:strike w:val="0"/>
      <w:color w:val="000000"/>
      <w:sz w:val="72"/>
      <w:szCs w:val="72"/>
      <w:u w:val="none"/>
      <w:shd w:fill="auto" w:val="clear"/>
      <w:vertAlign w:val="baseline"/>
    </w:rPr>
  </w:style>
  <w:style w:type="paragraph" w:styleId="Normal" w:default="1">
    <w:name w:val="Normal"/>
    <w:qFormat w:val="1"/>
    <w:pPr>
      <w:widowControl w:val="1"/>
      <w:bidi w:val="0"/>
      <w:spacing w:after="200" w:before="0" w:line="276" w:lineRule="auto"/>
      <w:jc w:val="left"/>
    </w:pPr>
    <w:rPr>
      <w:rFonts w:ascii="Calibri" w:cs="Calibri" w:eastAsia="Calibri" w:hAnsi="Calibri"/>
      <w:color w:val="auto"/>
      <w:kern w:val="0"/>
      <w:sz w:val="22"/>
      <w:szCs w:val="22"/>
      <w:lang w:bidi="hi-IN" w:eastAsia="zh-CN" w:val="ru-RU"/>
    </w:rPr>
  </w:style>
  <w:style w:type="paragraph" w:styleId="Heading1">
    <w:name w:val="Heading 1"/>
    <w:basedOn w:val="Normal"/>
    <w:next w:val="Normal"/>
    <w:qFormat w:val="1"/>
    <w:pPr>
      <w:keepNext w:val="1"/>
      <w:keepLines w:val="1"/>
      <w:spacing w:after="120" w:before="480"/>
      <w:outlineLvl w:val="0"/>
    </w:pPr>
    <w:rPr>
      <w:b w:val="1"/>
      <w:sz w:val="48"/>
      <w:szCs w:val="48"/>
    </w:rPr>
  </w:style>
  <w:style w:type="paragraph" w:styleId="Heading2">
    <w:name w:val="Heading 2"/>
    <w:basedOn w:val="Normal"/>
    <w:next w:val="Normal"/>
    <w:qFormat w:val="1"/>
    <w:pPr>
      <w:keepNext w:val="1"/>
      <w:keepLines w:val="1"/>
      <w:spacing w:after="80" w:before="360"/>
      <w:outlineLvl w:val="1"/>
    </w:pPr>
    <w:rPr>
      <w:b w:val="1"/>
      <w:sz w:val="36"/>
      <w:szCs w:val="36"/>
    </w:rPr>
  </w:style>
  <w:style w:type="paragraph" w:styleId="Heading3">
    <w:name w:val="Heading 3"/>
    <w:basedOn w:val="Normal"/>
    <w:next w:val="Normal"/>
    <w:qFormat w:val="1"/>
    <w:pPr>
      <w:keepNext w:val="1"/>
      <w:keepLines w:val="1"/>
      <w:spacing w:after="80" w:before="280"/>
      <w:outlineLvl w:val="2"/>
    </w:pPr>
    <w:rPr>
      <w:b w:val="1"/>
      <w:sz w:val="28"/>
      <w:szCs w:val="28"/>
    </w:rPr>
  </w:style>
  <w:style w:type="paragraph" w:styleId="Heading4">
    <w:name w:val="Heading 4"/>
    <w:basedOn w:val="Normal"/>
    <w:next w:val="Normal"/>
    <w:qFormat w:val="1"/>
    <w:pPr>
      <w:keepNext w:val="1"/>
      <w:keepLines w:val="1"/>
      <w:spacing w:after="40" w:before="240"/>
      <w:outlineLvl w:val="3"/>
    </w:pPr>
    <w:rPr>
      <w:b w:val="1"/>
      <w:sz w:val="24"/>
      <w:szCs w:val="24"/>
    </w:rPr>
  </w:style>
  <w:style w:type="paragraph" w:styleId="Heading5">
    <w:name w:val="Heading 5"/>
    <w:basedOn w:val="Normal"/>
    <w:next w:val="Normal"/>
    <w:qFormat w:val="1"/>
    <w:pPr>
      <w:keepNext w:val="1"/>
      <w:keepLines w:val="1"/>
      <w:spacing w:after="40" w:before="220"/>
      <w:outlineLvl w:val="4"/>
    </w:pPr>
    <w:rPr>
      <w:b w:val="1"/>
    </w:rPr>
  </w:style>
  <w:style w:type="paragraph" w:styleId="Heading6">
    <w:name w:val="Heading 6"/>
    <w:basedOn w:val="Normal"/>
    <w:next w:val="Normal"/>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qFormat w:val="1"/>
    <w:rPr/>
  </w:style>
  <w:style w:type="character" w:styleId="Appletabspan" w:customStyle="1">
    <w:name w:val="apple-tab-span"/>
    <w:basedOn w:val="DefaultParagraphFont"/>
    <w:qFormat w:val="1"/>
    <w:rsid w:val="00143E9B"/>
    <w:rPr/>
  </w:style>
  <w:style w:type="character" w:styleId="Style8" w:customStyle="1">
    <w:name w:val="Текст сноски Знак"/>
    <w:basedOn w:val="DefaultParagraphFont"/>
    <w:link w:val="Footnote"/>
    <w:uiPriority w:val="99"/>
    <w:semiHidden w:val="1"/>
    <w:qFormat w:val="1"/>
    <w:rsid w:val="0042017A"/>
    <w:rPr>
      <w:sz w:val="20"/>
      <w:szCs w:val="20"/>
    </w:rPr>
  </w:style>
  <w:style w:type="character" w:styleId="FootnoteCharacters">
    <w:name w:val="Footnote Characters"/>
    <w:basedOn w:val="DefaultParagraphFont"/>
    <w:uiPriority w:val="99"/>
    <w:semiHidden w:val="1"/>
    <w:unhideWhenUsed w:val="1"/>
    <w:qFormat w:val="1"/>
    <w:rsid w:val="0042017A"/>
    <w:rPr>
      <w:vertAlign w:val="superscript"/>
    </w:rPr>
  </w:style>
  <w:style w:type="character" w:styleId="FootnoteAnchor">
    <w:name w:val="Footnote Anchor"/>
    <w:rPr>
      <w:vertAlign w:val="superscript"/>
    </w:rPr>
  </w:style>
  <w:style w:type="character" w:styleId="Style9" w:customStyle="1">
    <w:name w:val="Верхний колонтитул Знак"/>
    <w:basedOn w:val="DefaultParagraphFont"/>
    <w:link w:val="Header"/>
    <w:uiPriority w:val="99"/>
    <w:qFormat w:val="1"/>
    <w:rsid w:val="000C366D"/>
    <w:rPr/>
  </w:style>
  <w:style w:type="character" w:styleId="Style10" w:customStyle="1">
    <w:name w:val="Нижний колонтитул Знак"/>
    <w:basedOn w:val="DefaultParagraphFont"/>
    <w:link w:val="Footer"/>
    <w:uiPriority w:val="99"/>
    <w:qFormat w:val="1"/>
    <w:rsid w:val="000C366D"/>
    <w:rPr/>
  </w:style>
  <w:style w:type="character" w:styleId="Annotationreference">
    <w:name w:val="annotation reference"/>
    <w:basedOn w:val="DefaultParagraphFont"/>
    <w:uiPriority w:val="99"/>
    <w:semiHidden w:val="1"/>
    <w:unhideWhenUsed w:val="1"/>
    <w:qFormat w:val="1"/>
    <w:rsid w:val="0052715A"/>
    <w:rPr>
      <w:sz w:val="16"/>
      <w:szCs w:val="16"/>
    </w:rPr>
  </w:style>
  <w:style w:type="character" w:styleId="Style11" w:customStyle="1">
    <w:name w:val="Текст примечания Знак"/>
    <w:basedOn w:val="DefaultParagraphFont"/>
    <w:link w:val="Annotationtext"/>
    <w:uiPriority w:val="99"/>
    <w:qFormat w:val="1"/>
    <w:rsid w:val="0052715A"/>
    <w:rPr>
      <w:sz w:val="20"/>
      <w:szCs w:val="20"/>
    </w:rPr>
  </w:style>
  <w:style w:type="character" w:styleId="Style12" w:customStyle="1">
    <w:name w:val="Тема примечания Знак"/>
    <w:basedOn w:val="Style11"/>
    <w:link w:val="Annotationsubject"/>
    <w:uiPriority w:val="99"/>
    <w:semiHidden w:val="1"/>
    <w:qFormat w:val="1"/>
    <w:rsid w:val="0052715A"/>
    <w:rPr>
      <w:b w:val="1"/>
      <w:bCs w:val="1"/>
      <w:sz w:val="20"/>
      <w:szCs w:val="20"/>
    </w:rPr>
  </w:style>
  <w:style w:type="character" w:styleId="Style13" w:customStyle="1">
    <w:name w:val="Текст выноски Знак"/>
    <w:basedOn w:val="DefaultParagraphFont"/>
    <w:link w:val="BalloonText"/>
    <w:uiPriority w:val="99"/>
    <w:semiHidden w:val="1"/>
    <w:qFormat w:val="1"/>
    <w:rsid w:val="003D72AA"/>
    <w:rPr>
      <w:rFonts w:ascii="Tahoma" w:cs="Tahoma" w:hAnsi="Tahoma"/>
      <w:sz w:val="16"/>
      <w:szCs w:val="16"/>
    </w:rPr>
  </w:style>
  <w:style w:type="character" w:styleId="EndnoteAnchor">
    <w:name w:val="Endnote Anchor"/>
    <w:rPr>
      <w:vertAlign w:val="superscript"/>
    </w:rPr>
  </w:style>
  <w:style w:type="character" w:styleId="EndnoteCharacters">
    <w:name w:val="Endnote Characters"/>
    <w:qFormat w:val="1"/>
    <w:rPr/>
  </w:style>
  <w:style w:type="paragraph" w:styleId="Heading">
    <w:name w:val="Heading"/>
    <w:basedOn w:val="Normal"/>
    <w:next w:val="TextBody"/>
    <w:qFormat w:val="1"/>
    <w:pPr>
      <w:keepNext w:val="1"/>
      <w:spacing w:after="120" w:before="240"/>
    </w:pPr>
    <w:rPr>
      <w:rFonts w:ascii="Liberation Sans" w:cs="Droid Sans Devanagari" w:eastAsia="Noto Sans CJK SC" w:hAnsi="Liberation Sans"/>
      <w:sz w:val="28"/>
      <w:szCs w:val="28"/>
    </w:rPr>
  </w:style>
  <w:style w:type="paragraph" w:styleId="TextBody">
    <w:name w:val="Body Text"/>
    <w:basedOn w:val="Normal"/>
    <w:pPr>
      <w:spacing w:after="140" w:before="0" w:line="276" w:lineRule="auto"/>
    </w:pPr>
    <w:rPr/>
  </w:style>
  <w:style w:type="paragraph" w:styleId="List">
    <w:name w:val="List"/>
    <w:basedOn w:val="TextBody"/>
    <w:pPr/>
    <w:rPr>
      <w:rFonts w:cs="Droid Sans Devanagari"/>
    </w:rPr>
  </w:style>
  <w:style w:type="paragraph" w:styleId="Caption">
    <w:name w:val="Caption"/>
    <w:basedOn w:val="Normal"/>
    <w:qFormat w:val="1"/>
    <w:pPr>
      <w:suppressLineNumbers w:val="1"/>
      <w:spacing w:after="120" w:before="120"/>
    </w:pPr>
    <w:rPr>
      <w:rFonts w:cs="Droid Sans Devanagari"/>
      <w:i w:val="1"/>
      <w:iCs w:val="1"/>
      <w:sz w:val="24"/>
      <w:szCs w:val="24"/>
    </w:rPr>
  </w:style>
  <w:style w:type="paragraph" w:styleId="Index">
    <w:name w:val="Index"/>
    <w:basedOn w:val="Normal"/>
    <w:qFormat w:val="1"/>
    <w:pPr>
      <w:suppressLineNumbers w:val="1"/>
    </w:pPr>
    <w:rPr>
      <w:rFonts w:cs="Droid Sans Devanagari"/>
      <w:lang w:bidi="zxx" w:eastAsia="zxx" w:val="zxx"/>
    </w:rPr>
  </w:style>
  <w:style w:type="paragraph" w:styleId="Normal1" w:default="1">
    <w:name w:val="LO-normal"/>
    <w:qFormat w:val="1"/>
    <w:pPr>
      <w:widowControl w:val="1"/>
      <w:bidi w:val="0"/>
      <w:spacing w:after="200" w:before="0" w:line="276" w:lineRule="auto"/>
      <w:jc w:val="left"/>
    </w:pPr>
    <w:rPr>
      <w:rFonts w:ascii="Calibri" w:cs="Calibri" w:eastAsia="Calibri" w:hAnsi="Calibri"/>
      <w:color w:val="auto"/>
      <w:kern w:val="0"/>
      <w:sz w:val="22"/>
      <w:szCs w:val="22"/>
      <w:lang w:bidi="hi-IN" w:eastAsia="zh-CN" w:val="ru-RU"/>
    </w:rPr>
  </w:style>
  <w:style w:type="paragraph" w:styleId="Title">
    <w:name w:val="Title"/>
    <w:basedOn w:val="Normal"/>
    <w:next w:val="Normal"/>
    <w:qFormat w:val="1"/>
    <w:pPr>
      <w:keepNext w:val="1"/>
      <w:keepLines w:val="1"/>
      <w:spacing w:after="120" w:before="480"/>
    </w:pPr>
    <w:rPr>
      <w:b w:val="1"/>
      <w:sz w:val="72"/>
      <w:szCs w:val="72"/>
    </w:rPr>
  </w:style>
  <w:style w:type="paragraph" w:styleId="NormalWeb">
    <w:name w:val="Normal (Web)"/>
    <w:basedOn w:val="Normal"/>
    <w:uiPriority w:val="99"/>
    <w:semiHidden w:val="1"/>
    <w:unhideWhenUsed w:val="1"/>
    <w:qFormat w:val="1"/>
    <w:rsid w:val="00143E9B"/>
    <w:pPr>
      <w:spacing w:afterAutospacing="1" w:beforeAutospacing="1" w:line="240" w:lineRule="auto"/>
    </w:pPr>
    <w:rPr>
      <w:rFonts w:ascii="Times New Roman" w:cs="Times New Roman" w:eastAsia="Times New Roman" w:hAnsi="Times New Roman"/>
      <w:sz w:val="24"/>
      <w:szCs w:val="24"/>
    </w:rPr>
  </w:style>
  <w:style w:type="paragraph" w:styleId="ListParagraph">
    <w:name w:val="List Paragraph"/>
    <w:basedOn w:val="Normal"/>
    <w:uiPriority w:val="34"/>
    <w:qFormat w:val="1"/>
    <w:rsid w:val="00143E9B"/>
    <w:pPr>
      <w:spacing w:after="200" w:before="0"/>
      <w:ind w:left="720" w:hanging="0"/>
      <w:contextualSpacing w:val="1"/>
    </w:pPr>
    <w:rPr/>
  </w:style>
  <w:style w:type="paragraph" w:styleId="Footnote">
    <w:name w:val="Footnote Text"/>
    <w:basedOn w:val="Normal"/>
    <w:link w:val="Style8"/>
    <w:uiPriority w:val="99"/>
    <w:semiHidden w:val="1"/>
    <w:unhideWhenUsed w:val="1"/>
    <w:rsid w:val="0042017A"/>
    <w:pPr>
      <w:spacing w:after="0" w:before="0" w:line="240" w:lineRule="auto"/>
    </w:pPr>
    <w:rPr>
      <w:sz w:val="20"/>
      <w:szCs w:val="20"/>
    </w:rPr>
  </w:style>
  <w:style w:type="paragraph" w:styleId="HeaderandFooter">
    <w:name w:val="Header and Footer"/>
    <w:basedOn w:val="Normal"/>
    <w:qFormat w:val="1"/>
    <w:pPr/>
    <w:rPr/>
  </w:style>
  <w:style w:type="paragraph" w:styleId="Header">
    <w:name w:val="Header"/>
    <w:basedOn w:val="Normal"/>
    <w:link w:val="Style9"/>
    <w:uiPriority w:val="99"/>
    <w:unhideWhenUsed w:val="1"/>
    <w:rsid w:val="000C366D"/>
    <w:pPr>
      <w:tabs>
        <w:tab w:val="clear" w:pos="720"/>
        <w:tab w:val="center" w:leader="none" w:pos="4677"/>
        <w:tab w:val="right" w:leader="none" w:pos="9355"/>
      </w:tabs>
      <w:spacing w:after="0" w:before="0" w:line="240" w:lineRule="auto"/>
    </w:pPr>
    <w:rPr/>
  </w:style>
  <w:style w:type="paragraph" w:styleId="Footer">
    <w:name w:val="Footer"/>
    <w:basedOn w:val="Normal"/>
    <w:link w:val="Style10"/>
    <w:uiPriority w:val="99"/>
    <w:unhideWhenUsed w:val="1"/>
    <w:rsid w:val="000C366D"/>
    <w:pPr>
      <w:tabs>
        <w:tab w:val="clear" w:pos="720"/>
        <w:tab w:val="center" w:leader="none" w:pos="4677"/>
        <w:tab w:val="right" w:leader="none" w:pos="9355"/>
      </w:tabs>
      <w:spacing w:after="0" w:before="0" w:line="240" w:lineRule="auto"/>
    </w:pPr>
    <w:rPr/>
  </w:style>
  <w:style w:type="paragraph" w:styleId="Revision">
    <w:name w:val="Revision"/>
    <w:uiPriority w:val="99"/>
    <w:semiHidden w:val="1"/>
    <w:qFormat w:val="1"/>
    <w:rsid w:val="0052715A"/>
    <w:pPr>
      <w:widowControl w:val="1"/>
      <w:bidi w:val="0"/>
      <w:spacing w:after="0" w:before="0" w:line="240" w:lineRule="auto"/>
      <w:jc w:val="left"/>
    </w:pPr>
    <w:rPr>
      <w:rFonts w:ascii="Calibri" w:cs="Calibri" w:eastAsia="Calibri" w:hAnsi="Calibri"/>
      <w:color w:val="auto"/>
      <w:kern w:val="0"/>
      <w:sz w:val="22"/>
      <w:szCs w:val="22"/>
      <w:lang w:bidi="hi-IN" w:eastAsia="zh-CN" w:val="ru-RU"/>
    </w:rPr>
  </w:style>
  <w:style w:type="paragraph" w:styleId="Annotationtext">
    <w:name w:val="annotation text"/>
    <w:basedOn w:val="Normal"/>
    <w:link w:val="Style11"/>
    <w:uiPriority w:val="99"/>
    <w:unhideWhenUsed w:val="1"/>
    <w:qFormat w:val="1"/>
    <w:rsid w:val="0052715A"/>
    <w:pPr>
      <w:spacing w:line="240" w:lineRule="auto"/>
    </w:pPr>
    <w:rPr>
      <w:sz w:val="20"/>
      <w:szCs w:val="20"/>
    </w:rPr>
  </w:style>
  <w:style w:type="paragraph" w:styleId="Annotationsubject">
    <w:name w:val="annotation subject"/>
    <w:basedOn w:val="Annotationtext"/>
    <w:next w:val="Annotationtext"/>
    <w:link w:val="Style12"/>
    <w:uiPriority w:val="99"/>
    <w:semiHidden w:val="1"/>
    <w:unhideWhenUsed w:val="1"/>
    <w:qFormat w:val="1"/>
    <w:rsid w:val="0052715A"/>
    <w:pPr/>
    <w:rPr>
      <w:b w:val="1"/>
      <w:bCs w:val="1"/>
    </w:rPr>
  </w:style>
  <w:style w:type="paragraph" w:styleId="BalloonText">
    <w:name w:val="Balloon Text"/>
    <w:basedOn w:val="Normal"/>
    <w:link w:val="Style13"/>
    <w:uiPriority w:val="99"/>
    <w:semiHidden w:val="1"/>
    <w:unhideWhenUsed w:val="1"/>
    <w:qFormat w:val="1"/>
    <w:rsid w:val="003D72AA"/>
    <w:pPr>
      <w:spacing w:after="0" w:before="0" w:line="240" w:lineRule="auto"/>
    </w:pPr>
    <w:rPr>
      <w:rFonts w:ascii="Tahoma" w:cs="Tahoma" w:hAnsi="Tahoma"/>
      <w:sz w:val="16"/>
      <w:szCs w:val="16"/>
    </w:rPr>
  </w:style>
  <w:style w:type="paragraph" w:styleId="Subtitle">
    <w:name w:val="Subtitle"/>
    <w:basedOn w:val="Normal1"/>
    <w:next w:val="Normal1"/>
    <w:qFormat w:val="1"/>
    <w:pPr>
      <w:keepNext w:val="1"/>
      <w:keepLines w:val="1"/>
      <w:spacing w:after="80" w:before="360" w:line="240" w:lineRule="auto"/>
    </w:pPr>
    <w:rPr>
      <w:rFonts w:ascii="Georgia" w:cs="Georgia" w:eastAsia="Georgia" w:hAnsi="Georgia"/>
      <w:i w:val="1"/>
      <w:color w:val="666666"/>
      <w:sz w:val="48"/>
      <w:szCs w:val="48"/>
    </w:rPr>
  </w:style>
  <w:style w:type="paragraph" w:styleId="FrameContents">
    <w:name w:val="Frame Contents"/>
    <w:basedOn w:val="Normal"/>
    <w:qFormat w:val="1"/>
    <w:pPr/>
    <w:rPr/>
  </w:style>
  <w:style w:type="numbering" w:styleId="NoList" w:default="1">
    <w:name w:val="No List"/>
    <w:uiPriority w:val="99"/>
    <w:semiHidden w:val="1"/>
    <w:unhideWhenUsed w:val="1"/>
    <w:qFormat w:val="1"/>
  </w:style>
  <w:style w:type="table" w:styleId="TableNormal" w:default="1">
    <w:name w:val="Table Normal"/>
  </w:style>
  <w:style w:type="table" w:styleId="a1" w:default="1">
    <w:name w:val="Normal Table"/>
    <w:uiPriority w:val="99"/>
    <w:semiHidden w:val="1"/>
    <w:unhideWhenUsed w:val="1"/>
    <w:tblPr>
      <w:tblCellMar>
        <w:top w:w="0.0" w:type="dxa"/>
        <w:left w:w="108.0" w:type="dxa"/>
        <w:bottom w:w="0.0" w:type="dxa"/>
        <w:right w:w="108.0" w:type="dxa"/>
      </w:tblCellMar>
    </w:tblPr>
  </w:style>
  <w:style w:type="table" w:styleId="TableNormal" w:customStyle="1">
    <w:name w:val="Table Normal"/>
    <w:tblPr>
      <w:tblCellMar>
        <w:top w:w="0.0" w:type="dxa"/>
        <w:left w:w="0.0" w:type="dxa"/>
        <w:bottom w:w="0.0" w:type="dxa"/>
        <w:right w:w="0.0" w:type="dxa"/>
      </w:tblCellMar>
    </w:tblPr>
  </w:style>
  <w:style w:type="table" w:styleId="TableNormal0" w:customStyle="1">
    <w:name w:val="Table Normal"/>
    <w:tblPr>
      <w:tblCellMar>
        <w:top w:w="0.0" w:type="dxa"/>
        <w:left w:w="0.0" w:type="dxa"/>
        <w:bottom w:w="0.0" w:type="dxa"/>
        <w:right w:w="0.0" w:type="dxa"/>
      </w:tblCellMar>
    </w:tblPr>
  </w:style>
  <w:style w:type="table" w:styleId="a5">
    <w:name w:val="Table Grid"/>
    <w:basedOn w:val="a1"/>
    <w:uiPriority w:val="59"/>
    <w:rsid w:val="00143E9B"/>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spacing w:after="80" w:before="360" w:line="24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LHYZ7MzAIH/oDAbo/DPzxFf4S0g==">AMUW2mWaHRhbJtR/vBpHuHWd/6gbEL7ymgSw4/jEvUm217k9MwVCg3dfAu2ItJofX712lyqwX804SAIrcP3FDZt4cjlsOU0MQBxuoMQKWPs9k2Qr50I6CLA=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2022-12-24T16:52:00Z</dcterms:created>
  <dc:creator>user</dc:creator>
</cp:coreProperties>
</file>