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comission_name }}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comissariat_name }}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АДМИНИСТРАТИВНОЕ ИСКОВОЕ ЗАЯВЛЕНИЕ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 обжаловании решения о призыве на военную службу</w:t>
      </w:r>
    </w:p>
    <w:p w:rsidR="00000000" w:rsidDel="00000000" w:rsidP="00000000" w:rsidRDefault="00000000" w:rsidRPr="00000000" w14:paraId="0000001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тоящим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 (далее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Административный истец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обращается в суд с административным иском в порядке главы 22 Кодекса административного судопроизводства Российской Федерации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КАС РФ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к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следующим лицам: {{ comission_name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Призывная комиссия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comissariat_name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Военный комиссариат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и просит суд: </w:t>
      </w:r>
    </w:p>
    <w:p w:rsidR="00000000" w:rsidDel="00000000" w:rsidP="00000000" w:rsidRDefault="00000000" w:rsidRPr="00000000" w14:paraId="0000001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 Призывной комиссии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1E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1F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 </w:t>
      </w:r>
    </w:p>
    <w:p w:rsidR="00000000" w:rsidDel="00000000" w:rsidP="00000000" w:rsidRDefault="00000000" w:rsidRPr="00000000" w14:paraId="00000020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иск основан на следующих фактических обстоятельствах.</w:t>
      </w:r>
    </w:p>
    <w:p w:rsidR="00000000" w:rsidDel="00000000" w:rsidP="00000000" w:rsidRDefault="00000000" w:rsidRPr="00000000" w14:paraId="0000002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ФАКТИЧЕСКИЕ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состоял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воинском учете в Военном комиссариате.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fact_single_day_forcingly_delivered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single_day_forcingly_delivered_date }}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сотрудники полиции совместно с должностными лицами военного комиссариата задержали Административного истца и доставили на призывной пункт Военного комиссариата.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самостоятельно прибыл в Военный комиссариат.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9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fact_single_day_asked_for_ags %}</w:t>
      </w:r>
    </w:p>
    <w:p w:rsidR="00000000" w:rsidDel="00000000" w:rsidP="00000000" w:rsidRDefault="00000000" w:rsidRPr="00000000" w14:paraId="0000002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подал заявление о замене военной службы по призыву на альтернативную гражданскую службу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Заявление на АГС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в Военный комиссариат. Данное заявление было проигнорировано.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single_day_summon_date }} Административного истца призвали на военную службу без проведения обязательных медицинских исследований и без освидетельствования по имеющимся заболеваниям, 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{{ single_day_diseases }}.</w:t>
      </w:r>
    </w:p>
    <w:p w:rsidR="00000000" w:rsidDel="00000000" w:rsidP="00000000" w:rsidRDefault="00000000" w:rsidRPr="00000000" w14:paraId="0000002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block_single_day_asked_for_ags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право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Административного истца на охрану здоровья, поскольку не обеспечили проведение медицинского освидетельствования в установленном порядке.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22 Федерального закона «О воинской обязанности и военной службе» от призыва на военную службу освобождаются граждане, признанные ограниченно годными к военной службе по состоянию здоровья.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ч. 4 ст. 5.1 Федерального закона «О воинской обязанности и военной службе» в случае невозможности вынесения медицинского заключения о годности гражданина к военной   службе по состоянию здоровья в ходе медицинского освидетельствования гражданин направляется на амбулаторное или стационарное медицинское обследование в медицинскую организацию.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ст. 13, 17, 18 Положения о призыве на военную службу (утв. Постановлением   правительства от 11.11.2006 № 663) призывная комиссия принимает решение в отношении призывника только после определения категории годности его к военной службе.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началом прохождения медицинского освидетельствования гражданин направляется для сдачи обязательных диагностических исследований (п. 14 Положения о военно-врачебной экспертизе (утв. Постановлением Правительства РФ от 04.07.2013 No 565).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невозможности дать медицинское заключение о годности призывника к военной службе на месте призывник по решению призывной комиссии или военного комиссара направляется на амбулаторное или стационарное медицинское обследование в медицинское учреждение, после которого ему назначается явка на повторное медицинское освидетельствование и заседание призывной комиссии с учетом предполагаемого срока завершения указанного обследования.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за наличием у призывника оснований для освобождения от призыва на военную службу или для отсрочки от призыва на военную службу возлагается на военного комиссара, а за прохождением призывником назначенного ему медицинского обследования, лечения и повторного медицинского освидетельствования — на военный комиссариат и соответствующие медицинские организации.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Между тем, в отношении Административного истца не было проведено медицинское освидетельствование в установленном законом порядке по имеющимся заболеваниям.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Жалобы на состояние здоровья Административного истца не фиксировались, диагностические исследования не проводились, на обследование по имеющимся у Административного истца заболеваниям не направлялся несмотря на то, что без такого обследования и учета этих заболеваний невозможно вынесение заключения о категории годности к военной службе. Возможности представить имеющиеся у Административного истца медицинские документы не предоставили.</w:t>
      </w:r>
    </w:p>
    <w:p w:rsidR="00000000" w:rsidDel="00000000" w:rsidP="00000000" w:rsidRDefault="00000000" w:rsidRPr="00000000" w14:paraId="0000003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таких обстоятельствах, решение о призыве на военную службу является незаконным, нарушает права Административного истца и подлежит отмене.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Административные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ответчики грубо нарушили порядок проведения мероприятий, связанных с призывом.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военного Административных ответчиков незаконны, поскольку мероприятия, связанные с призывом на военную службу, были проведены «одним днем», то есть с вручением Административному истцу повестки на отправку к месту прохождения военной службы в день проведения медицинского освидетельствования и призывной комиссии.</w:t>
      </w:r>
    </w:p>
    <w:p w:rsidR="00000000" w:rsidDel="00000000" w:rsidP="00000000" w:rsidRDefault="00000000" w:rsidRPr="00000000" w14:paraId="0000003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Порядок призыва граждан на военную службу, установленный статьей 26 Закона о воинской обязанности и статьями 16, 27, 28 Положения о призыве предусматривает, что явка призывников на медицинское освидетельствование, призывную комиссию и отправку к месту прохождения военной службы производится в разные дни и по отдельным повесткам.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п. 4 Положения о призыве в целях реализации задач по проведению призыва на военную службу военный комиссар муниципального образования вносит в призывную комиссию предложение о предварительном предназначении призывника в вид, род войск Вооруженных Сил Российской Федерации &lt;...&gt;, или о необходимости освобождения его от призыва на военную службу, или о предоставлении ему отсрочки от призыва на военную службу.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Административные ответчики грубо нарушили изложенные нормы, в связи с чем, в отношении Административного истца принято незаконное решение о призыве на военную службу.</w:t>
      </w:r>
    </w:p>
    <w:p w:rsidR="00000000" w:rsidDel="00000000" w:rsidP="00000000" w:rsidRDefault="00000000" w:rsidRPr="00000000" w14:paraId="0000004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Таким образом, грубое нарушение установленного законодательством порядка призыва на военную службу, допущенное Административными ответчиками,  повлекли нарушение права на охрану здоровья.</w:t>
      </w:r>
    </w:p>
    <w:p w:rsidR="00000000" w:rsidDel="00000000" w:rsidP="00000000" w:rsidRDefault="00000000" w:rsidRPr="00000000" w14:paraId="0000004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module_single_day_asked_for_ags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на замену военной службы по призыву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альтернативной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гражданской службой.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по призыву на военную службу «одним днем» приводят к нарушению права Административного истца на замену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доставлении в военкомат Административный истец написал и требовал принять заявление о замене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- убежденный пацифист, его убеждениям противоречит военная служба и участие в подготовке к Вооруженной защите РФ. 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связи с этим на основании статьи 59 (части 3) Конституции РФ Административный истец просил заменить военную службу по призыву на альтернативную гражданскую службу. Ранее заявление не подавал, так как не получал повесток. В заявлении Административный истец просил восстановить срок подачи заявления.</w:t>
      </w:r>
    </w:p>
    <w:p w:rsidR="00000000" w:rsidDel="00000000" w:rsidP="00000000" w:rsidRDefault="00000000" w:rsidRPr="00000000" w14:paraId="0000004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Однако Административные ответчики отказались рассматривать заявление Административного истца в нарушение статей 2, 10, 12 Федерального закона «Об альтернативной гражданской службе», тем самым лишив его непосредственно действующего конституционного права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4A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обжалуемое по настоящему делу решение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предмету, который указан в подаваемом административном исковом заявлении.</w:t>
      </w:r>
    </w:p>
    <w:p w:rsidR="00000000" w:rsidDel="00000000" w:rsidP="00000000" w:rsidRDefault="00000000" w:rsidRPr="00000000" w14:paraId="0000004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Руководствуясь п. 5 ст. 125 КАС РФ,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ХОДАТАЙСТВУЮ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 истребовании из военного комиссариата </w:t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протокола заседания Призывной комиссии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{{ single_day_hearing_date }}.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заверенной копии личного дела в отношении Административного истца. 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Указанные доказательства позволят установить юридически значимые обстоятельства для административного дела. Самостоятельное получение указанных доказательств мною невозможно, так как меня удерживают в помещении военного комиссариата и данные документы предоставлять отказываются.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основании изложенного, руководствуясь статьями 1, 218, 226, 227 Кодекса об административном производстве РФ, а также пунктом 7 статьи 28 Федерального закона «О воинской обязанности и военной службе», 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Призывная комиссия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5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 копия настоящего искового заявления для ответчиков в двух экземплярах.</w:t>
      </w:r>
    </w:p>
    <w:p w:rsidR="00000000" w:rsidDel="00000000" w:rsidP="00000000" w:rsidRDefault="00000000" w:rsidRPr="00000000" w14:paraId="0000005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2. квитанция об уплате гос. пошлины.</w:t>
      </w:r>
    </w:p>
    <w:p w:rsidR="00000000" w:rsidDel="00000000" w:rsidP="00000000" w:rsidRDefault="00000000" w:rsidRPr="00000000" w14:paraId="0000005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Оригиналы документов будут представлены в судебное заседание.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600"/>
      </w:tblPr>
      <w:tblGrid>
        <w:gridCol w:w="2835"/>
        <w:gridCol w:w="6495"/>
        <w:tblGridChange w:id="0">
          <w:tblGrid>
            <w:gridCol w:w="283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 ________ 2022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_______________/{{ user_name }}/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LlxrqzPsofHskD4Bg3ftH0bXA==">AMUW2mVdGw1AJNb7c+0aq1vWDMerwbOfKMKFIIfo7t8HBBmZYRoN+iitdwMrsAmnP9Ny+kba99HB3Ipqr6GI6J8luSQz3Zw56QKrDMG4grIij+Ze1ytbVM4=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