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t>EXECISE #6. Project 03 "Risks on the Project"</w:t>
      </w:r>
    </w:p>
    <w:p>
      <w:pPr>
        <w:pStyle w:val="Normal"/>
        <w:rPr>
          <w:b/>
          <w:b/>
          <w:lang w:val="en-US"/>
        </w:rPr>
      </w:pPr>
      <w:r>
        <w:rPr>
          <w:b/>
          <w:lang w:val="en-US"/>
        </w:rPr>
        <w:t>PURPOSE:</w:t>
      </w:r>
    </w:p>
    <w:p>
      <w:pPr>
        <w:pStyle w:val="Normal"/>
        <w:rPr>
          <w:lang w:val="en-US"/>
        </w:rPr>
      </w:pPr>
      <w:r>
        <w:rPr>
          <w:lang w:val="en-US"/>
        </w:rPr>
        <w:t>The purpose of this exercise is to identify the main risks of the student test project including the threshold of success definition, estimate main project risks based on information of Project 01 and Project 02.</w:t>
      </w:r>
    </w:p>
    <w:p>
      <w:pPr>
        <w:pStyle w:val="Normal"/>
        <w:rPr>
          <w:b/>
          <w:b/>
          <w:lang w:val="en-US"/>
        </w:rPr>
      </w:pPr>
      <w:r>
        <w:rPr>
          <w:b/>
          <w:lang w:val="en-US"/>
        </w:rPr>
        <w:t>ACTIVITIES:</w:t>
      </w:r>
    </w:p>
    <w:p>
      <w:pPr>
        <w:pStyle w:val="Normal"/>
        <w:rPr>
          <w:lang w:val="en-US"/>
        </w:rPr>
      </w:pPr>
      <w:r>
        <w:rPr>
          <w:lang w:val="en-US"/>
        </w:rPr>
        <w:t>1. What is ToS for your project?</w:t>
      </w:r>
    </w:p>
    <w:p>
      <w:pPr>
        <w:pStyle w:val="Normal"/>
        <w:ind w:firstLine="708"/>
        <w:rPr>
          <w:color w:val="333333"/>
          <w:sz w:val="21"/>
          <w:szCs w:val="21"/>
          <w:highlight w:val="white"/>
        </w:rPr>
      </w:pPr>
      <w:r>
        <w:rPr>
          <w:color w:val="333333"/>
          <w:sz w:val="21"/>
          <w:szCs w:val="21"/>
          <w:shd w:fill="FFFFFF" w:val="clear"/>
        </w:rPr>
        <w:t>Структурирование бизнес-плана является важным элементом для получения справедливых и четких результатов, которые имеют значение при претворении этого плана в жизнь. Наиболее целесообразной принята следующая структура:</w:t>
        <w:br/>
        <w:t xml:space="preserve">  </w:t>
        <w:tab/>
        <w:t xml:space="preserve">Оценка имеющихся возможностей фирмы и постановка генеральной цели. На этом этапе важным моментом принято считать определение миссии предприятия, которая станет основой для последующего стратегического планирования.    </w:t>
      </w:r>
    </w:p>
    <w:p>
      <w:pPr>
        <w:pStyle w:val="Normal"/>
        <w:ind w:firstLine="708"/>
        <w:rPr>
          <w:color w:val="333333"/>
          <w:sz w:val="21"/>
          <w:szCs w:val="21"/>
          <w:highlight w:val="white"/>
        </w:rPr>
      </w:pPr>
      <w:r>
        <w:rPr>
          <w:color w:val="333333"/>
          <w:sz w:val="21"/>
          <w:szCs w:val="21"/>
          <w:shd w:fill="FFFFFF" w:val="clear"/>
        </w:rPr>
        <w:t>Определение товарной номенклатуры или набора услуг, которые будут предложены фирмой своим потребителям. Этот блок предполагает формирование ассортиментного ряда товаров и услуг, а также оценку их востребованности на потенциальных рынках сбыта и их конкурентоспособность в текущих рыночных условиях.</w:t>
      </w:r>
    </w:p>
    <w:p>
      <w:pPr>
        <w:pStyle w:val="Normal"/>
        <w:ind w:firstLine="708"/>
        <w:rPr>
          <w:color w:val="333333"/>
          <w:sz w:val="21"/>
          <w:szCs w:val="21"/>
          <w:highlight w:val="white"/>
        </w:rPr>
      </w:pPr>
      <w:r>
        <w:rPr>
          <w:color w:val="333333"/>
          <w:sz w:val="21"/>
          <w:szCs w:val="21"/>
          <w:shd w:fill="FFFFFF" w:val="clear"/>
        </w:rPr>
        <w:t xml:space="preserve">Определение рынков сбыта. Эта часть бизнес-плана позволит предпринимателю представить четкую картину того, кому будет товар или услуга реализована, каково его место на рынке и насколько сильны его позиции на этом рынке. Также анализируется и каждый потенциальный рынок сбыта, его структура, правила игры и основные ограничения. </w:t>
      </w:r>
    </w:p>
    <w:p>
      <w:pPr>
        <w:pStyle w:val="Normal"/>
        <w:ind w:firstLine="708"/>
        <w:rPr>
          <w:color w:val="333333"/>
          <w:sz w:val="21"/>
          <w:szCs w:val="21"/>
          <w:highlight w:val="white"/>
        </w:rPr>
      </w:pPr>
      <w:r>
        <w:rPr>
          <w:color w:val="333333"/>
          <w:sz w:val="21"/>
          <w:szCs w:val="21"/>
          <w:shd w:fill="FFFFFF" w:val="clear"/>
        </w:rPr>
        <w:t>Анализ уровня конкуренции. Этот раздел чрезвычайно необходим, поскольку анализ деятельности конкурентов позволит оценить сильные и слабые стороны собственного бизнеса.</w:t>
      </w:r>
    </w:p>
    <w:p>
      <w:pPr>
        <w:pStyle w:val="Normal"/>
        <w:ind w:firstLine="708"/>
        <w:rPr>
          <w:color w:val="333333"/>
          <w:sz w:val="21"/>
          <w:szCs w:val="21"/>
          <w:highlight w:val="white"/>
        </w:rPr>
      </w:pPr>
      <w:r>
        <w:rPr>
          <w:color w:val="333333"/>
          <w:sz w:val="21"/>
          <w:szCs w:val="21"/>
          <w:shd w:fill="FFFFFF" w:val="clear"/>
        </w:rPr>
        <w:t xml:space="preserve">Формирование маркетингового плана, который предусматривает все возможные методы и способы продвижения товара или услуг на рынке. </w:t>
      </w:r>
    </w:p>
    <w:p>
      <w:pPr>
        <w:pStyle w:val="Normal"/>
        <w:ind w:firstLine="708"/>
        <w:rPr>
          <w:color w:val="333333"/>
          <w:sz w:val="21"/>
          <w:szCs w:val="21"/>
          <w:highlight w:val="white"/>
        </w:rPr>
      </w:pPr>
      <w:r>
        <w:rPr>
          <w:color w:val="333333"/>
          <w:sz w:val="21"/>
          <w:szCs w:val="21"/>
          <w:shd w:fill="FFFFFF" w:val="clear"/>
        </w:rPr>
        <w:t xml:space="preserve">Составление производственного плана. На данном этапе важным аспектом является анализ потребности фирмы в основных фондах, материальных запасах и прочих ресурсах, которые необходимы для участия в производстве. </w:t>
      </w:r>
    </w:p>
    <w:p>
      <w:pPr>
        <w:pStyle w:val="Normal"/>
        <w:ind w:firstLine="708"/>
        <w:rPr>
          <w:color w:val="333333"/>
          <w:sz w:val="21"/>
          <w:szCs w:val="21"/>
          <w:highlight w:val="white"/>
        </w:rPr>
      </w:pPr>
      <w:r>
        <w:rPr>
          <w:color w:val="333333"/>
          <w:sz w:val="21"/>
          <w:szCs w:val="21"/>
          <w:shd w:fill="FFFFFF" w:val="clear"/>
        </w:rPr>
        <w:t xml:space="preserve">Составление организационного плана. Этот план включает в себя анализ организационно-правовой структуры предприятия, а также решение вопросов подбора персонала. </w:t>
      </w:r>
    </w:p>
    <w:p>
      <w:pPr>
        <w:pStyle w:val="Normal"/>
        <w:ind w:firstLine="708"/>
        <w:rPr>
          <w:color w:val="333333"/>
          <w:sz w:val="21"/>
          <w:szCs w:val="21"/>
          <w:highlight w:val="white"/>
        </w:rPr>
      </w:pPr>
      <w:r>
        <w:rPr>
          <w:color w:val="333333"/>
          <w:sz w:val="21"/>
          <w:szCs w:val="21"/>
          <w:shd w:fill="FFFFFF" w:val="clear"/>
        </w:rPr>
        <w:t xml:space="preserve">Оценка правовых аспектов жизнедеятельности фирмы. В этом разделе внимание обращено на вопросы существования и функционирования фирмы в имеющимся правовом поле. </w:t>
      </w:r>
      <w:r>
        <w:rPr>
          <w:color w:val="333333"/>
          <w:sz w:val="21"/>
          <w:szCs w:val="21"/>
        </w:rPr>
        <w:br/>
      </w:r>
    </w:p>
    <w:p>
      <w:pPr>
        <w:pStyle w:val="Normal"/>
        <w:rPr>
          <w:lang w:val="en-US"/>
        </w:rPr>
      </w:pPr>
      <w:r>
        <w:rPr>
          <w:lang w:val="en-US"/>
        </w:rPr>
        <w:t>2. Identify and prioritizde the main five Risks based on facts for conditions and consequences that might occur, not on IF-THEN sequences.</w:t>
      </w:r>
    </w:p>
    <w:p>
      <w:pPr>
        <w:pStyle w:val="Normal"/>
        <w:rPr>
          <w:lang w:val="en-US"/>
        </w:rPr>
      </w:pPr>
      <w:r>
        <w:rPr>
          <w:lang w:val="en-US"/>
        </w:rPr>
      </w:r>
    </w:p>
    <w:p>
      <w:pPr>
        <w:pStyle w:val="Normal"/>
        <w:rPr/>
      </w:pPr>
      <w:r>
        <w:rPr/>
        <w:t>Рынок и потребитель()</w:t>
        <w:br/>
        <w:t>Конкуренты</w:t>
      </w:r>
    </w:p>
    <w:p>
      <w:pPr>
        <w:pStyle w:val="Normal"/>
        <w:rPr/>
      </w:pPr>
      <w:r>
        <w:rPr/>
        <w:t>Маркетинговый(Уменьшение доли рынка из-за действий конкурентов, Недостижение плана продаж, Снижение обьемов реализации)</w:t>
      </w:r>
    </w:p>
    <w:p>
      <w:pPr>
        <w:pStyle w:val="Normal"/>
        <w:rPr/>
      </w:pPr>
      <w:r>
        <w:rPr/>
        <w:t>Управление проектом (Интересы участников проекта)</w:t>
        <w:br/>
        <w:t>Финансовый(нестабильность валют, большой обьемы инвестиций)</w:t>
      </w:r>
    </w:p>
    <w:p>
      <w:pPr>
        <w:pStyle w:val="Normal"/>
        <w:rPr/>
      </w:pPr>
      <w:r>
        <w:rPr/>
        <w:t>Технические(Авария,отказы оборудование, неверные прогнозы)</w:t>
        <w:br/>
        <w:t>Качесто технологий(Снижение качество продукций, потеря на браке)</w:t>
        <w:br/>
        <w:t>Текущая версия продукта уже на прадакшне (Срочные изменения приходящие со стороны конечных пользователей могут повлиять на текущие планы- Опаздаем с разработкой новой фазы)</w:t>
        <w:br/>
        <w:br/>
      </w:r>
    </w:p>
    <w:p>
      <w:pPr>
        <w:pStyle w:val="Normal"/>
        <w:rPr>
          <w:lang w:val="en-US"/>
        </w:rPr>
      </w:pPr>
      <w:r>
        <w:rPr>
          <w:lang w:val="en-US"/>
        </w:rPr>
        <w:t>4. Write at least 5 fact based risks that can affect the ability of the team and the project from achieving the Threshold of Success</w:t>
      </w:r>
    </w:p>
    <w:p>
      <w:pPr>
        <w:pStyle w:val="Normal"/>
        <w:rPr>
          <w:lang w:val="en-US"/>
        </w:rPr>
      </w:pPr>
      <w:r>
        <w:rPr>
          <w:lang w:val="en-US"/>
        </w:rPr>
      </w:r>
    </w:p>
    <w:tbl>
      <w:tblPr>
        <w:tblStyle w:val="a4"/>
        <w:tblpPr w:bottomFromText="0" w:horzAnchor="margin" w:leftFromText="180" w:rightFromText="180" w:tblpX="0" w:tblpY="107" w:topFromText="0" w:vertAnchor="text"/>
        <w:tblW w:w="9350" w:type="dxa"/>
        <w:jc w:val="left"/>
        <w:tblInd w:w="0" w:type="dxa"/>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shd w:fill="auto" w:val="clear"/>
          </w:tcPr>
          <w:p>
            <w:pPr>
              <w:pStyle w:val="Normal"/>
              <w:spacing w:lineRule="auto" w:line="240" w:before="0" w:after="0"/>
              <w:rPr>
                <w:sz w:val="28"/>
                <w:szCs w:val="28"/>
              </w:rPr>
            </w:pPr>
            <w:r>
              <w:rPr>
                <w:sz w:val="28"/>
                <w:szCs w:val="28"/>
              </w:rPr>
              <w:t>Risk source</w:t>
            </w:r>
            <w:bookmarkStart w:id="0" w:name="_GoBack"/>
            <w:bookmarkEnd w:id="0"/>
          </w:p>
        </w:tc>
        <w:tc>
          <w:tcPr>
            <w:tcW w:w="4674" w:type="dxa"/>
            <w:tcBorders/>
            <w:shd w:fill="auto" w:val="clear"/>
          </w:tcPr>
          <w:p>
            <w:pPr>
              <w:pStyle w:val="Normal"/>
              <w:spacing w:lineRule="auto" w:line="240" w:before="0" w:after="0"/>
              <w:rPr>
                <w:sz w:val="28"/>
                <w:szCs w:val="28"/>
                <w:lang w:val="en-US"/>
              </w:rPr>
            </w:pPr>
            <w:r>
              <w:rPr>
                <w:sz w:val="28"/>
                <w:szCs w:val="28"/>
              </w:rPr>
              <w:t>Risk</w:t>
            </w:r>
          </w:p>
        </w:tc>
      </w:tr>
      <w:tr>
        <w:trPr/>
        <w:tc>
          <w:tcPr>
            <w:tcW w:w="4675" w:type="dxa"/>
            <w:tcBorders/>
            <w:shd w:fill="auto" w:val="clear"/>
          </w:tcPr>
          <w:p>
            <w:pPr>
              <w:pStyle w:val="Normal"/>
              <w:spacing w:lineRule="auto" w:line="240" w:before="0" w:after="0"/>
              <w:rPr>
                <w:sz w:val="28"/>
                <w:szCs w:val="28"/>
              </w:rPr>
            </w:pPr>
            <w:r>
              <w:rPr>
                <w:sz w:val="28"/>
                <w:szCs w:val="28"/>
              </w:rPr>
              <w:t>Project management</w:t>
            </w:r>
          </w:p>
        </w:tc>
        <w:tc>
          <w:tcPr>
            <w:tcW w:w="4674" w:type="dxa"/>
            <w:tcBorders/>
            <w:shd w:fill="auto" w:val="clear"/>
          </w:tcPr>
          <w:p>
            <w:pPr>
              <w:pStyle w:val="Normal"/>
              <w:spacing w:lineRule="auto" w:line="240" w:before="0" w:after="0"/>
              <w:rPr>
                <w:sz w:val="28"/>
                <w:szCs w:val="28"/>
                <w:lang w:val="en-US"/>
              </w:rPr>
            </w:pPr>
            <w:r>
              <w:rPr>
                <w:sz w:val="28"/>
                <w:szCs w:val="28"/>
                <w:lang w:val="en-US"/>
              </w:rPr>
              <w:t>Interests of the project participants</w:t>
            </w:r>
          </w:p>
        </w:tc>
      </w:tr>
      <w:tr>
        <w:trPr/>
        <w:tc>
          <w:tcPr>
            <w:tcW w:w="4675" w:type="dxa"/>
            <w:tcBorders/>
            <w:shd w:fill="auto" w:val="clear"/>
          </w:tcPr>
          <w:p>
            <w:pPr>
              <w:pStyle w:val="Normal"/>
              <w:spacing w:lineRule="auto" w:line="240" w:before="0" w:after="0"/>
              <w:rPr>
                <w:sz w:val="28"/>
                <w:szCs w:val="28"/>
              </w:rPr>
            </w:pPr>
            <w:r>
              <w:rPr>
                <w:sz w:val="28"/>
                <w:szCs w:val="28"/>
              </w:rPr>
              <w:t>Project management</w:t>
            </w:r>
          </w:p>
        </w:tc>
        <w:tc>
          <w:tcPr>
            <w:tcW w:w="4674" w:type="dxa"/>
            <w:tcBorders/>
            <w:shd w:fill="auto" w:val="clear"/>
          </w:tcPr>
          <w:p>
            <w:pPr>
              <w:pStyle w:val="Normal"/>
              <w:spacing w:lineRule="auto" w:line="240" w:before="0" w:after="0"/>
              <w:rPr>
                <w:sz w:val="28"/>
                <w:szCs w:val="28"/>
              </w:rPr>
            </w:pPr>
            <w:r>
              <w:rPr>
                <w:sz w:val="28"/>
                <w:szCs w:val="28"/>
              </w:rPr>
              <w:t>Wrong predictions</w:t>
            </w:r>
          </w:p>
        </w:tc>
      </w:tr>
      <w:tr>
        <w:trPr/>
        <w:tc>
          <w:tcPr>
            <w:tcW w:w="4675" w:type="dxa"/>
            <w:tcBorders/>
            <w:shd w:fill="auto" w:val="clear"/>
          </w:tcPr>
          <w:p>
            <w:pPr>
              <w:pStyle w:val="Normal"/>
              <w:spacing w:lineRule="auto" w:line="240" w:before="0" w:after="0"/>
              <w:rPr>
                <w:sz w:val="28"/>
                <w:szCs w:val="28"/>
              </w:rPr>
            </w:pPr>
            <w:r>
              <w:rPr>
                <w:sz w:val="28"/>
                <w:szCs w:val="28"/>
              </w:rPr>
              <w:t>Technical</w:t>
            </w:r>
          </w:p>
        </w:tc>
        <w:tc>
          <w:tcPr>
            <w:tcW w:w="4674" w:type="dxa"/>
            <w:tcBorders/>
            <w:shd w:fill="auto" w:val="clear"/>
          </w:tcPr>
          <w:p>
            <w:pPr>
              <w:pStyle w:val="Normal"/>
              <w:spacing w:lineRule="auto" w:line="240" w:before="0" w:after="0"/>
              <w:rPr>
                <w:sz w:val="28"/>
                <w:szCs w:val="28"/>
              </w:rPr>
            </w:pPr>
            <w:r>
              <w:rPr>
                <w:sz w:val="28"/>
                <w:szCs w:val="28"/>
              </w:rPr>
              <w:t>Crash</w:t>
            </w:r>
          </w:p>
        </w:tc>
      </w:tr>
      <w:tr>
        <w:trPr/>
        <w:tc>
          <w:tcPr>
            <w:tcW w:w="4675" w:type="dxa"/>
            <w:tcBorders/>
            <w:shd w:fill="auto" w:val="clear"/>
          </w:tcPr>
          <w:p>
            <w:pPr>
              <w:pStyle w:val="Normal"/>
              <w:spacing w:lineRule="auto" w:line="240" w:before="0" w:after="0"/>
              <w:rPr>
                <w:sz w:val="28"/>
                <w:szCs w:val="28"/>
              </w:rPr>
            </w:pPr>
            <w:r>
              <w:rPr>
                <w:sz w:val="28"/>
                <w:szCs w:val="28"/>
              </w:rPr>
              <w:t>Technical</w:t>
            </w:r>
          </w:p>
        </w:tc>
        <w:tc>
          <w:tcPr>
            <w:tcW w:w="4674" w:type="dxa"/>
            <w:tcBorders/>
            <w:shd w:fill="auto" w:val="clear"/>
          </w:tcPr>
          <w:p>
            <w:pPr>
              <w:pStyle w:val="Normal"/>
              <w:spacing w:lineRule="auto" w:line="240" w:before="0" w:after="0"/>
              <w:rPr>
                <w:sz w:val="28"/>
                <w:szCs w:val="28"/>
              </w:rPr>
            </w:pPr>
            <w:r>
              <w:rPr>
                <w:sz w:val="28"/>
                <w:szCs w:val="28"/>
              </w:rPr>
              <w:t>Equipment failures</w:t>
            </w:r>
          </w:p>
        </w:tc>
      </w:tr>
      <w:tr>
        <w:trPr/>
        <w:tc>
          <w:tcPr>
            <w:tcW w:w="4675" w:type="dxa"/>
            <w:tcBorders/>
            <w:shd w:fill="auto" w:val="clear"/>
          </w:tcPr>
          <w:p>
            <w:pPr>
              <w:pStyle w:val="Normal"/>
              <w:spacing w:lineRule="auto" w:line="240" w:before="0" w:after="0"/>
              <w:rPr>
                <w:sz w:val="28"/>
                <w:szCs w:val="28"/>
              </w:rPr>
            </w:pPr>
            <w:r>
              <w:rPr>
                <w:sz w:val="28"/>
                <w:szCs w:val="28"/>
              </w:rPr>
              <w:t>Human</w:t>
            </w:r>
          </w:p>
        </w:tc>
        <w:tc>
          <w:tcPr>
            <w:tcW w:w="4674" w:type="dxa"/>
            <w:tcBorders/>
            <w:shd w:fill="auto" w:val="clear"/>
          </w:tcPr>
          <w:p>
            <w:pPr>
              <w:pStyle w:val="Normal"/>
              <w:spacing w:lineRule="auto" w:line="240" w:before="0" w:after="0"/>
              <w:rPr>
                <w:sz w:val="28"/>
                <w:szCs w:val="28"/>
              </w:rPr>
            </w:pPr>
            <w:r>
              <w:rPr>
                <w:sz w:val="28"/>
                <w:szCs w:val="28"/>
              </w:rPr>
              <w:t>Reduced product quality</w:t>
            </w:r>
          </w:p>
        </w:tc>
      </w:tr>
      <w:tr>
        <w:trPr/>
        <w:tc>
          <w:tcPr>
            <w:tcW w:w="4675" w:type="dxa"/>
            <w:tcBorders/>
            <w:shd w:fill="auto" w:val="clear"/>
          </w:tcPr>
          <w:p>
            <w:pPr>
              <w:pStyle w:val="Normal"/>
              <w:spacing w:lineRule="auto" w:line="240" w:before="0" w:after="0"/>
              <w:rPr>
                <w:sz w:val="28"/>
                <w:szCs w:val="28"/>
              </w:rPr>
            </w:pPr>
            <w:r>
              <w:rPr>
                <w:sz w:val="28"/>
                <w:szCs w:val="28"/>
                <w:lang w:val="en-US"/>
              </w:rPr>
              <w:t>H</w:t>
            </w:r>
            <w:r>
              <w:rPr>
                <w:sz w:val="28"/>
                <w:szCs w:val="28"/>
              </w:rPr>
              <w:t>uman</w:t>
            </w:r>
          </w:p>
        </w:tc>
        <w:tc>
          <w:tcPr>
            <w:tcW w:w="4674" w:type="dxa"/>
            <w:tcBorders/>
            <w:shd w:fill="auto" w:val="clear"/>
          </w:tcPr>
          <w:p>
            <w:pPr>
              <w:pStyle w:val="Normal"/>
              <w:spacing w:lineRule="auto" w:line="240" w:before="0" w:after="0"/>
              <w:rPr>
                <w:sz w:val="28"/>
                <w:szCs w:val="28"/>
              </w:rPr>
            </w:pPr>
            <w:r>
              <w:rPr>
                <w:sz w:val="28"/>
                <w:szCs w:val="28"/>
              </w:rPr>
              <w:t>Loss on marriage</w:t>
            </w:r>
          </w:p>
        </w:tc>
      </w:tr>
    </w:tbl>
    <w:p>
      <w:pPr>
        <w:pStyle w:val="Normal"/>
        <w:rPr>
          <w:lang w:val="en-US"/>
        </w:rPr>
      </w:pPr>
      <w:r>
        <w:rPr>
          <w:lang w:val="en-US"/>
        </w:rPr>
      </w:r>
    </w:p>
    <w:p>
      <w:pPr>
        <w:pStyle w:val="Normal"/>
        <w:rPr>
          <w:lang w:val="en-US"/>
        </w:rPr>
      </w:pPr>
      <w:r>
        <w:rPr>
          <w:lang w:val="en-US"/>
        </w:rPr>
        <w:t xml:space="preserve">5. What is your mitigation plan for identified risks? Is it final or do you plan to re-evaluate it? </w:t>
      </w:r>
    </w:p>
    <w:p>
      <w:pPr>
        <w:pStyle w:val="Normal"/>
        <w:rPr>
          <w:sz w:val="28"/>
          <w:szCs w:val="28"/>
          <w:lang w:val="kk-KZ"/>
        </w:rPr>
      </w:pPr>
      <w:r>
        <w:rPr>
          <w:sz w:val="28"/>
          <w:szCs w:val="28"/>
          <w:lang w:val="kk-KZ"/>
        </w:rPr>
        <w:t>Действия должны быть продуманы заранее (если риск все еще осознается, вы должны быть к этому готовы);</w:t>
      </w:r>
    </w:p>
    <w:p>
      <w:pPr>
        <w:pStyle w:val="Normal"/>
        <w:rPr>
          <w:sz w:val="28"/>
          <w:szCs w:val="28"/>
          <w:lang w:val="kk-KZ"/>
        </w:rPr>
      </w:pPr>
      <w:r>
        <w:rPr>
          <w:sz w:val="28"/>
          <w:szCs w:val="28"/>
          <w:lang w:val="kk-KZ"/>
        </w:rPr>
        <w:t xml:space="preserve">  </w:t>
      </w:r>
      <w:r>
        <w:rPr>
          <w:sz w:val="28"/>
          <w:szCs w:val="28"/>
          <w:lang w:val="kk-KZ"/>
        </w:rPr>
        <w:t>Своевременное использование планов смягчения последствий;</w:t>
      </w:r>
    </w:p>
    <w:p>
      <w:pPr>
        <w:pStyle w:val="Normal"/>
        <w:rPr>
          <w:sz w:val="28"/>
          <w:szCs w:val="28"/>
          <w:lang w:val="kk-KZ"/>
        </w:rPr>
      </w:pPr>
      <w:r>
        <w:rPr>
          <w:sz w:val="28"/>
          <w:szCs w:val="28"/>
          <w:lang w:val="kk-KZ"/>
        </w:rPr>
        <w:t xml:space="preserve">  </w:t>
      </w:r>
      <w:r>
        <w:rPr>
          <w:sz w:val="28"/>
          <w:szCs w:val="28"/>
          <w:lang w:val="kk-KZ"/>
        </w:rPr>
        <w:t>Информирование членов команды о рисковых событиях;</w:t>
      </w:r>
    </w:p>
    <w:p>
      <w:pPr>
        <w:pStyle w:val="Normal"/>
        <w:rPr>
          <w:sz w:val="28"/>
          <w:szCs w:val="28"/>
          <w:lang w:val="kk-KZ"/>
        </w:rPr>
      </w:pPr>
      <w:r>
        <w:rPr>
          <w:sz w:val="28"/>
          <w:szCs w:val="28"/>
          <w:lang w:val="kk-KZ"/>
        </w:rPr>
        <w:t xml:space="preserve">  </w:t>
      </w:r>
      <w:r>
        <w:rPr>
          <w:sz w:val="28"/>
          <w:szCs w:val="28"/>
          <w:lang w:val="kk-KZ"/>
        </w:rPr>
        <w:t>Обходные планы;</w:t>
      </w:r>
    </w:p>
    <w:p>
      <w:pPr>
        <w:pStyle w:val="Normal"/>
        <w:rPr>
          <w:sz w:val="28"/>
          <w:szCs w:val="28"/>
          <w:lang w:val="kk-KZ"/>
        </w:rPr>
      </w:pPr>
      <w:r>
        <w:rPr>
          <w:sz w:val="28"/>
          <w:szCs w:val="28"/>
          <w:lang w:val="kk-KZ"/>
        </w:rPr>
        <w:t xml:space="preserve">  </w:t>
      </w:r>
      <w:r>
        <w:rPr>
          <w:sz w:val="28"/>
          <w:szCs w:val="28"/>
          <w:lang w:val="kk-KZ"/>
        </w:rPr>
        <w:t>Обновить план;</w:t>
      </w:r>
    </w:p>
    <w:p>
      <w:pPr>
        <w:pStyle w:val="Normal"/>
        <w:rPr>
          <w:sz w:val="28"/>
          <w:szCs w:val="28"/>
          <w:lang w:val="kk-KZ"/>
        </w:rPr>
      </w:pPr>
      <w:r>
        <w:rPr>
          <w:sz w:val="28"/>
          <w:szCs w:val="28"/>
          <w:lang w:val="kk-KZ"/>
        </w:rPr>
        <w:t xml:space="preserve">  </w:t>
      </w:r>
      <w:r>
        <w:rPr>
          <w:sz w:val="28"/>
          <w:szCs w:val="28"/>
          <w:lang w:val="kk-KZ"/>
        </w:rPr>
        <w:t>Обновить идентификацию риска.</w:t>
      </w:r>
    </w:p>
    <w:p>
      <w:pPr>
        <w:pStyle w:val="Normal"/>
        <w:rPr>
          <w:sz w:val="28"/>
          <w:szCs w:val="28"/>
          <w:lang w:val="kk-KZ"/>
        </w:rPr>
      </w:pPr>
      <w:r>
        <w:rPr>
          <w:sz w:val="28"/>
          <w:szCs w:val="28"/>
          <w:lang w:val="kk-KZ"/>
        </w:rPr>
      </w:r>
    </w:p>
    <w:p>
      <w:pPr>
        <w:pStyle w:val="Normal"/>
        <w:rPr>
          <w:sz w:val="28"/>
          <w:szCs w:val="28"/>
          <w:lang w:val="kk-KZ"/>
        </w:rPr>
      </w:pPr>
      <w:r>
        <w:rPr>
          <w:sz w:val="28"/>
          <w:szCs w:val="28"/>
          <w:lang w:val="kk-KZ"/>
        </w:rPr>
        <w:t>Это не окончательный план смягчения последствий. Поэтому план смягчения будет обновляться все время по мере необходимости.</w:t>
      </w:r>
    </w:p>
    <w:p>
      <w:pPr>
        <w:pStyle w:val="Normal"/>
        <w:rPr/>
      </w:pPr>
      <w:r>
        <w:rPr/>
      </w:r>
    </w:p>
    <w:p>
      <w:pPr>
        <w:pStyle w:val="Normal"/>
        <w:rPr>
          <w:lang w:val="en-US"/>
        </w:rPr>
      </w:pPr>
      <w:r>
        <w:rPr>
          <w:lang w:val="en-US"/>
        </w:rPr>
        <w:t xml:space="preserve">6. Do you need a monitoring plan to track and control the risks? </w:t>
      </w:r>
    </w:p>
    <w:p>
      <w:pPr>
        <w:pStyle w:val="Normal"/>
        <w:rPr>
          <w:b/>
          <w:b/>
        </w:rPr>
      </w:pPr>
      <w:r>
        <w:rPr>
          <w:b/>
        </w:rPr>
        <w:t>Конечно это нужно</w:t>
      </w:r>
    </w:p>
    <w:p>
      <w:pPr>
        <w:pStyle w:val="Normal"/>
        <w:rPr>
          <w:lang w:val="en-US"/>
        </w:rPr>
      </w:pPr>
      <w:r>
        <w:rPr>
          <w:lang w:val="en-US"/>
        </w:rPr>
        <w:t>7. What is your communication plan of Project Risk Management?</w:t>
      </w:r>
    </w:p>
    <w:p>
      <w:pPr>
        <w:pStyle w:val="Normal"/>
        <w:rPr>
          <w:rFonts w:eastAsia="Times New Roman"/>
          <w:color w:val="000000"/>
          <w:sz w:val="28"/>
          <w:szCs w:val="28"/>
        </w:rPr>
      </w:pPr>
      <w:r>
        <w:rPr>
          <w:rFonts w:eastAsia="Times New Roman"/>
          <w:color w:val="000000"/>
          <w:sz w:val="28"/>
          <w:szCs w:val="28"/>
        </w:rPr>
        <w:t>План управления рисками - документ, описывающий общие подходы и принципы организации управления рисками проекта в проекте и содержащий информацию о том, как процессы идентификации рисков, их оценка, разработка планов реагирования, мониторинг и контроль будут осуществляться в течение жизненного цикла проекта.</w:t>
      </w:r>
    </w:p>
    <w:p>
      <w:pPr>
        <w:pStyle w:val="Normal"/>
        <w:rPr>
          <w:rFonts w:eastAsia="Times New Roman"/>
          <w:color w:val="000000"/>
          <w:sz w:val="28"/>
          <w:szCs w:val="28"/>
        </w:rPr>
      </w:pPr>
      <w:r>
        <w:rPr>
          <w:rFonts w:eastAsia="Times New Roman"/>
          <w:color w:val="000000"/>
          <w:sz w:val="28"/>
          <w:szCs w:val="28"/>
          <w:lang w:val="en-US"/>
        </w:rPr>
        <w:t> </w:t>
      </w:r>
      <w:r>
        <w:rPr>
          <w:rFonts w:eastAsia="Times New Roman"/>
          <w:color w:val="000000"/>
          <w:sz w:val="28"/>
          <w:szCs w:val="28"/>
        </w:rPr>
        <w:t xml:space="preserve"> </w:t>
      </w:r>
      <w:r>
        <w:rPr>
          <w:rFonts w:eastAsia="Times New Roman"/>
          <w:color w:val="000000"/>
          <w:sz w:val="28"/>
          <w:szCs w:val="28"/>
        </w:rPr>
        <w:t>Управление рисками проекта включает в себя действия и процедуры:</w:t>
      </w:r>
    </w:p>
    <w:p>
      <w:pPr>
        <w:pStyle w:val="Normal"/>
        <w:rPr>
          <w:rFonts w:eastAsia="Times New Roman"/>
          <w:color w:val="000000"/>
          <w:sz w:val="28"/>
          <w:szCs w:val="28"/>
        </w:rPr>
      </w:pPr>
      <w:r>
        <w:rPr>
          <w:rFonts w:eastAsia="Times New Roman"/>
          <w:color w:val="000000"/>
          <w:sz w:val="28"/>
          <w:szCs w:val="28"/>
          <w:lang w:val="en-US"/>
        </w:rPr>
        <w:t>   </w:t>
      </w:r>
      <w:r>
        <w:rPr>
          <w:rFonts w:eastAsia="Times New Roman"/>
          <w:color w:val="000000"/>
          <w:sz w:val="28"/>
          <w:szCs w:val="28"/>
        </w:rPr>
        <w:t xml:space="preserve"> • </w:t>
      </w:r>
      <w:r>
        <w:rPr>
          <w:rFonts w:eastAsia="Times New Roman"/>
          <w:color w:val="000000"/>
          <w:sz w:val="28"/>
          <w:szCs w:val="28"/>
        </w:rPr>
        <w:t>идентификация риска;</w:t>
      </w:r>
    </w:p>
    <w:p>
      <w:pPr>
        <w:pStyle w:val="Normal"/>
        <w:rPr>
          <w:rFonts w:eastAsia="Times New Roman"/>
          <w:color w:val="000000"/>
          <w:sz w:val="28"/>
          <w:szCs w:val="28"/>
        </w:rPr>
      </w:pPr>
      <w:r>
        <w:rPr>
          <w:rFonts w:eastAsia="Times New Roman"/>
          <w:color w:val="000000"/>
          <w:sz w:val="28"/>
          <w:szCs w:val="28"/>
          <w:lang w:val="en-US"/>
        </w:rPr>
        <w:t>  </w:t>
      </w:r>
      <w:r>
        <w:rPr>
          <w:rFonts w:eastAsia="Times New Roman"/>
          <w:color w:val="000000"/>
          <w:sz w:val="28"/>
          <w:szCs w:val="28"/>
        </w:rPr>
        <w:t xml:space="preserve"> • </w:t>
      </w:r>
      <w:r>
        <w:rPr>
          <w:rFonts w:eastAsia="Times New Roman"/>
          <w:color w:val="000000"/>
          <w:sz w:val="28"/>
          <w:szCs w:val="28"/>
        </w:rPr>
        <w:t>анализ и определение приоритетов рисков;</w:t>
      </w:r>
    </w:p>
    <w:p>
      <w:pPr>
        <w:pStyle w:val="Normal"/>
        <w:rPr>
          <w:rFonts w:eastAsia="Times New Roman"/>
          <w:color w:val="000000"/>
          <w:sz w:val="28"/>
          <w:szCs w:val="28"/>
        </w:rPr>
      </w:pPr>
      <w:r>
        <w:rPr>
          <w:rFonts w:eastAsia="Times New Roman"/>
          <w:color w:val="000000"/>
          <w:sz w:val="28"/>
          <w:szCs w:val="28"/>
          <w:lang w:val="en-US"/>
        </w:rPr>
        <w:t>   </w:t>
      </w:r>
      <w:r>
        <w:rPr>
          <w:rFonts w:eastAsia="Times New Roman"/>
          <w:color w:val="000000"/>
          <w:sz w:val="28"/>
          <w:szCs w:val="28"/>
        </w:rPr>
        <w:t xml:space="preserve"> • </w:t>
      </w:r>
      <w:r>
        <w:rPr>
          <w:rFonts w:eastAsia="Times New Roman"/>
          <w:color w:val="000000"/>
          <w:sz w:val="28"/>
          <w:szCs w:val="28"/>
        </w:rPr>
        <w:t>планирование и разработка мер реагирования;</w:t>
      </w:r>
    </w:p>
    <w:p>
      <w:pPr>
        <w:pStyle w:val="Normal"/>
        <w:rPr>
          <w:lang w:val="en-US"/>
        </w:rPr>
      </w:pPr>
      <w:r>
        <w:rPr>
          <w:rFonts w:eastAsia="Times New Roman"/>
          <w:color w:val="000000"/>
          <w:sz w:val="28"/>
          <w:szCs w:val="28"/>
          <w:lang w:val="en-US"/>
        </w:rPr>
        <w:t>   </w:t>
      </w:r>
      <w:r>
        <w:rPr>
          <w:rFonts w:eastAsia="Times New Roman"/>
          <w:color w:val="000000"/>
          <w:sz w:val="28"/>
          <w:szCs w:val="28"/>
        </w:rPr>
        <w:t xml:space="preserve"> </w:t>
      </w:r>
      <w:r>
        <w:rPr>
          <w:rFonts w:eastAsia="Times New Roman"/>
          <w:color w:val="000000"/>
          <w:sz w:val="28"/>
          <w:szCs w:val="28"/>
          <w:lang w:val="en-US"/>
        </w:rPr>
        <w:t xml:space="preserve">• </w:t>
      </w:r>
      <w:r>
        <w:rPr>
          <w:rFonts w:eastAsia="Times New Roman"/>
          <w:color w:val="000000"/>
          <w:sz w:val="28"/>
          <w:szCs w:val="28"/>
          <w:lang w:val="en-US"/>
        </w:rPr>
        <w:t>мониторинг и контроль рисков.</w:t>
      </w:r>
    </w:p>
    <w:p>
      <w:pPr>
        <w:pStyle w:val="Normal"/>
        <w:rPr>
          <w:b/>
          <w:b/>
          <w:lang w:val="en-US"/>
        </w:rPr>
      </w:pPr>
      <w:r>
        <w:rPr>
          <w:b/>
          <w:lang w:val="en-US"/>
        </w:rPr>
        <w:t>REPORT REQUIREMENTS:</w:t>
      </w:r>
    </w:p>
    <w:p>
      <w:pPr>
        <w:pStyle w:val="Normal"/>
        <w:rPr>
          <w:lang w:val="en-US"/>
        </w:rPr>
      </w:pPr>
      <w:r>
        <w:rPr>
          <w:lang w:val="en-US"/>
        </w:rPr>
        <w:t>Save your file in WORD-format, replacing “YourID” with your student identifier (YourID_Projects03), and upload it to the DL.</w:t>
      </w:r>
    </w:p>
    <w:p>
      <w:pPr>
        <w:pStyle w:val="Normal"/>
        <w:rPr>
          <w:lang w:val="en-US"/>
        </w:rPr>
      </w:pPr>
      <w:r>
        <w:rPr>
          <w:lang w:val="en-US"/>
        </w:rPr>
      </w:r>
    </w:p>
    <w:p>
      <w:pPr>
        <w:pStyle w:val="Normal"/>
        <w:rPr>
          <w:b/>
          <w:b/>
          <w:lang w:val="en-US"/>
        </w:rPr>
      </w:pPr>
      <w:r>
        <w:rPr>
          <w:b/>
          <w:lang w:val="en-US"/>
        </w:rPr>
        <w:t>READING ASSIGNMENTS:</w:t>
      </w:r>
    </w:p>
    <w:p>
      <w:pPr>
        <w:pStyle w:val="Normal"/>
        <w:rPr/>
      </w:pPr>
      <w:r>
        <w:rPr>
          <w:lang w:val="en-US"/>
        </w:rPr>
        <w:t>1. Essentials Of Software Engineering, Chapter 7</w:t>
      </w:r>
    </w:p>
    <w:p>
      <w:pPr>
        <w:pStyle w:val="Normal"/>
        <w:rPr/>
      </w:pPr>
      <w:r>
        <w:rPr>
          <w:lang w:val="en-US"/>
        </w:rPr>
        <w:t>2. Software Project Survival Guide (Developer Best Practices)</w:t>
      </w:r>
    </w:p>
    <w:sectPr>
      <w:type w:val="nextPage"/>
      <w:pgSz w:w="12240" w:h="15840"/>
      <w:pgMar w:left="1440" w:right="1440" w:header="0" w:top="1440" w:footer="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073e8"/>
    <w:pPr>
      <w:widowControl/>
      <w:bidi w:val="0"/>
      <w:spacing w:lineRule="auto" w:line="240" w:before="0" w:after="0"/>
      <w:jc w:val="left"/>
    </w:pPr>
    <w:rPr>
      <w:rFonts w:ascii="Times New Roman" w:hAnsi="Times New Roman" w:eastAsia="Calibri" w:cs="Times New Roman" w:eastAsiaTheme="minorHAnsi"/>
      <w:color w:val="auto"/>
      <w:kern w:val="0"/>
      <w:sz w:val="24"/>
      <w:szCs w:val="24"/>
      <w:lang w:eastAsia="ru-RU" w:val="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uiPriority w:val="34"/>
    <w:qFormat/>
    <w:rsid w:val="0007733c"/>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fd0f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LibreOffice/6.3.5.2$Linux_X86_64 LibreOffice_project/30$Build-2</Application>
  <Pages>3</Pages>
  <Words>618</Words>
  <Characters>4060</Characters>
  <CharactersWithSpaces>4667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2020-03-13T15:25:00Z</dcterms:created>
  <dc:creator>galym alin</dc:creator>
  <dc:description/>
  <dc:language>ru-RU</dc:language>
  <cp:lastModifiedBy/>
  <dcterms:modified xsi:type="dcterms:W3CDTF">2020-03-13T21:35:25Z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