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D7BEF" w14:textId="77777777" w:rsidR="00953C29" w:rsidRDefault="00953C29" w:rsidP="00953C29">
      <w:pPr>
        <w:pStyle w:val="Title"/>
      </w:pPr>
      <w:proofErr w:type="spellStart"/>
      <w:r>
        <w:t>Float</w:t>
      </w:r>
      <w:proofErr w:type="spellEnd"/>
      <w:r>
        <w:t xml:space="preserve"> und </w:t>
      </w:r>
      <w:proofErr w:type="spellStart"/>
      <w:r>
        <w:t>Overloading</w:t>
      </w:r>
      <w:proofErr w:type="spellEnd"/>
      <w:r>
        <w:t xml:space="preserve"> für IML</w:t>
      </w:r>
    </w:p>
    <w:p w14:paraId="79D85610" w14:textId="77777777" w:rsidR="00953C29" w:rsidRDefault="00953C29" w:rsidP="00953C29">
      <w:pPr>
        <w:pStyle w:val="Subtitle"/>
      </w:pPr>
      <w:r>
        <w:t xml:space="preserve">Schlussbericht, Compilerbau, HS 2016, Team 06, </w:t>
      </w:r>
      <w:r w:rsidRPr="00953C29">
        <w:t>E</w:t>
      </w:r>
      <w:r>
        <w:t>lias Henz, Michael Roth</w:t>
      </w:r>
    </w:p>
    <w:p w14:paraId="45879AC0" w14:textId="5D424536" w:rsidR="00953C29" w:rsidRDefault="00953C29" w:rsidP="00953C29">
      <w:pPr>
        <w:pStyle w:val="Heading1"/>
      </w:pPr>
      <w:r>
        <w:t>Abstract</w:t>
      </w:r>
    </w:p>
    <w:p w14:paraId="5265FFAF" w14:textId="45340A14" w:rsidR="005D20C2" w:rsidRDefault="005D20C2" w:rsidP="005D20C2">
      <w:r>
        <w:t>Wir haben die</w:t>
      </w:r>
      <w:r w:rsidR="00AD07A0">
        <w:t xml:space="preserve"> Sprache</w:t>
      </w:r>
      <w:r>
        <w:t xml:space="preserve"> IML um </w:t>
      </w:r>
      <w:proofErr w:type="spellStart"/>
      <w:r>
        <w:t>Float</w:t>
      </w:r>
      <w:proofErr w:type="spellEnd"/>
      <w:r>
        <w:t xml:space="preserve">, </w:t>
      </w:r>
      <w:proofErr w:type="spellStart"/>
      <w:r>
        <w:t>Overloading</w:t>
      </w:r>
      <w:proofErr w:type="spellEnd"/>
      <w:r>
        <w:t xml:space="preserve">, Castings und die Unterscheidung zwischen Int32 und Int64 </w:t>
      </w:r>
      <w:r w:rsidR="00887CE6">
        <w:t>erweitert</w:t>
      </w:r>
      <w:r>
        <w:t xml:space="preserve">. Ausserdem sind </w:t>
      </w:r>
      <w:proofErr w:type="spellStart"/>
      <w:r>
        <w:t>If</w:t>
      </w:r>
      <w:proofErr w:type="spellEnd"/>
      <w:r>
        <w:t>-Statements ohne Else möglich.</w:t>
      </w:r>
    </w:p>
    <w:p w14:paraId="36A379F9" w14:textId="209CF5BE" w:rsidR="005D20C2" w:rsidRDefault="005D20C2" w:rsidP="005D20C2">
      <w:r>
        <w:t xml:space="preserve">Der </w:t>
      </w:r>
      <w:proofErr w:type="spellStart"/>
      <w:r>
        <w:t>Float</w:t>
      </w:r>
      <w:proofErr w:type="spellEnd"/>
      <w:r>
        <w:t>-Datentyp verhält sich wie in Java. Die Syntax ist an die IML angepasst. Dasselbe gilt für Int32 (Java-</w:t>
      </w:r>
      <w:proofErr w:type="spellStart"/>
      <w:r>
        <w:t>Equivalent</w:t>
      </w:r>
      <w:proofErr w:type="spellEnd"/>
      <w:r>
        <w:t xml:space="preserve"> </w:t>
      </w:r>
      <w:proofErr w:type="spellStart"/>
      <w:r>
        <w:t>int</w:t>
      </w:r>
      <w:proofErr w:type="spellEnd"/>
      <w:r>
        <w:t>) und Int64 (Java-</w:t>
      </w:r>
      <w:proofErr w:type="spellStart"/>
      <w:r>
        <w:t>Equivalent</w:t>
      </w:r>
      <w:proofErr w:type="spellEnd"/>
      <w:r>
        <w:t xml:space="preserve"> </w:t>
      </w:r>
      <w:proofErr w:type="spellStart"/>
      <w:r>
        <w:t>long</w:t>
      </w:r>
      <w:proofErr w:type="spellEnd"/>
      <w:r>
        <w:t>).</w:t>
      </w:r>
    </w:p>
    <w:p w14:paraId="408C4F4B" w14:textId="5ECBC0E7" w:rsidR="005D20C2" w:rsidRDefault="005D20C2" w:rsidP="005D20C2">
      <w:r>
        <w:t xml:space="preserve">Das </w:t>
      </w:r>
      <w:proofErr w:type="spellStart"/>
      <w:r>
        <w:t>Overloading</w:t>
      </w:r>
      <w:proofErr w:type="spellEnd"/>
      <w:r>
        <w:t xml:space="preserve"> ermöglicht verschiedene </w:t>
      </w:r>
      <w:proofErr w:type="spellStart"/>
      <w:r>
        <w:t>Routinendefinitionen</w:t>
      </w:r>
      <w:proofErr w:type="spellEnd"/>
      <w:r>
        <w:t xml:space="preserve"> mit demselben Namen. Die Implementation ist ebenfalls stark an Java angelehnt. Syntaxmässig bleiben die bestehenden Regeln der IML erhalten.</w:t>
      </w:r>
    </w:p>
    <w:p w14:paraId="303EAC99" w14:textId="77777777" w:rsidR="003919C2" w:rsidRDefault="005D20C2" w:rsidP="003919C2">
      <w:r>
        <w:t xml:space="preserve">Beim Casting ermöglichen wir Castings zwischen den Zahlendatentypen, also Int32, Int64 und </w:t>
      </w:r>
      <w:proofErr w:type="spellStart"/>
      <w:r>
        <w:t>Float</w:t>
      </w:r>
      <w:proofErr w:type="spellEnd"/>
      <w:r>
        <w:t xml:space="preserve">. </w:t>
      </w:r>
      <w:r w:rsidR="003919C2">
        <w:t>Die Regeln und Syntax für das Casting haben wir der IML angepasst, das Verhalten des Castings selber ist wie in Java.</w:t>
      </w:r>
    </w:p>
    <w:p w14:paraId="3EB03A6D" w14:textId="0D527AD3" w:rsidR="00953C29" w:rsidRDefault="00953C29" w:rsidP="003919C2">
      <w:pPr>
        <w:pStyle w:val="Heading1"/>
      </w:pPr>
      <w:r>
        <w:t>Grundsätzliche Idee der Erweiterung</w:t>
      </w:r>
    </w:p>
    <w:p w14:paraId="09BE4E54" w14:textId="6785C39E" w:rsidR="00953C29" w:rsidRDefault="003919C2" w:rsidP="00953C29">
      <w:r>
        <w:t xml:space="preserve">Wir wollten </w:t>
      </w:r>
      <w:proofErr w:type="spellStart"/>
      <w:r>
        <w:t>Floats</w:t>
      </w:r>
      <w:proofErr w:type="spellEnd"/>
      <w:r>
        <w:t xml:space="preserve"> und </w:t>
      </w:r>
      <w:proofErr w:type="spellStart"/>
      <w:r>
        <w:t>Overloading</w:t>
      </w:r>
      <w:proofErr w:type="spellEnd"/>
      <w:r>
        <w:t xml:space="preserve"> implementieren. </w:t>
      </w:r>
      <w:proofErr w:type="spellStart"/>
      <w:r>
        <w:t>Floats</w:t>
      </w:r>
      <w:proofErr w:type="spellEnd"/>
      <w:r>
        <w:t xml:space="preserve">, weil es sehr nützlich ist in einer Programmiersprache Gleitkommazahlen verwenden zu können und </w:t>
      </w:r>
      <w:proofErr w:type="spellStart"/>
      <w:r>
        <w:t>Overloading</w:t>
      </w:r>
      <w:proofErr w:type="spellEnd"/>
      <w:r>
        <w:t xml:space="preserve"> weil dies ein von uns sehr häufig genutztes Feature in üblichen Programmiersprachen ist.</w:t>
      </w:r>
    </w:p>
    <w:p w14:paraId="5BEDEEB6" w14:textId="5692AF28" w:rsidR="003919C2" w:rsidRDefault="003919C2" w:rsidP="00953C29">
      <w:r>
        <w:t xml:space="preserve">Zu Beginn herrschte bei uns Unklarheit, welchen </w:t>
      </w:r>
      <w:proofErr w:type="spellStart"/>
      <w:r>
        <w:t>Int</w:t>
      </w:r>
      <w:proofErr w:type="spellEnd"/>
      <w:r>
        <w:t>-Datentyp wir zu implementieren haben. Im Endeffekt unterstützen wir nun beide</w:t>
      </w:r>
      <w:r w:rsidR="00940CDA">
        <w:t xml:space="preserve">. Somit unterstützen wir die Zahlendatentypen </w:t>
      </w:r>
      <w:proofErr w:type="spellStart"/>
      <w:r w:rsidR="00940CDA">
        <w:t>Float</w:t>
      </w:r>
      <w:proofErr w:type="spellEnd"/>
      <w:r w:rsidR="00940CDA">
        <w:t>, Int32 und Int64.</w:t>
      </w:r>
    </w:p>
    <w:p w14:paraId="11AE7B03" w14:textId="7B845FBD" w:rsidR="003919C2" w:rsidRDefault="003919C2" w:rsidP="00953C29">
      <w:r>
        <w:t xml:space="preserve">Bei der Implementation ist uns aufgefallen, dass es schön wäre, wenn man zwischen den verschiedenen Datentypen </w:t>
      </w:r>
      <w:proofErr w:type="spellStart"/>
      <w:r>
        <w:t>casten</w:t>
      </w:r>
      <w:proofErr w:type="spellEnd"/>
      <w:r>
        <w:t xml:space="preserve"> könnte. Wir haben uns deshalb entschieden, zusätzlich noch Casting zu implementieren.</w:t>
      </w:r>
    </w:p>
    <w:p w14:paraId="2059D9C3" w14:textId="68589151" w:rsidR="003919C2" w:rsidRDefault="003919C2" w:rsidP="00953C29">
      <w:r>
        <w:t>Ausserdem ist uns aufgefallen, dass IF-Bedingungen zwingend einen Else-Block benötigen.</w:t>
      </w:r>
      <w:r w:rsidR="00940CDA">
        <w:t xml:space="preserve"> Wir finden </w:t>
      </w:r>
      <w:r w:rsidR="001A1419">
        <w:t>dies</w:t>
      </w:r>
      <w:r w:rsidR="00940CDA">
        <w:t xml:space="preserve"> suboptimal und haben deshalb</w:t>
      </w:r>
      <w:r>
        <w:t xml:space="preserve"> die Grammatik leicht angepasst und den Else-Block optional gemacht.</w:t>
      </w:r>
    </w:p>
    <w:p w14:paraId="64CFA11D" w14:textId="672FCEA8" w:rsidR="00953C29" w:rsidRDefault="003919C2" w:rsidP="00953C29">
      <w:pPr>
        <w:pStyle w:val="Heading2"/>
      </w:pPr>
      <w:r>
        <w:t xml:space="preserve">Zahlendatentypen </w:t>
      </w:r>
      <w:proofErr w:type="spellStart"/>
      <w:r>
        <w:t>Float</w:t>
      </w:r>
      <w:proofErr w:type="spellEnd"/>
      <w:r>
        <w:t>, Int32 und Int64</w:t>
      </w:r>
    </w:p>
    <w:p w14:paraId="0C64C302" w14:textId="55BE5795" w:rsidR="00953C29" w:rsidRDefault="003919C2" w:rsidP="00953C29">
      <w:r>
        <w:t xml:space="preserve">Wir werden die Zahlentypen Int32, Int64 und </w:t>
      </w:r>
      <w:proofErr w:type="spellStart"/>
      <w:r>
        <w:t>Float</w:t>
      </w:r>
      <w:proofErr w:type="spellEnd"/>
      <w:r>
        <w:t xml:space="preserve"> unterscheiden</w:t>
      </w:r>
      <w:r w:rsidR="00897FF5">
        <w:t>.</w:t>
      </w:r>
      <w:r>
        <w:t xml:space="preserve"> Die </w:t>
      </w:r>
      <w:proofErr w:type="spellStart"/>
      <w:r>
        <w:t>Equivalenten</w:t>
      </w:r>
      <w:proofErr w:type="spellEnd"/>
      <w:r>
        <w:t xml:space="preserve"> Datentypen </w:t>
      </w:r>
      <w:r w:rsidR="00940CDA">
        <w:t xml:space="preserve">in Java </w:t>
      </w:r>
      <w:r>
        <w:t xml:space="preserve">sind für Int32 </w:t>
      </w:r>
      <w:proofErr w:type="spellStart"/>
      <w:r>
        <w:t>int</w:t>
      </w:r>
      <w:proofErr w:type="spellEnd"/>
      <w:r>
        <w:t xml:space="preserve">, für Int64 </w:t>
      </w:r>
      <w:proofErr w:type="spellStart"/>
      <w:r>
        <w:t>long</w:t>
      </w:r>
      <w:proofErr w:type="spellEnd"/>
      <w:r>
        <w:t xml:space="preserve"> und für </w:t>
      </w:r>
      <w:proofErr w:type="spellStart"/>
      <w:r w:rsidR="00B53468">
        <w:t>F</w:t>
      </w:r>
      <w:r>
        <w:t>loat</w:t>
      </w:r>
      <w:proofErr w:type="spellEnd"/>
      <w:r>
        <w:t xml:space="preserve"> </w:t>
      </w:r>
      <w:proofErr w:type="spellStart"/>
      <w:r>
        <w:t>float</w:t>
      </w:r>
      <w:proofErr w:type="spellEnd"/>
      <w:r>
        <w:t>.</w:t>
      </w:r>
      <w:r w:rsidR="00B53468">
        <w:t xml:space="preserve"> Das Verhalten dieser Zahlentypen ist </w:t>
      </w:r>
      <w:proofErr w:type="spellStart"/>
      <w:r w:rsidR="00B53468">
        <w:t>equivalent</w:t>
      </w:r>
      <w:proofErr w:type="spellEnd"/>
      <w:r w:rsidR="00B53468">
        <w:t xml:space="preserve"> zur Java Implementation dieser Datentypen. Die Syntax haben wir für alle der IML angepasst.</w:t>
      </w:r>
    </w:p>
    <w:p w14:paraId="1099E5AB" w14:textId="77777777" w:rsidR="00897FF5" w:rsidRDefault="00897FF5" w:rsidP="00897FF5">
      <w:pPr>
        <w:pStyle w:val="Heading2"/>
      </w:pPr>
      <w:r>
        <w:t>Casting</w:t>
      </w:r>
    </w:p>
    <w:p w14:paraId="7B0C7E99" w14:textId="2F460604" w:rsidR="00897FF5" w:rsidRPr="00897FF5" w:rsidRDefault="00897FF5" w:rsidP="00897FF5">
      <w:r>
        <w:t xml:space="preserve">Wir wollen zwischen unseren Zahlentypen int32, int64 und </w:t>
      </w:r>
      <w:proofErr w:type="spellStart"/>
      <w:r w:rsidR="008A436D">
        <w:t>F</w:t>
      </w:r>
      <w:r>
        <w:t>loat</w:t>
      </w:r>
      <w:proofErr w:type="spellEnd"/>
      <w:r>
        <w:t xml:space="preserve"> ein Casting anbieten. Sämtliche Castings sind explizit. Das Verhalten der Castings, zum Beispiel der mögliche Genaui</w:t>
      </w:r>
      <w:r w:rsidR="008A436D">
        <w:t>gkeitsverlust beim Casting von I</w:t>
      </w:r>
      <w:r>
        <w:t xml:space="preserve">nt32 zu </w:t>
      </w:r>
      <w:proofErr w:type="spellStart"/>
      <w:r w:rsidR="008A436D">
        <w:t>F</w:t>
      </w:r>
      <w:r>
        <w:t>loat</w:t>
      </w:r>
      <w:proofErr w:type="spellEnd"/>
      <w:r>
        <w:t xml:space="preserve"> regeln wir so, wie das Java </w:t>
      </w:r>
      <w:r w:rsidR="00E94C7A">
        <w:t>macht</w:t>
      </w:r>
      <w:r>
        <w:t>.</w:t>
      </w:r>
    </w:p>
    <w:p w14:paraId="2961BD9A" w14:textId="77777777" w:rsidR="00953C29" w:rsidRDefault="00953C29" w:rsidP="00897FF5">
      <w:pPr>
        <w:pStyle w:val="Heading2"/>
      </w:pPr>
      <w:proofErr w:type="spellStart"/>
      <w:r w:rsidRPr="00897FF5">
        <w:t>Overloading</w:t>
      </w:r>
      <w:proofErr w:type="spellEnd"/>
    </w:p>
    <w:p w14:paraId="25B386E7" w14:textId="6685D13C" w:rsidR="00953C29" w:rsidRDefault="00953C29" w:rsidP="00953C29">
      <w:r>
        <w:t xml:space="preserve">Bei unserem </w:t>
      </w:r>
      <w:proofErr w:type="spellStart"/>
      <w:r>
        <w:t>Overloading</w:t>
      </w:r>
      <w:proofErr w:type="spellEnd"/>
      <w:r>
        <w:t xml:space="preserve"> </w:t>
      </w:r>
      <w:r w:rsidR="00E94C7A">
        <w:t>ist es möglich</w:t>
      </w:r>
      <w:r>
        <w:t xml:space="preserve">, mit dem gleichen </w:t>
      </w:r>
      <w:proofErr w:type="spellStart"/>
      <w:r w:rsidR="00E94C7A">
        <w:t>Routinen</w:t>
      </w:r>
      <w:r>
        <w:t>namen</w:t>
      </w:r>
      <w:proofErr w:type="spellEnd"/>
      <w:r>
        <w:t xml:space="preserve"> und Rückgabewert (nur Funktionen, </w:t>
      </w:r>
      <w:r w:rsidR="00E94C7A">
        <w:t>Prozeduren haben keinen Rückgabetyp</w:t>
      </w:r>
      <w:r>
        <w:t>), verschiedene Parameterlisten zu verwenden.</w:t>
      </w:r>
      <w:r w:rsidR="008111D4">
        <w:t xml:space="preserve"> Die Unterscheidung </w:t>
      </w:r>
      <w:r w:rsidR="001A1419">
        <w:t>er</w:t>
      </w:r>
      <w:r w:rsidR="008111D4">
        <w:t>folgt anhand der Parametertypen und deren Reihenfolge.</w:t>
      </w:r>
    </w:p>
    <w:p w14:paraId="262D4D30" w14:textId="0EA82793" w:rsidR="00B53468" w:rsidRDefault="00B53468" w:rsidP="00B53468">
      <w:pPr>
        <w:pStyle w:val="Heading3"/>
      </w:pPr>
      <w:r>
        <w:lastRenderedPageBreak/>
        <w:t>Beispiele:</w:t>
      </w:r>
    </w:p>
    <w:p w14:paraId="6402F3E3" w14:textId="4F0D7B38" w:rsidR="00B53468" w:rsidRPr="00745D7C" w:rsidRDefault="00B53468" w:rsidP="00B53468">
      <w:pPr>
        <w:pStyle w:val="Code"/>
        <w:rPr>
          <w:lang w:val="en-US"/>
        </w:rPr>
      </w:pPr>
      <w:r w:rsidRPr="00745D7C">
        <w:rPr>
          <w:lang w:val="en-US"/>
        </w:rPr>
        <w:t xml:space="preserve">fun </w:t>
      </w:r>
      <w:proofErr w:type="gramStart"/>
      <w:r w:rsidRPr="00745D7C">
        <w:rPr>
          <w:lang w:val="en-US"/>
        </w:rPr>
        <w:t>f(</w:t>
      </w:r>
      <w:proofErr w:type="gramEnd"/>
      <w:r w:rsidRPr="00745D7C">
        <w:rPr>
          <w:lang w:val="en-US"/>
        </w:rPr>
        <w:t xml:space="preserve">paramA:int32, paramB:int32) returns </w:t>
      </w:r>
      <w:proofErr w:type="spellStart"/>
      <w:r w:rsidRPr="00745D7C">
        <w:rPr>
          <w:lang w:val="en-US"/>
        </w:rPr>
        <w:t>var</w:t>
      </w:r>
      <w:proofErr w:type="spellEnd"/>
      <w:r w:rsidRPr="00745D7C">
        <w:rPr>
          <w:lang w:val="en-US"/>
        </w:rPr>
        <w:t xml:space="preserve"> res:int32 …</w:t>
      </w:r>
      <w:r w:rsidRPr="00745D7C">
        <w:rPr>
          <w:lang w:val="en-US"/>
        </w:rPr>
        <w:br/>
        <w:t xml:space="preserve">fun f(paramA:int32, </w:t>
      </w:r>
      <w:proofErr w:type="spellStart"/>
      <w:r w:rsidRPr="00745D7C">
        <w:rPr>
          <w:lang w:val="en-US"/>
        </w:rPr>
        <w:t>paramB:float</w:t>
      </w:r>
      <w:proofErr w:type="spellEnd"/>
      <w:r w:rsidRPr="00745D7C">
        <w:rPr>
          <w:lang w:val="en-US"/>
        </w:rPr>
        <w:t xml:space="preserve">) returns </w:t>
      </w:r>
      <w:proofErr w:type="spellStart"/>
      <w:r w:rsidRPr="00745D7C">
        <w:rPr>
          <w:lang w:val="en-US"/>
        </w:rPr>
        <w:t>var</w:t>
      </w:r>
      <w:proofErr w:type="spellEnd"/>
      <w:r w:rsidRPr="00745D7C">
        <w:rPr>
          <w:lang w:val="en-US"/>
        </w:rPr>
        <w:t xml:space="preserve"> res:int32 …</w:t>
      </w:r>
      <w:r w:rsidRPr="00745D7C">
        <w:rPr>
          <w:lang w:val="en-US"/>
        </w:rPr>
        <w:br/>
        <w:t xml:space="preserve">fun f(paramA:int64) returns </w:t>
      </w:r>
      <w:proofErr w:type="spellStart"/>
      <w:r w:rsidRPr="00745D7C">
        <w:rPr>
          <w:lang w:val="en-US"/>
        </w:rPr>
        <w:t>var</w:t>
      </w:r>
      <w:proofErr w:type="spellEnd"/>
      <w:r w:rsidRPr="00745D7C">
        <w:rPr>
          <w:lang w:val="en-US"/>
        </w:rPr>
        <w:t xml:space="preserve"> res:int32 …</w:t>
      </w:r>
    </w:p>
    <w:p w14:paraId="533CF859" w14:textId="730E2108" w:rsidR="00B53468" w:rsidRDefault="00B53468" w:rsidP="00953C29">
      <w:r>
        <w:t xml:space="preserve">Dies sind alles gültige und korrekte Beispiele. Nicht erlaub, wäre beispielsweise ein anderer Rückgabetyp, eine Prozedur mit dem Namen </w:t>
      </w:r>
      <w:r w:rsidRPr="00B53468">
        <w:rPr>
          <w:rStyle w:val="CodeChar"/>
        </w:rPr>
        <w:t>f</w:t>
      </w:r>
      <w:r>
        <w:t xml:space="preserve"> oder eine weitere Überladung von </w:t>
      </w:r>
      <w:r w:rsidRPr="00B53468">
        <w:rPr>
          <w:rStyle w:val="CodeChar"/>
        </w:rPr>
        <w:t>f</w:t>
      </w:r>
      <w:r>
        <w:t xml:space="preserve"> mit denselben Parametern wie bereits definiert wurde.</w:t>
      </w:r>
    </w:p>
    <w:p w14:paraId="734B0A1B" w14:textId="2653B271" w:rsidR="00953C29" w:rsidRDefault="00B53468" w:rsidP="00B53468">
      <w:pPr>
        <w:pStyle w:val="Heading1"/>
      </w:pPr>
      <w:r>
        <w:t>L</w:t>
      </w:r>
      <w:r w:rsidR="00953C29">
        <w:t>exikalische Syntax</w:t>
      </w:r>
    </w:p>
    <w:p w14:paraId="632F9F93" w14:textId="6BC383B2" w:rsidR="00E94C7A" w:rsidRDefault="00E94C7A" w:rsidP="00E94C7A">
      <w:pPr>
        <w:pStyle w:val="Heading2"/>
      </w:pPr>
      <w:proofErr w:type="spellStart"/>
      <w:r>
        <w:t>Float</w:t>
      </w:r>
      <w:proofErr w:type="spellEnd"/>
    </w:p>
    <w:p w14:paraId="46A023DF" w14:textId="550A72FA" w:rsidR="00E94C7A" w:rsidRPr="00E94C7A" w:rsidRDefault="00E94C7A" w:rsidP="00E94C7A">
      <w:r>
        <w:t xml:space="preserve">Um </w:t>
      </w:r>
      <w:proofErr w:type="spellStart"/>
      <w:r>
        <w:t>Floats</w:t>
      </w:r>
      <w:proofErr w:type="spellEnd"/>
      <w:r>
        <w:t xml:space="preserve"> verwenden zu können, müssen wir ein neues </w:t>
      </w:r>
      <w:proofErr w:type="spellStart"/>
      <w:r>
        <w:t>Literal</w:t>
      </w:r>
      <w:proofErr w:type="spellEnd"/>
      <w:r>
        <w:t xml:space="preserve"> einführen. Es sind gewöhnliche Gleitkommazahlen erlaubt, die Wissenschaftliche Darstellung sowie einige Konstanten.</w:t>
      </w:r>
      <w:r w:rsidR="0076753E">
        <w:t xml:space="preserve"> Ausserdem benötigen wir ein Token, welches den Datentyp </w:t>
      </w:r>
      <w:proofErr w:type="spellStart"/>
      <w:r w:rsidR="0076753E">
        <w:t>Float</w:t>
      </w:r>
      <w:proofErr w:type="spellEnd"/>
      <w:r w:rsidR="0076753E">
        <w:t xml:space="preserve"> darstellt.</w:t>
      </w:r>
    </w:p>
    <w:p w14:paraId="15A66F07" w14:textId="77777777" w:rsidR="00E94C7A" w:rsidRPr="00E94C7A" w:rsidRDefault="00E94C7A" w:rsidP="00E94C7A">
      <w:pPr>
        <w:rPr>
          <w:b/>
        </w:rPr>
      </w:pPr>
      <w:proofErr w:type="spellStart"/>
      <w:r w:rsidRPr="00E94C7A">
        <w:rPr>
          <w:b/>
        </w:rPr>
        <w:t>Float-Literal</w:t>
      </w:r>
      <w:proofErr w:type="spellEnd"/>
      <w:r w:rsidRPr="00E94C7A">
        <w:rPr>
          <w:b/>
        </w:rPr>
        <w:t>:</w:t>
      </w:r>
    </w:p>
    <w:p w14:paraId="402FA26A" w14:textId="1B8F2089" w:rsidR="00E94C7A" w:rsidRDefault="00E94C7A" w:rsidP="00E94C7A">
      <w:pPr>
        <w:pStyle w:val="ListParagraph"/>
        <w:numPr>
          <w:ilvl w:val="0"/>
          <w:numId w:val="1"/>
        </w:numPr>
        <w:ind w:left="426" w:hanging="284"/>
      </w:pPr>
      <w:r w:rsidRPr="00E94C7A">
        <w:t xml:space="preserve"> ([0-</w:t>
      </w:r>
      <w:proofErr w:type="gramStart"/>
      <w:r w:rsidRPr="00E94C7A">
        <w:t>9]+(</w:t>
      </w:r>
      <w:proofErr w:type="gramEnd"/>
      <w:r w:rsidRPr="00E94C7A">
        <w:t>’*[0-9]+)*(E-{0,1}|(\.)[0-9]*(E-{0,1}){0,1})[0-9][0-9]*)</w:t>
      </w:r>
      <w:r>
        <w:br/>
      </w:r>
      <w:r w:rsidRPr="00E94C7A">
        <w:t>|</w:t>
      </w:r>
      <w:proofErr w:type="spellStart"/>
      <w:r w:rsidRPr="00E94C7A">
        <w:t>NaN|POSITIVE_INFINITY|NEGATIVE_INFINITY</w:t>
      </w:r>
      <w:proofErr w:type="spellEnd"/>
    </w:p>
    <w:p w14:paraId="5CDFD553" w14:textId="58D17451" w:rsidR="0076753E" w:rsidRPr="0076753E" w:rsidRDefault="0076753E" w:rsidP="0076753E">
      <w:pPr>
        <w:rPr>
          <w:b/>
        </w:rPr>
      </w:pPr>
      <w:r w:rsidRPr="0076753E">
        <w:rPr>
          <w:b/>
        </w:rPr>
        <w:t>Token:</w:t>
      </w:r>
    </w:p>
    <w:p w14:paraId="76681DF7" w14:textId="281D5B48" w:rsidR="0076753E" w:rsidRDefault="0076753E" w:rsidP="0076753E">
      <w:pPr>
        <w:pStyle w:val="ListParagraph"/>
        <w:numPr>
          <w:ilvl w:val="0"/>
          <w:numId w:val="1"/>
        </w:numPr>
      </w:pPr>
      <w:r>
        <w:t xml:space="preserve">Pattern </w:t>
      </w:r>
      <w:r>
        <w:sym w:font="Wingdings" w:char="F0E0"/>
      </w:r>
      <w:r>
        <w:t xml:space="preserve"> </w:t>
      </w:r>
      <w:proofErr w:type="spellStart"/>
      <w:r>
        <w:t>float</w:t>
      </w:r>
      <w:proofErr w:type="spellEnd"/>
    </w:p>
    <w:p w14:paraId="09439D7F" w14:textId="4408BB80" w:rsidR="0076753E" w:rsidRDefault="0076753E" w:rsidP="0076753E">
      <w:pPr>
        <w:pStyle w:val="ListParagraph"/>
        <w:numPr>
          <w:ilvl w:val="0"/>
          <w:numId w:val="1"/>
        </w:numPr>
      </w:pPr>
      <w:r>
        <w:t xml:space="preserve">Token </w:t>
      </w:r>
      <w:r>
        <w:sym w:font="Wingdings" w:char="F0E0"/>
      </w:r>
      <w:r>
        <w:t xml:space="preserve"> (TYPE, FLOAT)</w:t>
      </w:r>
    </w:p>
    <w:p w14:paraId="422E2CCC" w14:textId="75ABF706" w:rsidR="00A649B2" w:rsidRDefault="00A649B2" w:rsidP="00A649B2">
      <w:pPr>
        <w:pStyle w:val="Heading3"/>
      </w:pPr>
      <w:r>
        <w:t>Beispiele:</w:t>
      </w:r>
    </w:p>
    <w:p w14:paraId="517C4446" w14:textId="410366B8" w:rsidR="00A649B2" w:rsidRDefault="00A649B2" w:rsidP="00A649B2">
      <w:pPr>
        <w:pStyle w:val="Code"/>
      </w:pPr>
      <w:proofErr w:type="spellStart"/>
      <w:r w:rsidRPr="00A649B2">
        <w:t>var</w:t>
      </w:r>
      <w:proofErr w:type="spellEnd"/>
      <w:r w:rsidRPr="00A649B2">
        <w:t xml:space="preserve"> </w:t>
      </w:r>
      <w:proofErr w:type="gramStart"/>
      <w:r w:rsidRPr="00A649B2">
        <w:t>f:float</w:t>
      </w:r>
      <w:proofErr w:type="gramEnd"/>
      <w:r w:rsidRPr="00A649B2">
        <w:t>;</w:t>
      </w:r>
      <w:r w:rsidRPr="00A649B2">
        <w:br/>
        <w:t xml:space="preserve">f </w:t>
      </w:r>
      <w:proofErr w:type="spellStart"/>
      <w:r w:rsidRPr="00A649B2">
        <w:t>init</w:t>
      </w:r>
      <w:proofErr w:type="spellEnd"/>
      <w:r w:rsidRPr="00A649B2">
        <w:t xml:space="preserve"> := 12.4;</w:t>
      </w:r>
      <w:r w:rsidRPr="00A649B2">
        <w:br/>
        <w:t>f := 3E2;</w:t>
      </w:r>
      <w:r w:rsidRPr="00A649B2">
        <w:br/>
        <w:t>f := 4.65E-9;</w:t>
      </w:r>
      <w:r w:rsidRPr="00A649B2">
        <w:br/>
        <w:t xml:space="preserve">f := </w:t>
      </w:r>
      <w:proofErr w:type="spellStart"/>
      <w:r w:rsidRPr="00A649B2">
        <w:t>NaN</w:t>
      </w:r>
      <w:proofErr w:type="spellEnd"/>
      <w:r w:rsidRPr="00A649B2">
        <w:t>;</w:t>
      </w:r>
    </w:p>
    <w:p w14:paraId="3A887151" w14:textId="01456C8F" w:rsidR="00B53468" w:rsidRDefault="00B53468" w:rsidP="00B53468">
      <w:pPr>
        <w:pStyle w:val="Heading2"/>
      </w:pPr>
      <w:r>
        <w:t>Int64</w:t>
      </w:r>
    </w:p>
    <w:p w14:paraId="5F6266A4" w14:textId="4070A9A7" w:rsidR="00B53468" w:rsidRDefault="00B53468" w:rsidP="00B53468">
      <w:r>
        <w:t xml:space="preserve">Int64 ist in der IML bereits vorgesehen, weshalb wir nichts ändern müssen. </w:t>
      </w:r>
    </w:p>
    <w:p w14:paraId="3D29413D" w14:textId="176E85E6" w:rsidR="00B53468" w:rsidRDefault="00B53468" w:rsidP="00B53468">
      <w:pPr>
        <w:pStyle w:val="Heading2"/>
      </w:pPr>
      <w:r>
        <w:t>Int32</w:t>
      </w:r>
    </w:p>
    <w:p w14:paraId="061382DA" w14:textId="4B84CF15" w:rsidR="00B53468" w:rsidRDefault="00721E1B" w:rsidP="00B53468">
      <w:r>
        <w:t xml:space="preserve">Für Int32 müssen wir nicht viel ergänzen, da Int32 sehr ähnlich wie Int64 ist. Das </w:t>
      </w:r>
      <w:proofErr w:type="spellStart"/>
      <w:r>
        <w:t>Literal</w:t>
      </w:r>
      <w:proofErr w:type="spellEnd"/>
      <w:r>
        <w:t xml:space="preserve"> ist dasselbe. Der Scanner liest die ganze Zahl und entscheidet anhand des Wertes der Zahl, ob es sich beim </w:t>
      </w:r>
      <w:proofErr w:type="spellStart"/>
      <w:r>
        <w:t>Literal</w:t>
      </w:r>
      <w:proofErr w:type="spellEnd"/>
      <w:r>
        <w:t xml:space="preserve"> um ein Int32 oder Int64 </w:t>
      </w:r>
      <w:proofErr w:type="spellStart"/>
      <w:r>
        <w:t>Literal</w:t>
      </w:r>
      <w:proofErr w:type="spellEnd"/>
      <w:r>
        <w:t xml:space="preserve"> handelt.</w:t>
      </w:r>
    </w:p>
    <w:p w14:paraId="41092DAC" w14:textId="4A275BC9" w:rsidR="00721E1B" w:rsidRDefault="00721E1B" w:rsidP="00B53468">
      <w:r>
        <w:t xml:space="preserve">Folgend die Definition, wie entschieden wird, ob es sich bei einem </w:t>
      </w:r>
      <w:proofErr w:type="spellStart"/>
      <w:r>
        <w:t>Literal</w:t>
      </w:r>
      <w:proofErr w:type="spellEnd"/>
      <w:r>
        <w:t xml:space="preserve"> um ein Int32 oder Int64 </w:t>
      </w:r>
      <w:proofErr w:type="spellStart"/>
      <w:r>
        <w:t>Literal</w:t>
      </w:r>
      <w:proofErr w:type="spellEnd"/>
      <w:r>
        <w:t xml:space="preserve"> handelt. Die verwendeten Konstanten sind diejenigen der Java Language </w:t>
      </w:r>
      <w:proofErr w:type="spellStart"/>
      <w:r>
        <w:t>Specification</w:t>
      </w:r>
      <w:proofErr w:type="spellEnd"/>
      <w:r>
        <w:t>.</w:t>
      </w:r>
    </w:p>
    <w:p w14:paraId="18AFA87C" w14:textId="0B30D82C" w:rsidR="00721E1B" w:rsidRPr="002D41A9" w:rsidRDefault="00721E1B" w:rsidP="00721E1B">
      <w:pPr>
        <w:pStyle w:val="Code"/>
      </w:pPr>
      <w:r w:rsidRPr="002D41A9">
        <w:rPr>
          <w:b/>
        </w:rPr>
        <w:t>Ungültig</w:t>
      </w:r>
      <w:r w:rsidRPr="002D41A9">
        <w:t xml:space="preserve"> &lt; </w:t>
      </w:r>
      <w:proofErr w:type="spellStart"/>
      <w:r w:rsidRPr="002D41A9">
        <w:t>Long.MIN_VALUE</w:t>
      </w:r>
      <w:proofErr w:type="spellEnd"/>
      <w:r w:rsidRPr="002D41A9">
        <w:t xml:space="preserve"> &lt;= </w:t>
      </w:r>
      <w:r w:rsidRPr="002D41A9">
        <w:rPr>
          <w:b/>
        </w:rPr>
        <w:t>Int64-Literal</w:t>
      </w:r>
      <w:r w:rsidRPr="002D41A9">
        <w:t xml:space="preserve"> &lt; </w:t>
      </w:r>
      <w:proofErr w:type="spellStart"/>
      <w:r w:rsidRPr="002D41A9">
        <w:t>Int.MIN_VALUE</w:t>
      </w:r>
      <w:proofErr w:type="spellEnd"/>
      <w:r w:rsidRPr="002D41A9">
        <w:br/>
        <w:t xml:space="preserve">&lt;= </w:t>
      </w:r>
      <w:r w:rsidRPr="002D41A9">
        <w:rPr>
          <w:b/>
        </w:rPr>
        <w:t>Int32-Literal</w:t>
      </w:r>
      <w:r w:rsidRPr="002D41A9">
        <w:t xml:space="preserve"> &lt;= </w:t>
      </w:r>
      <w:proofErr w:type="spellStart"/>
      <w:r w:rsidRPr="002D41A9">
        <w:t>Int.MAX_VALUE</w:t>
      </w:r>
      <w:proofErr w:type="spellEnd"/>
      <w:r w:rsidRPr="002D41A9">
        <w:t xml:space="preserve"> &lt; </w:t>
      </w:r>
      <w:r w:rsidRPr="002D41A9">
        <w:rPr>
          <w:b/>
        </w:rPr>
        <w:t>Int64-Literal</w:t>
      </w:r>
      <w:r w:rsidRPr="002D41A9">
        <w:t xml:space="preserve"> &lt;= </w:t>
      </w:r>
      <w:proofErr w:type="spellStart"/>
      <w:r w:rsidRPr="002D41A9">
        <w:t>Long.MAX_VALUE</w:t>
      </w:r>
      <w:proofErr w:type="spellEnd"/>
      <w:r w:rsidRPr="002D41A9">
        <w:t xml:space="preserve"> &lt; </w:t>
      </w:r>
      <w:r w:rsidRPr="002D41A9">
        <w:rPr>
          <w:b/>
        </w:rPr>
        <w:t>Ungültig</w:t>
      </w:r>
    </w:p>
    <w:p w14:paraId="098F269B" w14:textId="4C8EA046" w:rsidR="00953C29" w:rsidRPr="00EE0680" w:rsidRDefault="00721E1B" w:rsidP="00EE0680">
      <w:pPr>
        <w:rPr>
          <w:color w:val="FF0000"/>
        </w:rPr>
      </w:pPr>
      <w:r w:rsidRPr="00721E1B">
        <w:t>Ungültig bedeute</w:t>
      </w:r>
      <w:r>
        <w:t>t</w:t>
      </w:r>
      <w:r w:rsidRPr="00721E1B">
        <w:t xml:space="preserve"> hier, dass der Scanner mit einem Fehler abbricht.</w:t>
      </w:r>
    </w:p>
    <w:p w14:paraId="53C8B830" w14:textId="77777777" w:rsidR="00953C29" w:rsidRDefault="00953C29" w:rsidP="006E0CC8">
      <w:pPr>
        <w:pStyle w:val="Heading2"/>
      </w:pPr>
      <w:proofErr w:type="spellStart"/>
      <w:r>
        <w:t>Overloading</w:t>
      </w:r>
      <w:proofErr w:type="spellEnd"/>
    </w:p>
    <w:p w14:paraId="564EE5E6" w14:textId="7897FAEE" w:rsidR="00953C29" w:rsidRDefault="00953C29" w:rsidP="00953C29">
      <w:r>
        <w:t xml:space="preserve">Da </w:t>
      </w:r>
      <w:r w:rsidR="0076753E">
        <w:t>die Routinen</w:t>
      </w:r>
      <w:r>
        <w:t xml:space="preserve"> bereits definiert sind, müssen wir hier nichts anpassen oder erweitern.</w:t>
      </w:r>
    </w:p>
    <w:p w14:paraId="04BBCD54" w14:textId="24A58785" w:rsidR="00E94C7A" w:rsidRDefault="00E94C7A" w:rsidP="00E94C7A">
      <w:pPr>
        <w:pStyle w:val="Heading2"/>
      </w:pPr>
      <w:r>
        <w:lastRenderedPageBreak/>
        <w:t>Casting</w:t>
      </w:r>
    </w:p>
    <w:p w14:paraId="7D4CC823" w14:textId="23F22E51" w:rsidR="00E94C7A" w:rsidRDefault="00E94C7A" w:rsidP="00E94C7A">
      <w:r>
        <w:t>Für das Casting müssen wir zwei neue Symbole einfügen</w:t>
      </w:r>
      <w:r w:rsidR="00A649B2">
        <w:t>, welche ein Casting markieren.</w:t>
      </w:r>
    </w:p>
    <w:p w14:paraId="44A6BB3B" w14:textId="1A1AB962" w:rsidR="00A649B2" w:rsidRDefault="00A649B2" w:rsidP="00A649B2">
      <w:pPr>
        <w:pStyle w:val="ListParagraph"/>
        <w:numPr>
          <w:ilvl w:val="0"/>
          <w:numId w:val="1"/>
        </w:numPr>
      </w:pPr>
      <w:r>
        <w:t>LCAST</w:t>
      </w:r>
      <w:r>
        <w:tab/>
      </w:r>
      <w:r>
        <w:tab/>
        <w:t>[</w:t>
      </w:r>
    </w:p>
    <w:p w14:paraId="0E46B4C7" w14:textId="4C8D3078" w:rsidR="00A649B2" w:rsidRDefault="00A649B2" w:rsidP="00A649B2">
      <w:pPr>
        <w:pStyle w:val="ListParagraph"/>
        <w:numPr>
          <w:ilvl w:val="0"/>
          <w:numId w:val="1"/>
        </w:numPr>
      </w:pPr>
      <w:r>
        <w:t>RCAST</w:t>
      </w:r>
      <w:r>
        <w:tab/>
      </w:r>
      <w:r>
        <w:tab/>
        <w:t>]</w:t>
      </w:r>
    </w:p>
    <w:p w14:paraId="5F8943B5" w14:textId="7DC96405" w:rsidR="00A649B2" w:rsidRDefault="00A649B2" w:rsidP="00A649B2">
      <w:pPr>
        <w:pStyle w:val="Heading3"/>
      </w:pPr>
      <w:r>
        <w:t>Beispiele</w:t>
      </w:r>
    </w:p>
    <w:p w14:paraId="11D897AF" w14:textId="32EE50CA" w:rsidR="00A649B2" w:rsidRPr="00BD5E84" w:rsidRDefault="00A649B2" w:rsidP="0076753E">
      <w:pPr>
        <w:pStyle w:val="Code"/>
        <w:rPr>
          <w:lang w:val="en-US"/>
        </w:rPr>
      </w:pPr>
      <w:proofErr w:type="spellStart"/>
      <w:r w:rsidRPr="00BD5E84">
        <w:rPr>
          <w:lang w:val="en-US"/>
        </w:rPr>
        <w:t>var</w:t>
      </w:r>
      <w:proofErr w:type="spellEnd"/>
      <w:r w:rsidRPr="00BD5E84">
        <w:rPr>
          <w:lang w:val="en-US"/>
        </w:rPr>
        <w:t xml:space="preserve"> </w:t>
      </w:r>
      <w:proofErr w:type="gramStart"/>
      <w:r w:rsidRPr="00BD5E84">
        <w:rPr>
          <w:lang w:val="en-US"/>
        </w:rPr>
        <w:t>I :</w:t>
      </w:r>
      <w:proofErr w:type="gramEnd"/>
      <w:r w:rsidRPr="00BD5E84">
        <w:rPr>
          <w:lang w:val="en-US"/>
        </w:rPr>
        <w:t xml:space="preserve"> int32;</w:t>
      </w:r>
      <w:r w:rsidRPr="00BD5E84">
        <w:rPr>
          <w:lang w:val="en-US"/>
        </w:rPr>
        <w:br/>
      </w:r>
      <w:proofErr w:type="spellStart"/>
      <w:r w:rsidRPr="00BD5E84">
        <w:rPr>
          <w:lang w:val="en-US"/>
        </w:rPr>
        <w:t>var</w:t>
      </w:r>
      <w:proofErr w:type="spellEnd"/>
      <w:r w:rsidRPr="00BD5E84">
        <w:rPr>
          <w:lang w:val="en-US"/>
        </w:rPr>
        <w:t xml:space="preserve"> l : int64;</w:t>
      </w:r>
      <w:r w:rsidRPr="00BD5E84">
        <w:rPr>
          <w:lang w:val="en-US"/>
        </w:rPr>
        <w:br/>
      </w:r>
      <w:proofErr w:type="spellStart"/>
      <w:r w:rsidRPr="00BD5E84">
        <w:rPr>
          <w:lang w:val="en-US"/>
        </w:rPr>
        <w:t>var</w:t>
      </w:r>
      <w:proofErr w:type="spellEnd"/>
      <w:r w:rsidRPr="00BD5E84">
        <w:rPr>
          <w:lang w:val="en-US"/>
        </w:rPr>
        <w:t xml:space="preserve"> f : float;</w:t>
      </w:r>
      <w:r w:rsidRPr="00BD5E84">
        <w:rPr>
          <w:lang w:val="en-US"/>
        </w:rPr>
        <w:br/>
        <w:t>//…</w:t>
      </w:r>
      <w:r w:rsidRPr="00BD5E84">
        <w:rPr>
          <w:lang w:val="en-US"/>
        </w:rPr>
        <w:br/>
      </w:r>
      <w:proofErr w:type="spellStart"/>
      <w:r w:rsidRPr="00BD5E84">
        <w:rPr>
          <w:lang w:val="en-US"/>
        </w:rPr>
        <w:t>i</w:t>
      </w:r>
      <w:proofErr w:type="spellEnd"/>
      <w:r w:rsidRPr="00BD5E84">
        <w:rPr>
          <w:lang w:val="en-US"/>
        </w:rPr>
        <w:t xml:space="preserve"> := [int32] l;</w:t>
      </w:r>
      <w:r w:rsidRPr="00BD5E84">
        <w:rPr>
          <w:lang w:val="en-US"/>
        </w:rPr>
        <w:br/>
        <w:t>l := [int64] f;</w:t>
      </w:r>
      <w:r w:rsidRPr="00BD5E84">
        <w:rPr>
          <w:lang w:val="en-US"/>
        </w:rPr>
        <w:br/>
        <w:t xml:space="preserve">f := [float] </w:t>
      </w:r>
      <w:proofErr w:type="spellStart"/>
      <w:r w:rsidRPr="00BD5E84">
        <w:rPr>
          <w:lang w:val="en-US"/>
        </w:rPr>
        <w:t>i</w:t>
      </w:r>
      <w:proofErr w:type="spellEnd"/>
      <w:r w:rsidRPr="00BD5E84">
        <w:rPr>
          <w:lang w:val="en-US"/>
        </w:rPr>
        <w:t>;</w:t>
      </w:r>
      <w:r w:rsidRPr="00BD5E84">
        <w:rPr>
          <w:lang w:val="en-US"/>
        </w:rPr>
        <w:br/>
        <w:t xml:space="preserve">l := [long][float] </w:t>
      </w:r>
      <w:proofErr w:type="spellStart"/>
      <w:r w:rsidRPr="00BD5E84">
        <w:rPr>
          <w:lang w:val="en-US"/>
        </w:rPr>
        <w:t>i</w:t>
      </w:r>
      <w:proofErr w:type="spellEnd"/>
      <w:r w:rsidRPr="00BD5E84">
        <w:rPr>
          <w:lang w:val="en-US"/>
        </w:rPr>
        <w:t>;</w:t>
      </w:r>
    </w:p>
    <w:p w14:paraId="2BD687F1" w14:textId="77777777" w:rsidR="00953C29" w:rsidRDefault="00953C29" w:rsidP="006E0CC8">
      <w:pPr>
        <w:pStyle w:val="Heading1"/>
      </w:pPr>
      <w:r>
        <w:t>grammatikalische Syntax</w:t>
      </w:r>
    </w:p>
    <w:p w14:paraId="6029E4CB" w14:textId="64CAC523" w:rsidR="00953C29" w:rsidRDefault="005A2C09" w:rsidP="006E0CC8">
      <w:pPr>
        <w:pStyle w:val="Heading2"/>
      </w:pPr>
      <w:r>
        <w:t>Zahlendatentypen</w:t>
      </w:r>
    </w:p>
    <w:p w14:paraId="35142104" w14:textId="5E791EFD" w:rsidR="0076753E" w:rsidRPr="0076753E" w:rsidRDefault="0076753E" w:rsidP="00953C29">
      <w:r>
        <w:t xml:space="preserve">Die Grammatik unterstützt bereits Zahlen und Rechenoperationen, also müssen wir für </w:t>
      </w:r>
      <w:r w:rsidR="005A2C09">
        <w:t>die Zahlentypen</w:t>
      </w:r>
      <w:r>
        <w:t xml:space="preserve"> daran nichts anpassen.</w:t>
      </w:r>
    </w:p>
    <w:p w14:paraId="5EE30C77" w14:textId="77777777" w:rsidR="00953C29" w:rsidRPr="00BD5E84" w:rsidRDefault="00953C29" w:rsidP="006E0CC8">
      <w:pPr>
        <w:pStyle w:val="Heading2"/>
      </w:pPr>
      <w:proofErr w:type="spellStart"/>
      <w:r w:rsidRPr="00BD5E84">
        <w:t>Overloading</w:t>
      </w:r>
      <w:proofErr w:type="spellEnd"/>
    </w:p>
    <w:p w14:paraId="4762273E" w14:textId="20BD4369" w:rsidR="00953C29" w:rsidRDefault="00953C29" w:rsidP="00953C29">
      <w:r>
        <w:t>Da Funktionen bereits definiert sind, müssen wir hier nichts anpassen oder erweitern.</w:t>
      </w:r>
    </w:p>
    <w:p w14:paraId="17CFD888" w14:textId="00206503" w:rsidR="0076753E" w:rsidRDefault="0076753E" w:rsidP="0076753E">
      <w:pPr>
        <w:pStyle w:val="Heading2"/>
      </w:pPr>
      <w:r>
        <w:t>Casting</w:t>
      </w:r>
    </w:p>
    <w:p w14:paraId="46DA0C90" w14:textId="2448CD53" w:rsidR="0076753E" w:rsidRDefault="0076753E" w:rsidP="00953C29">
      <w:r>
        <w:t>Casting ist in der IML bisher nicht vorgesehen. Deshalb müssen wir für das Casting unsere Grammatik erweitern. Eine Casting-Operation ist eine Expression, weshalb wir das NTS</w:t>
      </w:r>
      <w:r w:rsidR="00FA02D5">
        <w:t xml:space="preserve"> (nicht terminal Symbol)</w:t>
      </w:r>
      <w:r>
        <w:t xml:space="preserve"> </w:t>
      </w:r>
      <w:proofErr w:type="spellStart"/>
      <w:r w:rsidRPr="0076753E">
        <w:rPr>
          <w:rStyle w:val="CodeChar"/>
        </w:rPr>
        <w:t>factor</w:t>
      </w:r>
      <w:proofErr w:type="spellEnd"/>
      <w:r>
        <w:t xml:space="preserve"> um eine Möglichkeit erweitert haben</w:t>
      </w:r>
      <w:r w:rsidR="00FA02D5">
        <w:t xml:space="preserve"> (der neue Eintrag ist mit gelb hinterlegt)</w:t>
      </w:r>
      <w:r>
        <w:t>:</w:t>
      </w:r>
    </w:p>
    <w:p w14:paraId="5EDF0357" w14:textId="4495D670" w:rsidR="00FA02D5" w:rsidRDefault="0076753E" w:rsidP="00DF18C5">
      <w:pPr>
        <w:pStyle w:val="Code"/>
      </w:pPr>
      <w:r w:rsidRPr="0076753E">
        <w:t>(</w:t>
      </w:r>
      <w:proofErr w:type="spellStart"/>
      <w:r w:rsidRPr="0076753E">
        <w:t>factor</w:t>
      </w:r>
      <w:proofErr w:type="spellEnd"/>
      <w:r w:rsidRPr="0076753E">
        <w:t>,</w:t>
      </w:r>
      <w:r>
        <w:br/>
      </w:r>
      <w:r>
        <w:tab/>
      </w:r>
      <w:r w:rsidRPr="0076753E">
        <w:t>[</w:t>
      </w:r>
      <w:r w:rsidR="005A2C09">
        <w:br/>
      </w:r>
      <w:r w:rsidR="005A2C09">
        <w:tab/>
        <w:t xml:space="preserve"> </w:t>
      </w:r>
      <w:r w:rsidRPr="0076753E">
        <w:t>[T LITERAL],</w:t>
      </w:r>
      <w:r w:rsidRPr="0076753E">
        <w:br/>
      </w:r>
      <w:r w:rsidRPr="0076753E">
        <w:tab/>
      </w:r>
      <w:r>
        <w:t xml:space="preserve"> </w:t>
      </w:r>
      <w:r w:rsidRPr="0076753E">
        <w:t xml:space="preserve">[T IDENT, N </w:t>
      </w:r>
      <w:proofErr w:type="spellStart"/>
      <w:r w:rsidRPr="0076753E">
        <w:t>optionalIdent</w:t>
      </w:r>
      <w:proofErr w:type="spellEnd"/>
      <w:r w:rsidRPr="0076753E">
        <w:t>],</w:t>
      </w:r>
      <w:r w:rsidRPr="0076753E">
        <w:br/>
      </w:r>
      <w:r w:rsidRPr="0076753E">
        <w:tab/>
      </w:r>
      <w:r>
        <w:t xml:space="preserve"> [N </w:t>
      </w:r>
      <w:proofErr w:type="spellStart"/>
      <w:r>
        <w:t>monadicOperator</w:t>
      </w:r>
      <w:proofErr w:type="spellEnd"/>
      <w:r>
        <w:t xml:space="preserve">, N </w:t>
      </w:r>
      <w:proofErr w:type="spellStart"/>
      <w:r>
        <w:t>factor</w:t>
      </w:r>
      <w:proofErr w:type="spellEnd"/>
      <w:r>
        <w:t>],</w:t>
      </w:r>
      <w:r>
        <w:br/>
        <w:t xml:space="preserve"> </w:t>
      </w:r>
      <w:r>
        <w:tab/>
        <w:t xml:space="preserve"> [T LPAREN, N </w:t>
      </w:r>
      <w:proofErr w:type="spellStart"/>
      <w:r>
        <w:t>expression</w:t>
      </w:r>
      <w:proofErr w:type="spellEnd"/>
      <w:r>
        <w:t>, T RPAREN],</w:t>
      </w:r>
      <w:r>
        <w:br/>
      </w:r>
      <w:r>
        <w:tab/>
        <w:t xml:space="preserve"> </w:t>
      </w:r>
      <w:r w:rsidR="00FA02D5" w:rsidRPr="00FA02D5">
        <w:rPr>
          <w:highlight w:val="yellow"/>
        </w:rPr>
        <w:t xml:space="preserve">[T LCAST, T TYPE, T RCAST, N </w:t>
      </w:r>
      <w:proofErr w:type="spellStart"/>
      <w:r w:rsidR="00FA02D5" w:rsidRPr="00FA02D5">
        <w:rPr>
          <w:highlight w:val="yellow"/>
        </w:rPr>
        <w:t>factor</w:t>
      </w:r>
      <w:proofErr w:type="spellEnd"/>
      <w:r w:rsidR="00FA02D5" w:rsidRPr="00FA02D5">
        <w:rPr>
          <w:highlight w:val="yellow"/>
        </w:rPr>
        <w:t>]</w:t>
      </w:r>
      <w:r w:rsidR="00FA02D5">
        <w:br/>
        <w:t xml:space="preserve"> </w:t>
      </w:r>
      <w:r w:rsidR="00FA02D5">
        <w:tab/>
      </w:r>
      <w:r>
        <w:t>])</w:t>
      </w:r>
    </w:p>
    <w:p w14:paraId="194240E7" w14:textId="29E80A78" w:rsidR="008448ED" w:rsidRDefault="005A2C09" w:rsidP="008448ED">
      <w:pPr>
        <w:pStyle w:val="Heading2"/>
      </w:pPr>
      <w:proofErr w:type="spellStart"/>
      <w:r>
        <w:t>I</w:t>
      </w:r>
      <w:r w:rsidR="008111D4">
        <w:t>f</w:t>
      </w:r>
      <w:proofErr w:type="spellEnd"/>
      <w:r>
        <w:t xml:space="preserve"> ohne E</w:t>
      </w:r>
      <w:r w:rsidR="008111D4">
        <w:t>lse</w:t>
      </w:r>
    </w:p>
    <w:p w14:paraId="2625DFC5" w14:textId="083F60D0" w:rsidR="005A2C09" w:rsidRDefault="005A2C09" w:rsidP="005A2C09">
      <w:r>
        <w:t>Damit wir ein IF-Konstrukt ohne Else-Block verwenden können, haben wir die Grammatik ein wenig angepasst. Die Anpassungen sind gelb hinterlegt.</w:t>
      </w:r>
      <w:r w:rsidR="00B44FC7">
        <w:t xml:space="preserve"> </w:t>
      </w:r>
    </w:p>
    <w:p w14:paraId="138D953F" w14:textId="5A339E4B" w:rsidR="005A2C09" w:rsidRDefault="005A2C09" w:rsidP="005A2C09">
      <w:pPr>
        <w:pStyle w:val="Code"/>
      </w:pPr>
      <w:r>
        <w:t>(</w:t>
      </w:r>
      <w:proofErr w:type="spellStart"/>
      <w:r>
        <w:t>cmd</w:t>
      </w:r>
      <w:proofErr w:type="spellEnd"/>
      <w:r>
        <w:t>,</w:t>
      </w:r>
      <w:r>
        <w:br/>
      </w:r>
      <w:r>
        <w:tab/>
        <w:t>[</w:t>
      </w:r>
      <w:r>
        <w:br/>
      </w:r>
      <w:r>
        <w:tab/>
        <w:t xml:space="preserve"> [T SKIP],</w:t>
      </w:r>
      <w:r>
        <w:br/>
      </w:r>
      <w:r>
        <w:tab/>
        <w:t xml:space="preserve"> [N </w:t>
      </w:r>
      <w:proofErr w:type="spellStart"/>
      <w:r>
        <w:t>expression</w:t>
      </w:r>
      <w:proofErr w:type="spellEnd"/>
      <w:r>
        <w:t xml:space="preserve">, T BECOMES, N </w:t>
      </w:r>
      <w:proofErr w:type="spellStart"/>
      <w:r>
        <w:t>expression</w:t>
      </w:r>
      <w:proofErr w:type="spellEnd"/>
      <w:r>
        <w:t>],</w:t>
      </w:r>
      <w:r>
        <w:br/>
      </w:r>
      <w:r>
        <w:tab/>
        <w:t xml:space="preserve"> [T IF, N </w:t>
      </w:r>
      <w:proofErr w:type="spellStart"/>
      <w:r>
        <w:t>expression</w:t>
      </w:r>
      <w:proofErr w:type="spellEnd"/>
      <w:r>
        <w:t xml:space="preserve">, T THEN, N </w:t>
      </w:r>
      <w:proofErr w:type="spellStart"/>
      <w:r>
        <w:t>blockCmd</w:t>
      </w:r>
      <w:proofErr w:type="spellEnd"/>
      <w:r>
        <w:t xml:space="preserve">, </w:t>
      </w:r>
      <w:r w:rsidRPr="005A2C09">
        <w:rPr>
          <w:highlight w:val="yellow"/>
        </w:rPr>
        <w:t xml:space="preserve">N </w:t>
      </w:r>
      <w:proofErr w:type="spellStart"/>
      <w:r w:rsidRPr="005A2C09">
        <w:rPr>
          <w:highlight w:val="yellow"/>
        </w:rPr>
        <w:t>optionalElse</w:t>
      </w:r>
      <w:proofErr w:type="spellEnd"/>
      <w:r>
        <w:t>, T ENDIF],</w:t>
      </w:r>
      <w:r>
        <w:br/>
      </w:r>
      <w:r>
        <w:tab/>
        <w:t xml:space="preserve"> [T WHILE, N </w:t>
      </w:r>
      <w:proofErr w:type="spellStart"/>
      <w:r>
        <w:t>expression</w:t>
      </w:r>
      <w:proofErr w:type="spellEnd"/>
      <w:r>
        <w:t xml:space="preserve">, T DO, N </w:t>
      </w:r>
      <w:proofErr w:type="spellStart"/>
      <w:r>
        <w:t>blockCmd</w:t>
      </w:r>
      <w:proofErr w:type="spellEnd"/>
      <w:r>
        <w:t>, T ENDWHILE],</w:t>
      </w:r>
      <w:r>
        <w:br/>
      </w:r>
      <w:r>
        <w:tab/>
        <w:t xml:space="preserve"> [T CALL, T IDENT, N </w:t>
      </w:r>
      <w:proofErr w:type="spellStart"/>
      <w:r>
        <w:t>expressionList</w:t>
      </w:r>
      <w:proofErr w:type="spellEnd"/>
      <w:r>
        <w:t xml:space="preserve">, N </w:t>
      </w:r>
      <w:proofErr w:type="spellStart"/>
      <w:r>
        <w:t>optionalGlobalInits</w:t>
      </w:r>
      <w:proofErr w:type="spellEnd"/>
      <w:r>
        <w:t>],</w:t>
      </w:r>
      <w:r>
        <w:br/>
      </w:r>
      <w:r>
        <w:lastRenderedPageBreak/>
        <w:tab/>
        <w:t xml:space="preserve"> [T DEBUGIN, N </w:t>
      </w:r>
      <w:proofErr w:type="spellStart"/>
      <w:r>
        <w:t>expression</w:t>
      </w:r>
      <w:proofErr w:type="spellEnd"/>
      <w:r>
        <w:t>],</w:t>
      </w:r>
      <w:r>
        <w:br/>
      </w:r>
      <w:r>
        <w:tab/>
        <w:t xml:space="preserve"> [T DEBUGOUT, N </w:t>
      </w:r>
      <w:proofErr w:type="spellStart"/>
      <w:r>
        <w:t>expression</w:t>
      </w:r>
      <w:proofErr w:type="spellEnd"/>
      <w:r>
        <w:t>]</w:t>
      </w:r>
      <w:r>
        <w:br/>
      </w:r>
      <w:r>
        <w:tab/>
        <w:t>]),</w:t>
      </w:r>
      <w:r>
        <w:br/>
      </w:r>
      <w:r w:rsidRPr="005A2C09">
        <w:rPr>
          <w:highlight w:val="yellow"/>
        </w:rPr>
        <w:t>(</w:t>
      </w:r>
      <w:proofErr w:type="spellStart"/>
      <w:r w:rsidRPr="005A2C09">
        <w:rPr>
          <w:highlight w:val="yellow"/>
        </w:rPr>
        <w:t>optionalElse</w:t>
      </w:r>
      <w:proofErr w:type="spellEnd"/>
      <w:r w:rsidRPr="005A2C09">
        <w:rPr>
          <w:highlight w:val="yellow"/>
        </w:rPr>
        <w:t>,</w:t>
      </w:r>
      <w:r w:rsidRPr="005A2C09">
        <w:rPr>
          <w:highlight w:val="yellow"/>
        </w:rPr>
        <w:br/>
      </w:r>
      <w:r w:rsidRPr="005A2C09">
        <w:rPr>
          <w:highlight w:val="yellow"/>
        </w:rPr>
        <w:tab/>
        <w:t>[[],</w:t>
      </w:r>
      <w:r w:rsidRPr="005A2C09">
        <w:rPr>
          <w:highlight w:val="yellow"/>
        </w:rPr>
        <w:br/>
      </w:r>
      <w:r w:rsidRPr="005A2C09">
        <w:rPr>
          <w:highlight w:val="yellow"/>
        </w:rPr>
        <w:tab/>
        <w:t xml:space="preserve"> [T ELSE, N </w:t>
      </w:r>
      <w:proofErr w:type="spellStart"/>
      <w:r w:rsidRPr="005A2C09">
        <w:rPr>
          <w:highlight w:val="yellow"/>
        </w:rPr>
        <w:t>blockCmd</w:t>
      </w:r>
      <w:proofErr w:type="spellEnd"/>
      <w:r w:rsidRPr="005A2C09">
        <w:rPr>
          <w:highlight w:val="yellow"/>
        </w:rPr>
        <w:t>]</w:t>
      </w:r>
      <w:r w:rsidRPr="005A2C09">
        <w:rPr>
          <w:highlight w:val="yellow"/>
        </w:rPr>
        <w:br/>
      </w:r>
      <w:r w:rsidRPr="005A2C09">
        <w:rPr>
          <w:highlight w:val="yellow"/>
        </w:rPr>
        <w:tab/>
        <w:t>])</w:t>
      </w:r>
    </w:p>
    <w:p w14:paraId="1B885296" w14:textId="13EAFBB9" w:rsidR="00953C29" w:rsidRDefault="00953C29" w:rsidP="00DF18C5">
      <w:pPr>
        <w:pStyle w:val="Heading2"/>
      </w:pPr>
      <w:r>
        <w:t>Kontext- und Typeinschränkungen</w:t>
      </w:r>
    </w:p>
    <w:p w14:paraId="57D50EE5" w14:textId="48A5EE9E" w:rsidR="00953C29" w:rsidRDefault="00953C29" w:rsidP="00DF18C5">
      <w:pPr>
        <w:pStyle w:val="ListParagraph"/>
        <w:numPr>
          <w:ilvl w:val="0"/>
          <w:numId w:val="1"/>
        </w:numPr>
      </w:pPr>
      <w:proofErr w:type="spellStart"/>
      <w:r>
        <w:t>Float</w:t>
      </w:r>
      <w:proofErr w:type="spellEnd"/>
      <w:r>
        <w:t xml:space="preserve"> als Datentyp ist an </w:t>
      </w:r>
      <w:r w:rsidR="00DF18C5">
        <w:t>denselben</w:t>
      </w:r>
      <w:r>
        <w:t xml:space="preserve"> Orten wie bereits bestehende Datentypen zugelassen.</w:t>
      </w:r>
    </w:p>
    <w:p w14:paraId="23A94F32" w14:textId="6E7824F3" w:rsidR="00953C29" w:rsidRDefault="00953C29" w:rsidP="00DF18C5">
      <w:pPr>
        <w:pStyle w:val="ListParagraph"/>
        <w:numPr>
          <w:ilvl w:val="0"/>
          <w:numId w:val="1"/>
        </w:numPr>
      </w:pPr>
      <w:r>
        <w:t xml:space="preserve">Die </w:t>
      </w:r>
      <w:proofErr w:type="spellStart"/>
      <w:r>
        <w:t>Overload</w:t>
      </w:r>
      <w:proofErr w:type="spellEnd"/>
      <w:r>
        <w:t>-</w:t>
      </w:r>
      <w:r w:rsidR="00BD5E84">
        <w:t>Routinen</w:t>
      </w:r>
      <w:r>
        <w:t xml:space="preserve"> sind überall da zugelassen, wo </w:t>
      </w:r>
      <w:r w:rsidR="00BD5E84">
        <w:t>Routinen bereits</w:t>
      </w:r>
      <w:r>
        <w:t xml:space="preserve"> zugelassen sind. </w:t>
      </w:r>
      <w:r w:rsidR="00BD5E84">
        <w:t>Es sind k</w:t>
      </w:r>
      <w:r>
        <w:t xml:space="preserve">eine </w:t>
      </w:r>
      <w:r w:rsidR="00BD5E84">
        <w:t xml:space="preserve">Routinen </w:t>
      </w:r>
      <w:r>
        <w:t xml:space="preserve">in </w:t>
      </w:r>
      <w:r w:rsidR="00BD5E84">
        <w:t>Routinen zugelassen</w:t>
      </w:r>
      <w:r>
        <w:t>.</w:t>
      </w:r>
    </w:p>
    <w:p w14:paraId="32E4EB88" w14:textId="3DB488C1" w:rsidR="00DF18C5" w:rsidRDefault="00DF18C5" w:rsidP="00DF18C5">
      <w:pPr>
        <w:pStyle w:val="ListParagraph"/>
        <w:numPr>
          <w:ilvl w:val="0"/>
          <w:numId w:val="1"/>
        </w:numPr>
      </w:pPr>
      <w:proofErr w:type="spellStart"/>
      <w:r>
        <w:t>Gecastete</w:t>
      </w:r>
      <w:proofErr w:type="spellEnd"/>
      <w:r>
        <w:t xml:space="preserve"> Werte sind </w:t>
      </w:r>
      <w:proofErr w:type="spellStart"/>
      <w:r>
        <w:t>RValues</w:t>
      </w:r>
      <w:proofErr w:type="spellEnd"/>
      <w:r>
        <w:t xml:space="preserve">, sie dürfen also nicht als Zuweisungsziele oder </w:t>
      </w:r>
      <w:proofErr w:type="spellStart"/>
      <w:r w:rsidR="00BD5E84">
        <w:t>inout</w:t>
      </w:r>
      <w:proofErr w:type="spellEnd"/>
      <w:r w:rsidR="00BD5E84">
        <w:t>/out/</w:t>
      </w:r>
      <w:proofErr w:type="spellStart"/>
      <w:r w:rsidR="00BD5E84">
        <w:t>ref</w:t>
      </w:r>
      <w:proofErr w:type="spellEnd"/>
      <w:r>
        <w:t xml:space="preserve"> Parameter verwendet werden.</w:t>
      </w:r>
    </w:p>
    <w:p w14:paraId="29446CCB" w14:textId="3567216A" w:rsidR="00CC7898" w:rsidRDefault="00CC7898" w:rsidP="00DF18C5">
      <w:pPr>
        <w:pStyle w:val="ListParagraph"/>
        <w:numPr>
          <w:ilvl w:val="0"/>
          <w:numId w:val="1"/>
        </w:numPr>
      </w:pPr>
      <w:r>
        <w:t>Es gibt keine impliziten Castings</w:t>
      </w:r>
      <w:r w:rsidRPr="00B44FC7">
        <w:t xml:space="preserve">. Ein </w:t>
      </w:r>
      <w:r w:rsidR="008A436D">
        <w:t>I</w:t>
      </w:r>
      <w:r w:rsidRPr="00B44FC7">
        <w:t xml:space="preserve">nt32-Literal kann nicht einer int64 Variable </w:t>
      </w:r>
      <w:r>
        <w:t xml:space="preserve">zugewiesen werden, sondern muss zuerst </w:t>
      </w:r>
      <w:proofErr w:type="spellStart"/>
      <w:r>
        <w:t>gecastet</w:t>
      </w:r>
      <w:proofErr w:type="spellEnd"/>
      <w:r>
        <w:t xml:space="preserve"> werden.</w:t>
      </w:r>
    </w:p>
    <w:p w14:paraId="5BAF214E" w14:textId="47AC9451" w:rsidR="00B44FC7" w:rsidRDefault="00B44FC7" w:rsidP="00B44FC7">
      <w:pPr>
        <w:pStyle w:val="ListParagraph"/>
        <w:numPr>
          <w:ilvl w:val="1"/>
          <w:numId w:val="1"/>
        </w:numPr>
      </w:pPr>
      <w:r>
        <w:t xml:space="preserve">Dies bedeutet, dass wenn ein Int64 Wert um eins erhöht werden soll, muss </w:t>
      </w:r>
      <w:proofErr w:type="spellStart"/>
      <w:r>
        <w:t>gecastet</w:t>
      </w:r>
      <w:proofErr w:type="spellEnd"/>
      <w:r>
        <w:t xml:space="preserve"> werden. </w:t>
      </w:r>
      <w:r>
        <w:sym w:font="Wingdings" w:char="F0E0"/>
      </w:r>
      <w:r>
        <w:t xml:space="preserve"> </w:t>
      </w:r>
      <w:r w:rsidRPr="00B44FC7">
        <w:rPr>
          <w:rStyle w:val="CodeChar"/>
        </w:rPr>
        <w:t>int64</w:t>
      </w:r>
      <w:proofErr w:type="gramStart"/>
      <w:r w:rsidRPr="00B44FC7">
        <w:rPr>
          <w:rStyle w:val="CodeChar"/>
        </w:rPr>
        <w:t>var :</w:t>
      </w:r>
      <w:proofErr w:type="gramEnd"/>
      <w:r w:rsidRPr="00B44FC7">
        <w:rPr>
          <w:rStyle w:val="CodeChar"/>
        </w:rPr>
        <w:t>= int64var + [int64]</w:t>
      </w:r>
      <w:r>
        <w:rPr>
          <w:rStyle w:val="CodeChar"/>
        </w:rPr>
        <w:t xml:space="preserve"> </w:t>
      </w:r>
      <w:r w:rsidRPr="00B44FC7">
        <w:rPr>
          <w:rStyle w:val="CodeChar"/>
        </w:rPr>
        <w:t>i;</w:t>
      </w:r>
    </w:p>
    <w:p w14:paraId="243BC157" w14:textId="4C61B047" w:rsidR="00BD5E84" w:rsidRDefault="00BD5E84" w:rsidP="00DF18C5">
      <w:pPr>
        <w:pStyle w:val="ListParagraph"/>
        <w:numPr>
          <w:ilvl w:val="0"/>
          <w:numId w:val="1"/>
        </w:numPr>
      </w:pPr>
      <w:r>
        <w:t xml:space="preserve">Für </w:t>
      </w:r>
      <w:proofErr w:type="spellStart"/>
      <w:r>
        <w:t>Bool-Variabeln</w:t>
      </w:r>
      <w:proofErr w:type="spellEnd"/>
      <w:r>
        <w:t xml:space="preserve"> </w:t>
      </w:r>
      <w:r w:rsidR="008448ED">
        <w:t>gibt es keine definierten Castings.</w:t>
      </w:r>
    </w:p>
    <w:p w14:paraId="5AB48083" w14:textId="64B45AF9" w:rsidR="00C2225A" w:rsidRPr="00DF18C5" w:rsidRDefault="00C2225A" w:rsidP="00DF18C5">
      <w:pPr>
        <w:pStyle w:val="ListParagraph"/>
        <w:numPr>
          <w:ilvl w:val="0"/>
          <w:numId w:val="1"/>
        </w:numPr>
      </w:pPr>
      <w:r>
        <w:t xml:space="preserve">Falls ein </w:t>
      </w:r>
      <w:proofErr w:type="spellStart"/>
      <w:r>
        <w:t>Float</w:t>
      </w:r>
      <w:proofErr w:type="spellEnd"/>
      <w:r>
        <w:t xml:space="preserve"> jemals zu </w:t>
      </w:r>
      <w:proofErr w:type="spellStart"/>
      <w:r>
        <w:t>NaN</w:t>
      </w:r>
      <w:proofErr w:type="spellEnd"/>
      <w:r>
        <w:t xml:space="preserve"> werden sollte, so kann dies nicht mehr überprüft werden. Denn gemäss der Java Spezifikation ist </w:t>
      </w:r>
      <w:proofErr w:type="spellStart"/>
      <w:proofErr w:type="gramStart"/>
      <w:r>
        <w:t>NaN</w:t>
      </w:r>
      <w:proofErr w:type="spellEnd"/>
      <w:r>
        <w:t xml:space="preserve"> !</w:t>
      </w:r>
      <w:proofErr w:type="gramEnd"/>
      <w:r>
        <w:t xml:space="preserve">= </w:t>
      </w:r>
      <w:proofErr w:type="spellStart"/>
      <w:r>
        <w:t>NaN</w:t>
      </w:r>
      <w:proofErr w:type="spellEnd"/>
      <w:r>
        <w:t xml:space="preserve">. Die in Java dafür bereitstehende </w:t>
      </w:r>
      <w:r w:rsidR="007616C5">
        <w:t xml:space="preserve">Methode </w:t>
      </w:r>
      <w:proofErr w:type="spellStart"/>
      <w:r w:rsidR="007616C5" w:rsidRPr="008A436D">
        <w:rPr>
          <w:rStyle w:val="CodeChar"/>
        </w:rPr>
        <w:t>Float.isNaN</w:t>
      </w:r>
      <w:proofErr w:type="spellEnd"/>
      <w:r w:rsidR="007616C5" w:rsidRPr="008A436D">
        <w:rPr>
          <w:rStyle w:val="CodeChar"/>
        </w:rPr>
        <w:t>(</w:t>
      </w:r>
      <w:proofErr w:type="spellStart"/>
      <w:r w:rsidR="007616C5" w:rsidRPr="008A436D">
        <w:rPr>
          <w:rStyle w:val="CodeChar"/>
        </w:rPr>
        <w:t>float</w:t>
      </w:r>
      <w:proofErr w:type="spellEnd"/>
      <w:r w:rsidR="007616C5" w:rsidRPr="008A436D">
        <w:rPr>
          <w:rStyle w:val="CodeChar"/>
        </w:rPr>
        <w:t xml:space="preserve"> f)</w:t>
      </w:r>
      <w:r w:rsidR="007616C5">
        <w:t xml:space="preserve"> gibt es in unserer Erweiterung nicht.</w:t>
      </w:r>
    </w:p>
    <w:p w14:paraId="314FE923" w14:textId="083F27C4" w:rsidR="00953C29" w:rsidRDefault="008448ED" w:rsidP="006E0CC8">
      <w:pPr>
        <w:pStyle w:val="Heading1"/>
      </w:pPr>
      <w:r>
        <w:t>Codeerzeugung</w:t>
      </w:r>
    </w:p>
    <w:p w14:paraId="5A1A3842" w14:textId="77777777" w:rsidR="007C180D" w:rsidRDefault="007C180D" w:rsidP="007C180D">
      <w:pPr>
        <w:pStyle w:val="Heading2"/>
      </w:pPr>
      <w:r>
        <w:t>Übertragung der Instruktionen vom C# Compiler zur Java VM</w:t>
      </w:r>
    </w:p>
    <w:p w14:paraId="3AED2C85" w14:textId="77777777" w:rsidR="007C180D" w:rsidRDefault="007C180D" w:rsidP="007C180D">
      <w:r>
        <w:t>Unser Compiler ist in C# geschrieben, weshalb wir nicht direkt auf das Code-Array der Java VM zugreifen können. Deshalb erstellt unser Compiler ein eigenes Array, welches danach in ein Textfile exportiert wird. Diese Datei geben wir der VM als Startparameter mit und lesen es dort ein. Daraus wird dann das VM-eigene Array befüllt.</w:t>
      </w:r>
    </w:p>
    <w:p w14:paraId="37D1BD6A" w14:textId="77777777" w:rsidR="007C180D" w:rsidRDefault="007C180D" w:rsidP="007C180D">
      <w:r>
        <w:t>Der Inhalt der Datei ist so, dass alle Befehle in der Reihenfolge 0 bis N hintereinander aufgeschrieben werden, getrennt mit einem Semikolon. Falls der Befehl einen Parameter benötigt, wird dieser zwischen den Befehlsnamen und dem zugehörigen Semikolon geschrieben. Zwischen dem Parameter und dem Befehlsnamen wird ein Leerzeichen eingefügt.</w:t>
      </w:r>
    </w:p>
    <w:p w14:paraId="045C4FD9" w14:textId="77777777" w:rsidR="007C180D" w:rsidRPr="00B65C88" w:rsidRDefault="007C180D" w:rsidP="007C180D">
      <w:pPr>
        <w:pStyle w:val="Heading3"/>
        <w:rPr>
          <w:lang w:val="en-US"/>
        </w:rPr>
      </w:pPr>
      <w:proofErr w:type="spellStart"/>
      <w:r w:rsidRPr="00B65C88">
        <w:rPr>
          <w:lang w:val="en-US"/>
        </w:rPr>
        <w:t>Beispiel</w:t>
      </w:r>
      <w:proofErr w:type="spellEnd"/>
      <w:r w:rsidRPr="00B65C88">
        <w:rPr>
          <w:lang w:val="en-US"/>
        </w:rPr>
        <w:t>:</w:t>
      </w:r>
    </w:p>
    <w:p w14:paraId="1D1B4013" w14:textId="75B8009A" w:rsidR="007C180D" w:rsidRPr="007C180D" w:rsidRDefault="007C180D" w:rsidP="007C180D">
      <w:pPr>
        <w:pStyle w:val="Code"/>
        <w:rPr>
          <w:lang w:val="en-US"/>
        </w:rPr>
      </w:pPr>
      <w:proofErr w:type="spellStart"/>
      <w:r w:rsidRPr="00B65C88">
        <w:rPr>
          <w:lang w:val="en-US"/>
        </w:rPr>
        <w:t>LoadImInt</w:t>
      </w:r>
      <w:proofErr w:type="spellEnd"/>
      <w:r w:rsidRPr="00B65C88">
        <w:rPr>
          <w:lang w:val="en-US"/>
        </w:rPr>
        <w:t xml:space="preserve"> </w:t>
      </w:r>
      <w:proofErr w:type="gramStart"/>
      <w:r w:rsidRPr="00B65C88">
        <w:rPr>
          <w:lang w:val="en-US"/>
        </w:rPr>
        <w:t>12;Dup</w:t>
      </w:r>
      <w:proofErr w:type="gramEnd"/>
      <w:r w:rsidRPr="00B65C88">
        <w:rPr>
          <w:lang w:val="en-US"/>
        </w:rPr>
        <w:t>;Dup;Deref;LoadImInt 4;AddInt;Store;</w:t>
      </w:r>
    </w:p>
    <w:p w14:paraId="6D259049" w14:textId="5B1A5AD3" w:rsidR="00DF18C5" w:rsidRDefault="00DF18C5" w:rsidP="00DF18C5">
      <w:pPr>
        <w:pStyle w:val="Heading2"/>
      </w:pPr>
      <w:r>
        <w:t>Anpassungen an VM</w:t>
      </w:r>
    </w:p>
    <w:p w14:paraId="78DA6F59" w14:textId="77777777" w:rsidR="00B44FC7" w:rsidRDefault="00B44FC7" w:rsidP="00B44FC7">
      <w:pPr>
        <w:rPr>
          <w:color w:val="FF0000"/>
        </w:rPr>
      </w:pPr>
      <w:r>
        <w:t>Gewisse Datentypen sind in der VM anders benannt als in der IML.</w:t>
      </w:r>
    </w:p>
    <w:tbl>
      <w:tblPr>
        <w:tblStyle w:val="TableGrid"/>
        <w:tblW w:w="0" w:type="auto"/>
        <w:tblLook w:val="04A0" w:firstRow="1" w:lastRow="0" w:firstColumn="1" w:lastColumn="0" w:noHBand="0" w:noVBand="1"/>
      </w:tblPr>
      <w:tblGrid>
        <w:gridCol w:w="1838"/>
        <w:gridCol w:w="1843"/>
      </w:tblGrid>
      <w:tr w:rsidR="00B44FC7" w:rsidRPr="00B44FC7" w14:paraId="51208DC1" w14:textId="77777777" w:rsidTr="00B44FC7">
        <w:tc>
          <w:tcPr>
            <w:tcW w:w="1838" w:type="dxa"/>
            <w:shd w:val="clear" w:color="auto" w:fill="D0CECE" w:themeFill="background2" w:themeFillShade="E6"/>
          </w:tcPr>
          <w:p w14:paraId="14A345BE" w14:textId="64A3BA99" w:rsidR="00B44FC7" w:rsidRPr="00B44FC7" w:rsidRDefault="00B44FC7" w:rsidP="00DF18C5">
            <w:pPr>
              <w:rPr>
                <w:b/>
              </w:rPr>
            </w:pPr>
            <w:r w:rsidRPr="00B44FC7">
              <w:rPr>
                <w:b/>
              </w:rPr>
              <w:t>Datentyp IML</w:t>
            </w:r>
          </w:p>
        </w:tc>
        <w:tc>
          <w:tcPr>
            <w:tcW w:w="1843" w:type="dxa"/>
            <w:shd w:val="clear" w:color="auto" w:fill="D0CECE" w:themeFill="background2" w:themeFillShade="E6"/>
          </w:tcPr>
          <w:p w14:paraId="56B74D62" w14:textId="79E38F4C" w:rsidR="00B44FC7" w:rsidRPr="00B44FC7" w:rsidRDefault="00B44FC7" w:rsidP="00DF18C5">
            <w:pPr>
              <w:rPr>
                <w:b/>
              </w:rPr>
            </w:pPr>
            <w:r w:rsidRPr="00B44FC7">
              <w:rPr>
                <w:b/>
              </w:rPr>
              <w:t>Datentyp VM</w:t>
            </w:r>
          </w:p>
        </w:tc>
      </w:tr>
      <w:tr w:rsidR="00B44FC7" w14:paraId="12DE5E6E" w14:textId="77777777" w:rsidTr="00B44FC7">
        <w:tc>
          <w:tcPr>
            <w:tcW w:w="1838" w:type="dxa"/>
          </w:tcPr>
          <w:p w14:paraId="68EB0731" w14:textId="54D2ECC1" w:rsidR="00B44FC7" w:rsidRDefault="00B44FC7" w:rsidP="00DF18C5">
            <w:r>
              <w:t>int32</w:t>
            </w:r>
          </w:p>
        </w:tc>
        <w:tc>
          <w:tcPr>
            <w:tcW w:w="1843" w:type="dxa"/>
          </w:tcPr>
          <w:p w14:paraId="1B7FDA17" w14:textId="0BA2440D" w:rsidR="00B44FC7" w:rsidRDefault="00B44FC7" w:rsidP="00DF18C5">
            <w:proofErr w:type="spellStart"/>
            <w:r>
              <w:t>int</w:t>
            </w:r>
            <w:proofErr w:type="spellEnd"/>
          </w:p>
        </w:tc>
      </w:tr>
      <w:tr w:rsidR="00B44FC7" w14:paraId="68E6890A" w14:textId="77777777" w:rsidTr="00B44FC7">
        <w:tc>
          <w:tcPr>
            <w:tcW w:w="1838" w:type="dxa"/>
          </w:tcPr>
          <w:p w14:paraId="069DD114" w14:textId="50D6051A" w:rsidR="00B44FC7" w:rsidRDefault="00B44FC7" w:rsidP="00DF18C5">
            <w:r>
              <w:t>int64</w:t>
            </w:r>
          </w:p>
        </w:tc>
        <w:tc>
          <w:tcPr>
            <w:tcW w:w="1843" w:type="dxa"/>
          </w:tcPr>
          <w:p w14:paraId="6F6AA270" w14:textId="65F81366" w:rsidR="00B44FC7" w:rsidRDefault="00B44FC7" w:rsidP="00DF18C5">
            <w:proofErr w:type="spellStart"/>
            <w:r>
              <w:t>long</w:t>
            </w:r>
            <w:proofErr w:type="spellEnd"/>
          </w:p>
        </w:tc>
      </w:tr>
    </w:tbl>
    <w:p w14:paraId="3FF8C7E6" w14:textId="75B4D5B4" w:rsidR="00B44FC7" w:rsidRDefault="00B44FC7" w:rsidP="00DF18C5"/>
    <w:p w14:paraId="357745FD" w14:textId="78F91214" w:rsidR="000E20EF" w:rsidRDefault="007C180D" w:rsidP="00DF18C5">
      <w:r>
        <w:t xml:space="preserve">Wir haben eine neue Klasse erstellt, welche die zuvor genannte kompilierte Datei einliest und daraus das Codearray befüllt und danach die Ausführung startet. In dieser Klasse werden auch die Programparameter des IML Programms extrahiert und zur Verfügung gestellt. Diese Klasse heisst </w:t>
      </w:r>
      <w:proofErr w:type="spellStart"/>
      <w:r w:rsidRPr="007C180D">
        <w:rPr>
          <w:rStyle w:val="CodeChar"/>
        </w:rPr>
        <w:t>RunVirtualMachine</w:t>
      </w:r>
      <w:proofErr w:type="spellEnd"/>
      <w:r>
        <w:t xml:space="preserve">. </w:t>
      </w:r>
    </w:p>
    <w:p w14:paraId="5CD6707B" w14:textId="1F74893B" w:rsidR="00BD5E84" w:rsidRPr="00B44FC7" w:rsidRDefault="00DF18C5" w:rsidP="00DF18C5">
      <w:r>
        <w:lastRenderedPageBreak/>
        <w:t xml:space="preserve">Soweit möglich, haben wir die bestehenden Befehle verwendet. Trotzdem mussten wir einige </w:t>
      </w:r>
      <w:r w:rsidR="00B44FC7">
        <w:t xml:space="preserve">neue </w:t>
      </w:r>
      <w:r>
        <w:t>hinzufügen.</w:t>
      </w:r>
    </w:p>
    <w:tbl>
      <w:tblPr>
        <w:tblStyle w:val="TableGrid"/>
        <w:tblW w:w="0" w:type="auto"/>
        <w:tblLook w:val="04A0" w:firstRow="1" w:lastRow="0" w:firstColumn="1" w:lastColumn="0" w:noHBand="0" w:noVBand="1"/>
      </w:tblPr>
      <w:tblGrid>
        <w:gridCol w:w="1838"/>
        <w:gridCol w:w="1515"/>
        <w:gridCol w:w="5709"/>
      </w:tblGrid>
      <w:tr w:rsidR="00DF18C5" w:rsidRPr="00DA3CD1" w14:paraId="13F47780" w14:textId="77777777" w:rsidTr="00DA3CD1">
        <w:tc>
          <w:tcPr>
            <w:tcW w:w="1838" w:type="dxa"/>
            <w:shd w:val="clear" w:color="auto" w:fill="D0CECE" w:themeFill="background2" w:themeFillShade="E6"/>
          </w:tcPr>
          <w:p w14:paraId="628700A1" w14:textId="40FFA926" w:rsidR="00DF18C5" w:rsidRPr="00DA3CD1" w:rsidRDefault="00DF18C5" w:rsidP="00DF18C5">
            <w:pPr>
              <w:rPr>
                <w:b/>
              </w:rPr>
            </w:pPr>
            <w:r w:rsidRPr="00DA3CD1">
              <w:rPr>
                <w:b/>
              </w:rPr>
              <w:t>Befehl</w:t>
            </w:r>
          </w:p>
        </w:tc>
        <w:tc>
          <w:tcPr>
            <w:tcW w:w="1515" w:type="dxa"/>
            <w:shd w:val="clear" w:color="auto" w:fill="D0CECE" w:themeFill="background2" w:themeFillShade="E6"/>
          </w:tcPr>
          <w:p w14:paraId="703016A6" w14:textId="0849AA8B" w:rsidR="00DF18C5" w:rsidRPr="00DA3CD1" w:rsidRDefault="00DF18C5" w:rsidP="00DF18C5">
            <w:pPr>
              <w:rPr>
                <w:b/>
              </w:rPr>
            </w:pPr>
            <w:r w:rsidRPr="00DA3CD1">
              <w:rPr>
                <w:b/>
              </w:rPr>
              <w:t>Parameter</w:t>
            </w:r>
          </w:p>
        </w:tc>
        <w:tc>
          <w:tcPr>
            <w:tcW w:w="5709" w:type="dxa"/>
            <w:shd w:val="clear" w:color="auto" w:fill="D0CECE" w:themeFill="background2" w:themeFillShade="E6"/>
          </w:tcPr>
          <w:p w14:paraId="7FE1C94C" w14:textId="216AD79E" w:rsidR="00DF18C5" w:rsidRPr="00DA3CD1" w:rsidRDefault="00DF18C5" w:rsidP="00DF18C5">
            <w:pPr>
              <w:rPr>
                <w:b/>
              </w:rPr>
            </w:pPr>
            <w:r w:rsidRPr="00DA3CD1">
              <w:rPr>
                <w:b/>
              </w:rPr>
              <w:t>Beschreibung</w:t>
            </w:r>
          </w:p>
        </w:tc>
      </w:tr>
      <w:tr w:rsidR="00DF18C5" w14:paraId="597AC509" w14:textId="77777777" w:rsidTr="00DF18C5">
        <w:tc>
          <w:tcPr>
            <w:tcW w:w="1838" w:type="dxa"/>
          </w:tcPr>
          <w:p w14:paraId="24992BF7" w14:textId="342FE414" w:rsidR="00DF18C5" w:rsidRDefault="00DF18C5" w:rsidP="00DF18C5">
            <w:proofErr w:type="spellStart"/>
            <w:r>
              <w:t>CastLongToInt</w:t>
            </w:r>
            <w:proofErr w:type="spellEnd"/>
          </w:p>
        </w:tc>
        <w:tc>
          <w:tcPr>
            <w:tcW w:w="1515" w:type="dxa"/>
          </w:tcPr>
          <w:p w14:paraId="23385AA1" w14:textId="181CA952" w:rsidR="00DF18C5" w:rsidRDefault="00DF18C5" w:rsidP="00DF18C5">
            <w:r>
              <w:t>Keine</w:t>
            </w:r>
          </w:p>
        </w:tc>
        <w:tc>
          <w:tcPr>
            <w:tcW w:w="5709" w:type="dxa"/>
          </w:tcPr>
          <w:p w14:paraId="43F9994C" w14:textId="2482540D" w:rsidR="00DF18C5" w:rsidRDefault="00DF18C5" w:rsidP="00DF18C5">
            <w:proofErr w:type="spellStart"/>
            <w:r>
              <w:t>Castet</w:t>
            </w:r>
            <w:proofErr w:type="spellEnd"/>
            <w:r>
              <w:t xml:space="preserve"> den obersten Wert auf dem Stack von </w:t>
            </w:r>
            <w:r w:rsidR="00461E2C">
              <w:t>I</w:t>
            </w:r>
            <w:r w:rsidR="00762042">
              <w:t>nt64</w:t>
            </w:r>
            <w:r>
              <w:t xml:space="preserve"> nach </w:t>
            </w:r>
            <w:r w:rsidR="00461E2C">
              <w:t>I</w:t>
            </w:r>
            <w:r w:rsidR="00762042">
              <w:t>nt32</w:t>
            </w:r>
            <w:r>
              <w:t xml:space="preserve">. Der </w:t>
            </w:r>
            <w:proofErr w:type="spellStart"/>
            <w:r>
              <w:t>StackPointer</w:t>
            </w:r>
            <w:proofErr w:type="spellEnd"/>
            <w:r>
              <w:t xml:space="preserve"> verändert sich dabei nicht.</w:t>
            </w:r>
          </w:p>
        </w:tc>
      </w:tr>
      <w:tr w:rsidR="00DF18C5" w14:paraId="55115FDD" w14:textId="77777777" w:rsidTr="00DF18C5">
        <w:tc>
          <w:tcPr>
            <w:tcW w:w="1838" w:type="dxa"/>
          </w:tcPr>
          <w:p w14:paraId="0F116D5F" w14:textId="5233A837" w:rsidR="00DF18C5" w:rsidRDefault="00DF18C5" w:rsidP="00DF18C5">
            <w:proofErr w:type="spellStart"/>
            <w:r>
              <w:t>CastFloatToInt</w:t>
            </w:r>
            <w:proofErr w:type="spellEnd"/>
          </w:p>
        </w:tc>
        <w:tc>
          <w:tcPr>
            <w:tcW w:w="1515" w:type="dxa"/>
          </w:tcPr>
          <w:p w14:paraId="2A9D8970" w14:textId="058A3AA9" w:rsidR="00DF18C5" w:rsidRDefault="00DF18C5" w:rsidP="00DF18C5">
            <w:r>
              <w:t>Keine</w:t>
            </w:r>
          </w:p>
        </w:tc>
        <w:tc>
          <w:tcPr>
            <w:tcW w:w="5709" w:type="dxa"/>
          </w:tcPr>
          <w:p w14:paraId="78AE62CE" w14:textId="69724C06" w:rsidR="00DF18C5" w:rsidRDefault="00DF18C5" w:rsidP="00DF18C5">
            <w:proofErr w:type="spellStart"/>
            <w:r>
              <w:t>Castet</w:t>
            </w:r>
            <w:proofErr w:type="spellEnd"/>
            <w:r>
              <w:t xml:space="preserve"> den obersten Wert auf dem Stack von </w:t>
            </w:r>
            <w:proofErr w:type="spellStart"/>
            <w:r w:rsidR="00461E2C">
              <w:t>F</w:t>
            </w:r>
            <w:r w:rsidR="00762042">
              <w:t>loat</w:t>
            </w:r>
            <w:proofErr w:type="spellEnd"/>
            <w:r>
              <w:t xml:space="preserve"> nach </w:t>
            </w:r>
            <w:r w:rsidR="00461E2C">
              <w:t>I</w:t>
            </w:r>
            <w:r w:rsidR="00762042">
              <w:t>nt32</w:t>
            </w:r>
            <w:r>
              <w:t xml:space="preserve">. Der </w:t>
            </w:r>
            <w:proofErr w:type="spellStart"/>
            <w:r>
              <w:t>StackPointer</w:t>
            </w:r>
            <w:proofErr w:type="spellEnd"/>
            <w:r>
              <w:t xml:space="preserve"> verändert sich dabei nicht.</w:t>
            </w:r>
          </w:p>
        </w:tc>
      </w:tr>
      <w:tr w:rsidR="00DF18C5" w14:paraId="619AB8F1" w14:textId="77777777" w:rsidTr="00DF18C5">
        <w:tc>
          <w:tcPr>
            <w:tcW w:w="1838" w:type="dxa"/>
          </w:tcPr>
          <w:p w14:paraId="3C362C97" w14:textId="3D2F759C" w:rsidR="00DF18C5" w:rsidRDefault="00DF18C5" w:rsidP="00DF18C5">
            <w:proofErr w:type="spellStart"/>
            <w:r>
              <w:t>CastIntToLong</w:t>
            </w:r>
            <w:proofErr w:type="spellEnd"/>
          </w:p>
        </w:tc>
        <w:tc>
          <w:tcPr>
            <w:tcW w:w="1515" w:type="dxa"/>
          </w:tcPr>
          <w:p w14:paraId="05597101" w14:textId="7A46F101" w:rsidR="00DF18C5" w:rsidRDefault="00DF18C5" w:rsidP="00DF18C5">
            <w:r>
              <w:t>Keine</w:t>
            </w:r>
          </w:p>
        </w:tc>
        <w:tc>
          <w:tcPr>
            <w:tcW w:w="5709" w:type="dxa"/>
          </w:tcPr>
          <w:p w14:paraId="5350E62A" w14:textId="4E150949" w:rsidR="00DF18C5" w:rsidRDefault="00DF18C5" w:rsidP="00DF18C5">
            <w:proofErr w:type="spellStart"/>
            <w:r>
              <w:t>Castet</w:t>
            </w:r>
            <w:proofErr w:type="spellEnd"/>
            <w:r>
              <w:t xml:space="preserve"> den obersten Wert auf dem Stack von </w:t>
            </w:r>
            <w:r w:rsidR="00461E2C">
              <w:t>I</w:t>
            </w:r>
            <w:r w:rsidR="00762042">
              <w:t>nt32</w:t>
            </w:r>
            <w:r>
              <w:t xml:space="preserve"> nach </w:t>
            </w:r>
            <w:r w:rsidR="00461E2C">
              <w:t>I</w:t>
            </w:r>
            <w:r w:rsidR="00762042">
              <w:t>nt64</w:t>
            </w:r>
            <w:r>
              <w:t xml:space="preserve">. Der </w:t>
            </w:r>
            <w:proofErr w:type="spellStart"/>
            <w:r>
              <w:t>StackPointer</w:t>
            </w:r>
            <w:proofErr w:type="spellEnd"/>
            <w:r>
              <w:t xml:space="preserve"> verändert sich dabei nicht.</w:t>
            </w:r>
          </w:p>
        </w:tc>
      </w:tr>
      <w:tr w:rsidR="00DF18C5" w14:paraId="48A0FA48" w14:textId="77777777" w:rsidTr="00DF18C5">
        <w:tc>
          <w:tcPr>
            <w:tcW w:w="1838" w:type="dxa"/>
          </w:tcPr>
          <w:p w14:paraId="0D8F2321" w14:textId="7F17D4D8" w:rsidR="00DF18C5" w:rsidRDefault="00DF18C5" w:rsidP="00DF18C5">
            <w:proofErr w:type="spellStart"/>
            <w:r>
              <w:t>CastFloatToLong</w:t>
            </w:r>
            <w:proofErr w:type="spellEnd"/>
          </w:p>
        </w:tc>
        <w:tc>
          <w:tcPr>
            <w:tcW w:w="1515" w:type="dxa"/>
          </w:tcPr>
          <w:p w14:paraId="47436980" w14:textId="45689B66" w:rsidR="00DF18C5" w:rsidRDefault="00DF18C5" w:rsidP="00DF18C5">
            <w:r>
              <w:t>Keine</w:t>
            </w:r>
          </w:p>
        </w:tc>
        <w:tc>
          <w:tcPr>
            <w:tcW w:w="5709" w:type="dxa"/>
          </w:tcPr>
          <w:p w14:paraId="00333C67" w14:textId="73BB98F3" w:rsidR="00DF18C5" w:rsidRDefault="00DF18C5" w:rsidP="00DF18C5">
            <w:proofErr w:type="spellStart"/>
            <w:r>
              <w:t>Castet</w:t>
            </w:r>
            <w:proofErr w:type="spellEnd"/>
            <w:r>
              <w:t xml:space="preserve"> den obersten Wert auf dem Stack von </w:t>
            </w:r>
            <w:proofErr w:type="spellStart"/>
            <w:r w:rsidR="00461E2C">
              <w:t>F</w:t>
            </w:r>
            <w:r w:rsidR="00762042">
              <w:t>loat</w:t>
            </w:r>
            <w:proofErr w:type="spellEnd"/>
            <w:r>
              <w:t xml:space="preserve"> nach </w:t>
            </w:r>
            <w:r w:rsidR="00461E2C">
              <w:t>I</w:t>
            </w:r>
            <w:r w:rsidR="00762042">
              <w:t>nt64</w:t>
            </w:r>
            <w:r>
              <w:t xml:space="preserve">. Der </w:t>
            </w:r>
            <w:proofErr w:type="spellStart"/>
            <w:r>
              <w:t>StackPointer</w:t>
            </w:r>
            <w:proofErr w:type="spellEnd"/>
            <w:r>
              <w:t xml:space="preserve"> verändert sich dabei nicht.</w:t>
            </w:r>
          </w:p>
        </w:tc>
      </w:tr>
      <w:tr w:rsidR="00DF18C5" w14:paraId="6DA3CD6B" w14:textId="77777777" w:rsidTr="00DF18C5">
        <w:tc>
          <w:tcPr>
            <w:tcW w:w="1838" w:type="dxa"/>
          </w:tcPr>
          <w:p w14:paraId="5D649C4B" w14:textId="0982DCE8" w:rsidR="00DF18C5" w:rsidRDefault="00DF18C5" w:rsidP="00DF18C5">
            <w:proofErr w:type="spellStart"/>
            <w:r>
              <w:t>CastIntToFloat</w:t>
            </w:r>
            <w:proofErr w:type="spellEnd"/>
          </w:p>
        </w:tc>
        <w:tc>
          <w:tcPr>
            <w:tcW w:w="1515" w:type="dxa"/>
          </w:tcPr>
          <w:p w14:paraId="77CCBEE3" w14:textId="7161FAF5" w:rsidR="00DF18C5" w:rsidRDefault="00DF18C5" w:rsidP="00DF18C5">
            <w:r>
              <w:t>Keine</w:t>
            </w:r>
          </w:p>
        </w:tc>
        <w:tc>
          <w:tcPr>
            <w:tcW w:w="5709" w:type="dxa"/>
          </w:tcPr>
          <w:p w14:paraId="04C3FBE9" w14:textId="53A33C3C" w:rsidR="00DF18C5" w:rsidRDefault="00DF18C5" w:rsidP="00DF18C5">
            <w:proofErr w:type="spellStart"/>
            <w:r>
              <w:t>Castet</w:t>
            </w:r>
            <w:proofErr w:type="spellEnd"/>
            <w:r>
              <w:t xml:space="preserve"> den obersten Wert auf dem Stack von </w:t>
            </w:r>
            <w:r w:rsidR="00461E2C">
              <w:t>I</w:t>
            </w:r>
            <w:r w:rsidR="00762042">
              <w:t>nt32</w:t>
            </w:r>
            <w:r>
              <w:t xml:space="preserve"> nach </w:t>
            </w:r>
            <w:proofErr w:type="spellStart"/>
            <w:r w:rsidR="00461E2C">
              <w:t>F</w:t>
            </w:r>
            <w:r w:rsidR="00762042">
              <w:t>loat</w:t>
            </w:r>
            <w:proofErr w:type="spellEnd"/>
            <w:r>
              <w:t xml:space="preserve">. Der </w:t>
            </w:r>
            <w:proofErr w:type="spellStart"/>
            <w:r>
              <w:t>StackPointer</w:t>
            </w:r>
            <w:proofErr w:type="spellEnd"/>
            <w:r>
              <w:t xml:space="preserve"> verändert sich dabei nicht.</w:t>
            </w:r>
          </w:p>
        </w:tc>
      </w:tr>
      <w:tr w:rsidR="00DF18C5" w14:paraId="30D0E477" w14:textId="77777777" w:rsidTr="00DF18C5">
        <w:tc>
          <w:tcPr>
            <w:tcW w:w="1838" w:type="dxa"/>
          </w:tcPr>
          <w:p w14:paraId="196DACA6" w14:textId="4E76A23C" w:rsidR="00DF18C5" w:rsidRDefault="00DF18C5" w:rsidP="00DF18C5">
            <w:proofErr w:type="spellStart"/>
            <w:r>
              <w:t>CastLongToFloat</w:t>
            </w:r>
            <w:proofErr w:type="spellEnd"/>
          </w:p>
        </w:tc>
        <w:tc>
          <w:tcPr>
            <w:tcW w:w="1515" w:type="dxa"/>
          </w:tcPr>
          <w:p w14:paraId="1F852763" w14:textId="6390E95E" w:rsidR="00DF18C5" w:rsidRDefault="00DF18C5" w:rsidP="00DF18C5">
            <w:r>
              <w:t>keine</w:t>
            </w:r>
          </w:p>
        </w:tc>
        <w:tc>
          <w:tcPr>
            <w:tcW w:w="5709" w:type="dxa"/>
          </w:tcPr>
          <w:p w14:paraId="5244B497" w14:textId="2B2569D1" w:rsidR="00DF18C5" w:rsidRDefault="00DF18C5" w:rsidP="00DF18C5">
            <w:proofErr w:type="spellStart"/>
            <w:r>
              <w:t>Castet</w:t>
            </w:r>
            <w:proofErr w:type="spellEnd"/>
            <w:r>
              <w:t xml:space="preserve"> den obersten Wert auf dem Stack von </w:t>
            </w:r>
            <w:r w:rsidR="00461E2C">
              <w:t>I</w:t>
            </w:r>
            <w:r w:rsidR="00762042">
              <w:t>nt64</w:t>
            </w:r>
            <w:r>
              <w:t xml:space="preserve"> nach </w:t>
            </w:r>
            <w:proofErr w:type="spellStart"/>
            <w:r w:rsidR="00762042">
              <w:t>f</w:t>
            </w:r>
            <w:r w:rsidR="00461E2C">
              <w:t>F</w:t>
            </w:r>
            <w:r w:rsidR="00762042">
              <w:t>oat</w:t>
            </w:r>
            <w:proofErr w:type="spellEnd"/>
            <w:r>
              <w:t xml:space="preserve">. Der </w:t>
            </w:r>
            <w:proofErr w:type="spellStart"/>
            <w:r>
              <w:t>StackPointer</w:t>
            </w:r>
            <w:proofErr w:type="spellEnd"/>
            <w:r>
              <w:t xml:space="preserve"> verändert sich dabei nicht.</w:t>
            </w:r>
          </w:p>
        </w:tc>
      </w:tr>
      <w:tr w:rsidR="00762042" w14:paraId="4CE9ED8F" w14:textId="77777777" w:rsidTr="00DF18C5">
        <w:tc>
          <w:tcPr>
            <w:tcW w:w="1838" w:type="dxa"/>
          </w:tcPr>
          <w:p w14:paraId="685CE25D" w14:textId="08C53DC7" w:rsidR="00762042" w:rsidRDefault="00762042" w:rsidP="00DF18C5">
            <w:proofErr w:type="spellStart"/>
            <w:r>
              <w:t>AddFloat</w:t>
            </w:r>
            <w:proofErr w:type="spellEnd"/>
          </w:p>
        </w:tc>
        <w:tc>
          <w:tcPr>
            <w:tcW w:w="1515" w:type="dxa"/>
          </w:tcPr>
          <w:p w14:paraId="4E64FDA0" w14:textId="5071122E" w:rsidR="00762042" w:rsidRDefault="00762042" w:rsidP="00DF18C5">
            <w:r>
              <w:t>Keine</w:t>
            </w:r>
          </w:p>
        </w:tc>
        <w:tc>
          <w:tcPr>
            <w:tcW w:w="5709" w:type="dxa"/>
            <w:vMerge w:val="restart"/>
          </w:tcPr>
          <w:p w14:paraId="1362B5EC" w14:textId="5E336C3C" w:rsidR="00762042" w:rsidRDefault="00762042" w:rsidP="00DF18C5">
            <w:r>
              <w:t xml:space="preserve">Analog zu </w:t>
            </w:r>
            <w:proofErr w:type="spellStart"/>
            <w:r>
              <w:t>AddInt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5D9D15D5" w14:textId="77777777" w:rsidTr="00DF18C5">
        <w:tc>
          <w:tcPr>
            <w:tcW w:w="1838" w:type="dxa"/>
          </w:tcPr>
          <w:p w14:paraId="50B9AD76" w14:textId="2F6EC855" w:rsidR="00762042" w:rsidRDefault="00762042" w:rsidP="00DF18C5">
            <w:proofErr w:type="spellStart"/>
            <w:r>
              <w:t>AddLong</w:t>
            </w:r>
            <w:proofErr w:type="spellEnd"/>
          </w:p>
        </w:tc>
        <w:tc>
          <w:tcPr>
            <w:tcW w:w="1515" w:type="dxa"/>
          </w:tcPr>
          <w:p w14:paraId="7E406958" w14:textId="688D92DE" w:rsidR="00762042" w:rsidRDefault="00762042" w:rsidP="00DF18C5">
            <w:r>
              <w:t>Keine</w:t>
            </w:r>
          </w:p>
        </w:tc>
        <w:tc>
          <w:tcPr>
            <w:tcW w:w="5709" w:type="dxa"/>
            <w:vMerge/>
          </w:tcPr>
          <w:p w14:paraId="0816613D" w14:textId="77777777" w:rsidR="00762042" w:rsidRDefault="00762042" w:rsidP="00DF18C5"/>
        </w:tc>
      </w:tr>
      <w:tr w:rsidR="00762042" w14:paraId="34016DEA" w14:textId="77777777" w:rsidTr="00DF18C5">
        <w:tc>
          <w:tcPr>
            <w:tcW w:w="1838" w:type="dxa"/>
          </w:tcPr>
          <w:p w14:paraId="57500904" w14:textId="618C49EF" w:rsidR="00762042" w:rsidRDefault="00762042" w:rsidP="00DF18C5">
            <w:proofErr w:type="spellStart"/>
            <w:r>
              <w:t>SubFloat</w:t>
            </w:r>
            <w:proofErr w:type="spellEnd"/>
          </w:p>
        </w:tc>
        <w:tc>
          <w:tcPr>
            <w:tcW w:w="1515" w:type="dxa"/>
          </w:tcPr>
          <w:p w14:paraId="3476B0A7" w14:textId="6EFAB885" w:rsidR="00762042" w:rsidRDefault="00762042" w:rsidP="00DF18C5">
            <w:r>
              <w:t>Keine</w:t>
            </w:r>
          </w:p>
        </w:tc>
        <w:tc>
          <w:tcPr>
            <w:tcW w:w="5709" w:type="dxa"/>
            <w:vMerge w:val="restart"/>
          </w:tcPr>
          <w:p w14:paraId="4863B41C" w14:textId="28EBF11F" w:rsidR="00762042" w:rsidRDefault="00762042" w:rsidP="00DF18C5">
            <w:r>
              <w:t xml:space="preserve">Analog zu </w:t>
            </w:r>
            <w:proofErr w:type="spellStart"/>
            <w:r>
              <w:t>SubInt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7B35A17A" w14:textId="77777777" w:rsidTr="00DF18C5">
        <w:tc>
          <w:tcPr>
            <w:tcW w:w="1838" w:type="dxa"/>
          </w:tcPr>
          <w:p w14:paraId="5F000552" w14:textId="14E67E5A" w:rsidR="00762042" w:rsidRDefault="00762042" w:rsidP="00DF18C5">
            <w:proofErr w:type="spellStart"/>
            <w:r>
              <w:t>SubLong</w:t>
            </w:r>
            <w:proofErr w:type="spellEnd"/>
          </w:p>
        </w:tc>
        <w:tc>
          <w:tcPr>
            <w:tcW w:w="1515" w:type="dxa"/>
          </w:tcPr>
          <w:p w14:paraId="1ED90185" w14:textId="216AECF2" w:rsidR="00762042" w:rsidRDefault="00762042" w:rsidP="00DF18C5">
            <w:r>
              <w:t>Keine</w:t>
            </w:r>
          </w:p>
        </w:tc>
        <w:tc>
          <w:tcPr>
            <w:tcW w:w="5709" w:type="dxa"/>
            <w:vMerge/>
          </w:tcPr>
          <w:p w14:paraId="061BFFEC" w14:textId="77777777" w:rsidR="00762042" w:rsidRDefault="00762042" w:rsidP="00DF18C5"/>
        </w:tc>
      </w:tr>
      <w:tr w:rsidR="00762042" w14:paraId="0ABA72CD" w14:textId="77777777" w:rsidTr="00DF18C5">
        <w:tc>
          <w:tcPr>
            <w:tcW w:w="1838" w:type="dxa"/>
          </w:tcPr>
          <w:p w14:paraId="6547D551" w14:textId="520026CB" w:rsidR="00762042" w:rsidRDefault="00762042" w:rsidP="00DF18C5">
            <w:proofErr w:type="spellStart"/>
            <w:r>
              <w:t>MultFloat</w:t>
            </w:r>
            <w:proofErr w:type="spellEnd"/>
          </w:p>
        </w:tc>
        <w:tc>
          <w:tcPr>
            <w:tcW w:w="1515" w:type="dxa"/>
          </w:tcPr>
          <w:p w14:paraId="0FCF6204" w14:textId="2C98E2E1" w:rsidR="00762042" w:rsidRDefault="00762042" w:rsidP="00DF18C5">
            <w:r>
              <w:t>Keine</w:t>
            </w:r>
          </w:p>
        </w:tc>
        <w:tc>
          <w:tcPr>
            <w:tcW w:w="5709" w:type="dxa"/>
            <w:vMerge w:val="restart"/>
          </w:tcPr>
          <w:p w14:paraId="21EFE1E9" w14:textId="50A12ECF" w:rsidR="00762042" w:rsidRDefault="00762042" w:rsidP="00DF18C5">
            <w:r>
              <w:t xml:space="preserve">Analog zu </w:t>
            </w:r>
            <w:proofErr w:type="spellStart"/>
            <w:r>
              <w:t>MultInt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6CEA2C3E" w14:textId="77777777" w:rsidTr="00DF18C5">
        <w:tc>
          <w:tcPr>
            <w:tcW w:w="1838" w:type="dxa"/>
          </w:tcPr>
          <w:p w14:paraId="29F18068" w14:textId="283CB22B" w:rsidR="00762042" w:rsidRDefault="00762042" w:rsidP="00DF18C5">
            <w:proofErr w:type="spellStart"/>
            <w:r>
              <w:t>MultLong</w:t>
            </w:r>
            <w:proofErr w:type="spellEnd"/>
          </w:p>
        </w:tc>
        <w:tc>
          <w:tcPr>
            <w:tcW w:w="1515" w:type="dxa"/>
          </w:tcPr>
          <w:p w14:paraId="30D7D279" w14:textId="744A47F4" w:rsidR="00762042" w:rsidRDefault="00762042" w:rsidP="00DF18C5">
            <w:r>
              <w:t>Keine</w:t>
            </w:r>
          </w:p>
        </w:tc>
        <w:tc>
          <w:tcPr>
            <w:tcW w:w="5709" w:type="dxa"/>
            <w:vMerge/>
          </w:tcPr>
          <w:p w14:paraId="62B24ABD" w14:textId="77777777" w:rsidR="00762042" w:rsidRDefault="00762042" w:rsidP="00DF18C5"/>
        </w:tc>
      </w:tr>
      <w:tr w:rsidR="00762042" w14:paraId="03AB5317" w14:textId="77777777" w:rsidTr="00DF18C5">
        <w:tc>
          <w:tcPr>
            <w:tcW w:w="1838" w:type="dxa"/>
          </w:tcPr>
          <w:p w14:paraId="13767EA0" w14:textId="73866E58" w:rsidR="00762042" w:rsidRDefault="00762042" w:rsidP="00DF18C5">
            <w:proofErr w:type="spellStart"/>
            <w:r>
              <w:t>DivTruncFloat</w:t>
            </w:r>
            <w:proofErr w:type="spellEnd"/>
          </w:p>
        </w:tc>
        <w:tc>
          <w:tcPr>
            <w:tcW w:w="1515" w:type="dxa"/>
          </w:tcPr>
          <w:p w14:paraId="43E47207" w14:textId="3E9AF4F6" w:rsidR="00762042" w:rsidRDefault="00762042" w:rsidP="00DF18C5">
            <w:r>
              <w:t>Keine</w:t>
            </w:r>
          </w:p>
        </w:tc>
        <w:tc>
          <w:tcPr>
            <w:tcW w:w="5709" w:type="dxa"/>
            <w:vMerge w:val="restart"/>
          </w:tcPr>
          <w:p w14:paraId="2DF74F56" w14:textId="5ECDB973" w:rsidR="00762042" w:rsidRDefault="00762042" w:rsidP="00DF18C5">
            <w:r>
              <w:t xml:space="preserve">Analog zu </w:t>
            </w:r>
            <w:proofErr w:type="spellStart"/>
            <w:r>
              <w:t>DivTruncInt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7EEECB6E" w14:textId="77777777" w:rsidTr="00DF18C5">
        <w:tc>
          <w:tcPr>
            <w:tcW w:w="1838" w:type="dxa"/>
          </w:tcPr>
          <w:p w14:paraId="18F6EFF4" w14:textId="5A0AD67A" w:rsidR="00762042" w:rsidRDefault="00762042" w:rsidP="00DF18C5">
            <w:proofErr w:type="spellStart"/>
            <w:r>
              <w:t>DivTruncLong</w:t>
            </w:r>
            <w:proofErr w:type="spellEnd"/>
          </w:p>
        </w:tc>
        <w:tc>
          <w:tcPr>
            <w:tcW w:w="1515" w:type="dxa"/>
          </w:tcPr>
          <w:p w14:paraId="546020B5" w14:textId="531ED37E" w:rsidR="00762042" w:rsidRDefault="00762042" w:rsidP="00DF18C5">
            <w:r>
              <w:t>Keine</w:t>
            </w:r>
          </w:p>
        </w:tc>
        <w:tc>
          <w:tcPr>
            <w:tcW w:w="5709" w:type="dxa"/>
            <w:vMerge/>
          </w:tcPr>
          <w:p w14:paraId="06D39B05" w14:textId="77777777" w:rsidR="00762042" w:rsidRDefault="00762042" w:rsidP="00DF18C5"/>
        </w:tc>
      </w:tr>
      <w:tr w:rsidR="00762042" w14:paraId="4FB0E566" w14:textId="77777777" w:rsidTr="00DF18C5">
        <w:tc>
          <w:tcPr>
            <w:tcW w:w="1838" w:type="dxa"/>
          </w:tcPr>
          <w:p w14:paraId="1C49B1AD" w14:textId="3992ABF7" w:rsidR="00762042" w:rsidRDefault="00762042" w:rsidP="00DF18C5">
            <w:proofErr w:type="spellStart"/>
            <w:r>
              <w:t>ModTruncFloat</w:t>
            </w:r>
            <w:proofErr w:type="spellEnd"/>
          </w:p>
        </w:tc>
        <w:tc>
          <w:tcPr>
            <w:tcW w:w="1515" w:type="dxa"/>
          </w:tcPr>
          <w:p w14:paraId="5231E9A7" w14:textId="52CF3D49" w:rsidR="00762042" w:rsidRDefault="00762042" w:rsidP="00DF18C5">
            <w:r>
              <w:t>Keine</w:t>
            </w:r>
          </w:p>
        </w:tc>
        <w:tc>
          <w:tcPr>
            <w:tcW w:w="5709" w:type="dxa"/>
            <w:vMerge w:val="restart"/>
          </w:tcPr>
          <w:p w14:paraId="5FDD8129" w14:textId="66336B2E" w:rsidR="00762042" w:rsidRDefault="00762042" w:rsidP="00DF18C5">
            <w:r>
              <w:t xml:space="preserve">Analog zu </w:t>
            </w:r>
            <w:proofErr w:type="spellStart"/>
            <w:r>
              <w:t>ModTruncInt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502E7D79" w14:textId="77777777" w:rsidTr="00DF18C5">
        <w:tc>
          <w:tcPr>
            <w:tcW w:w="1838" w:type="dxa"/>
          </w:tcPr>
          <w:p w14:paraId="3E9DFA87" w14:textId="3F64F8A2" w:rsidR="00762042" w:rsidRDefault="00762042" w:rsidP="00DF18C5">
            <w:proofErr w:type="spellStart"/>
            <w:r>
              <w:t>ModTruncLong</w:t>
            </w:r>
            <w:proofErr w:type="spellEnd"/>
          </w:p>
        </w:tc>
        <w:tc>
          <w:tcPr>
            <w:tcW w:w="1515" w:type="dxa"/>
          </w:tcPr>
          <w:p w14:paraId="4DA0DF3D" w14:textId="25CDE2B8" w:rsidR="00762042" w:rsidRDefault="00762042" w:rsidP="00DF18C5">
            <w:r>
              <w:t>Keine</w:t>
            </w:r>
          </w:p>
        </w:tc>
        <w:tc>
          <w:tcPr>
            <w:tcW w:w="5709" w:type="dxa"/>
            <w:vMerge/>
          </w:tcPr>
          <w:p w14:paraId="2FA10AF7" w14:textId="77777777" w:rsidR="00762042" w:rsidRDefault="00762042" w:rsidP="00DF18C5"/>
        </w:tc>
      </w:tr>
      <w:tr w:rsidR="00762042" w14:paraId="209F9EF6" w14:textId="77777777" w:rsidTr="00DF18C5">
        <w:tc>
          <w:tcPr>
            <w:tcW w:w="1838" w:type="dxa"/>
          </w:tcPr>
          <w:p w14:paraId="2BA30C55" w14:textId="60A6E503" w:rsidR="00762042" w:rsidRDefault="00762042" w:rsidP="00DF18C5">
            <w:proofErr w:type="spellStart"/>
            <w:r>
              <w:t>EqFloat</w:t>
            </w:r>
            <w:proofErr w:type="spellEnd"/>
          </w:p>
        </w:tc>
        <w:tc>
          <w:tcPr>
            <w:tcW w:w="1515" w:type="dxa"/>
          </w:tcPr>
          <w:p w14:paraId="291CE289" w14:textId="2045894B" w:rsidR="00762042" w:rsidRDefault="00762042" w:rsidP="00DF18C5">
            <w:r>
              <w:t>Keine</w:t>
            </w:r>
          </w:p>
        </w:tc>
        <w:tc>
          <w:tcPr>
            <w:tcW w:w="5709" w:type="dxa"/>
            <w:vMerge w:val="restart"/>
          </w:tcPr>
          <w:p w14:paraId="542B6A73" w14:textId="2AE933F0" w:rsidR="00762042" w:rsidRDefault="00762042" w:rsidP="00DF18C5">
            <w:r>
              <w:t xml:space="preserve">Analog zu </w:t>
            </w:r>
            <w:proofErr w:type="spellStart"/>
            <w:r>
              <w:t>EqInt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6A051E30" w14:textId="77777777" w:rsidTr="00DF18C5">
        <w:tc>
          <w:tcPr>
            <w:tcW w:w="1838" w:type="dxa"/>
          </w:tcPr>
          <w:p w14:paraId="4C9CB1D5" w14:textId="41F49AD8" w:rsidR="00762042" w:rsidRDefault="00762042" w:rsidP="00DF18C5">
            <w:proofErr w:type="spellStart"/>
            <w:r>
              <w:t>EqLong</w:t>
            </w:r>
            <w:proofErr w:type="spellEnd"/>
          </w:p>
        </w:tc>
        <w:tc>
          <w:tcPr>
            <w:tcW w:w="1515" w:type="dxa"/>
          </w:tcPr>
          <w:p w14:paraId="325F2908" w14:textId="01046CDA" w:rsidR="00762042" w:rsidRDefault="00762042" w:rsidP="00DF18C5">
            <w:r>
              <w:t>Keine</w:t>
            </w:r>
          </w:p>
        </w:tc>
        <w:tc>
          <w:tcPr>
            <w:tcW w:w="5709" w:type="dxa"/>
            <w:vMerge/>
          </w:tcPr>
          <w:p w14:paraId="07B5F1AD" w14:textId="77777777" w:rsidR="00762042" w:rsidRDefault="00762042" w:rsidP="00DF18C5"/>
        </w:tc>
      </w:tr>
      <w:tr w:rsidR="00762042" w14:paraId="56A0603E" w14:textId="77777777" w:rsidTr="00DF18C5">
        <w:tc>
          <w:tcPr>
            <w:tcW w:w="1838" w:type="dxa"/>
          </w:tcPr>
          <w:p w14:paraId="69FB30F7" w14:textId="5B4C9342" w:rsidR="00762042" w:rsidRDefault="00762042" w:rsidP="00DF18C5">
            <w:proofErr w:type="spellStart"/>
            <w:r>
              <w:t>NeFloat</w:t>
            </w:r>
            <w:proofErr w:type="spellEnd"/>
          </w:p>
        </w:tc>
        <w:tc>
          <w:tcPr>
            <w:tcW w:w="1515" w:type="dxa"/>
          </w:tcPr>
          <w:p w14:paraId="6492507D" w14:textId="1CA27BCD" w:rsidR="00762042" w:rsidRDefault="00762042" w:rsidP="00DF18C5">
            <w:r>
              <w:t>Keine</w:t>
            </w:r>
          </w:p>
        </w:tc>
        <w:tc>
          <w:tcPr>
            <w:tcW w:w="5709" w:type="dxa"/>
            <w:vMerge w:val="restart"/>
          </w:tcPr>
          <w:p w14:paraId="5C26C6AA" w14:textId="4835E7F9" w:rsidR="00762042" w:rsidRDefault="00762042" w:rsidP="00DF18C5">
            <w:r>
              <w:t xml:space="preserve">Analog zu </w:t>
            </w:r>
            <w:proofErr w:type="spellStart"/>
            <w:r>
              <w:t>NeInt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4B04D736" w14:textId="77777777" w:rsidTr="00DF18C5">
        <w:tc>
          <w:tcPr>
            <w:tcW w:w="1838" w:type="dxa"/>
          </w:tcPr>
          <w:p w14:paraId="16B2E6DA" w14:textId="5DF3DD44" w:rsidR="00762042" w:rsidRDefault="00762042" w:rsidP="00DF18C5">
            <w:proofErr w:type="spellStart"/>
            <w:r>
              <w:t>NeLong</w:t>
            </w:r>
            <w:proofErr w:type="spellEnd"/>
          </w:p>
        </w:tc>
        <w:tc>
          <w:tcPr>
            <w:tcW w:w="1515" w:type="dxa"/>
          </w:tcPr>
          <w:p w14:paraId="684EFD9A" w14:textId="67E154CE" w:rsidR="00762042" w:rsidRDefault="00762042" w:rsidP="00DF18C5">
            <w:r>
              <w:t>Keine</w:t>
            </w:r>
          </w:p>
        </w:tc>
        <w:tc>
          <w:tcPr>
            <w:tcW w:w="5709" w:type="dxa"/>
            <w:vMerge/>
          </w:tcPr>
          <w:p w14:paraId="3963F6EE" w14:textId="77777777" w:rsidR="00762042" w:rsidRDefault="00762042" w:rsidP="00DF18C5"/>
        </w:tc>
      </w:tr>
      <w:tr w:rsidR="00762042" w14:paraId="2025904F" w14:textId="77777777" w:rsidTr="00DF18C5">
        <w:tc>
          <w:tcPr>
            <w:tcW w:w="1838" w:type="dxa"/>
          </w:tcPr>
          <w:p w14:paraId="1423EB5A" w14:textId="46CCC350" w:rsidR="00762042" w:rsidRDefault="00762042" w:rsidP="00DF18C5">
            <w:proofErr w:type="spellStart"/>
            <w:r>
              <w:t>LtFloat</w:t>
            </w:r>
            <w:proofErr w:type="spellEnd"/>
          </w:p>
        </w:tc>
        <w:tc>
          <w:tcPr>
            <w:tcW w:w="1515" w:type="dxa"/>
          </w:tcPr>
          <w:p w14:paraId="410885BB" w14:textId="3E095B60" w:rsidR="00762042" w:rsidRDefault="00762042" w:rsidP="00DF18C5">
            <w:r>
              <w:t>Keine</w:t>
            </w:r>
          </w:p>
        </w:tc>
        <w:tc>
          <w:tcPr>
            <w:tcW w:w="5709" w:type="dxa"/>
            <w:vMerge w:val="restart"/>
          </w:tcPr>
          <w:p w14:paraId="7EFF3873" w14:textId="45D06F5A" w:rsidR="00762042" w:rsidRDefault="00762042" w:rsidP="00DF18C5">
            <w:r>
              <w:t xml:space="preserve">Analog zu </w:t>
            </w:r>
            <w:proofErr w:type="spellStart"/>
            <w:r>
              <w:t>LtInt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502CBCDA" w14:textId="77777777" w:rsidTr="00DF18C5">
        <w:tc>
          <w:tcPr>
            <w:tcW w:w="1838" w:type="dxa"/>
          </w:tcPr>
          <w:p w14:paraId="12E8119F" w14:textId="3C93C675" w:rsidR="00762042" w:rsidRDefault="00762042" w:rsidP="00DF18C5">
            <w:proofErr w:type="spellStart"/>
            <w:r>
              <w:t>LtLong</w:t>
            </w:r>
            <w:proofErr w:type="spellEnd"/>
          </w:p>
        </w:tc>
        <w:tc>
          <w:tcPr>
            <w:tcW w:w="1515" w:type="dxa"/>
          </w:tcPr>
          <w:p w14:paraId="6BF8ACBE" w14:textId="79DFB993" w:rsidR="00762042" w:rsidRDefault="00762042" w:rsidP="00DF18C5">
            <w:r>
              <w:t>Keine</w:t>
            </w:r>
          </w:p>
        </w:tc>
        <w:tc>
          <w:tcPr>
            <w:tcW w:w="5709" w:type="dxa"/>
            <w:vMerge/>
          </w:tcPr>
          <w:p w14:paraId="3E07E6C4" w14:textId="77777777" w:rsidR="00762042" w:rsidRDefault="00762042" w:rsidP="00DF18C5"/>
        </w:tc>
      </w:tr>
      <w:tr w:rsidR="00762042" w14:paraId="26A87566" w14:textId="77777777" w:rsidTr="00DF18C5">
        <w:tc>
          <w:tcPr>
            <w:tcW w:w="1838" w:type="dxa"/>
          </w:tcPr>
          <w:p w14:paraId="4F58E27C" w14:textId="08DA1629" w:rsidR="00762042" w:rsidRDefault="00762042" w:rsidP="00DF18C5">
            <w:proofErr w:type="spellStart"/>
            <w:r>
              <w:t>GeFloat</w:t>
            </w:r>
            <w:proofErr w:type="spellEnd"/>
          </w:p>
        </w:tc>
        <w:tc>
          <w:tcPr>
            <w:tcW w:w="1515" w:type="dxa"/>
          </w:tcPr>
          <w:p w14:paraId="1FF58285" w14:textId="08DA623C" w:rsidR="00762042" w:rsidRDefault="00762042" w:rsidP="00DF18C5">
            <w:r>
              <w:t>Keine</w:t>
            </w:r>
          </w:p>
        </w:tc>
        <w:tc>
          <w:tcPr>
            <w:tcW w:w="5709" w:type="dxa"/>
            <w:vMerge w:val="restart"/>
          </w:tcPr>
          <w:p w14:paraId="289CE922" w14:textId="4DE659B3" w:rsidR="00762042" w:rsidRDefault="00762042" w:rsidP="00DF18C5">
            <w:r>
              <w:t xml:space="preserve">Analog zu </w:t>
            </w:r>
            <w:proofErr w:type="spellStart"/>
            <w:r>
              <w:t>GeInt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79F11D9C" w14:textId="77777777" w:rsidTr="00DF18C5">
        <w:tc>
          <w:tcPr>
            <w:tcW w:w="1838" w:type="dxa"/>
          </w:tcPr>
          <w:p w14:paraId="02821B38" w14:textId="68E6A46E" w:rsidR="00762042" w:rsidRDefault="00762042" w:rsidP="00DF18C5">
            <w:proofErr w:type="spellStart"/>
            <w:r>
              <w:t>GeLong</w:t>
            </w:r>
            <w:proofErr w:type="spellEnd"/>
          </w:p>
        </w:tc>
        <w:tc>
          <w:tcPr>
            <w:tcW w:w="1515" w:type="dxa"/>
          </w:tcPr>
          <w:p w14:paraId="545AF757" w14:textId="219354C6" w:rsidR="00762042" w:rsidRDefault="00762042" w:rsidP="00DF18C5">
            <w:r>
              <w:t>Keine</w:t>
            </w:r>
          </w:p>
        </w:tc>
        <w:tc>
          <w:tcPr>
            <w:tcW w:w="5709" w:type="dxa"/>
            <w:vMerge/>
          </w:tcPr>
          <w:p w14:paraId="40CFAB72" w14:textId="77777777" w:rsidR="00762042" w:rsidRDefault="00762042" w:rsidP="00DF18C5"/>
        </w:tc>
      </w:tr>
      <w:tr w:rsidR="00762042" w14:paraId="47C0BC57" w14:textId="77777777" w:rsidTr="00DF18C5">
        <w:tc>
          <w:tcPr>
            <w:tcW w:w="1838" w:type="dxa"/>
          </w:tcPr>
          <w:p w14:paraId="091AEA8A" w14:textId="54338DDC" w:rsidR="00762042" w:rsidRDefault="00762042" w:rsidP="00DF18C5">
            <w:proofErr w:type="spellStart"/>
            <w:r>
              <w:t>GtFloat</w:t>
            </w:r>
            <w:proofErr w:type="spellEnd"/>
          </w:p>
        </w:tc>
        <w:tc>
          <w:tcPr>
            <w:tcW w:w="1515" w:type="dxa"/>
          </w:tcPr>
          <w:p w14:paraId="68A45E23" w14:textId="15FFD178" w:rsidR="00762042" w:rsidRDefault="00762042" w:rsidP="00DF18C5">
            <w:r>
              <w:t>Keine</w:t>
            </w:r>
          </w:p>
        </w:tc>
        <w:tc>
          <w:tcPr>
            <w:tcW w:w="5709" w:type="dxa"/>
            <w:vMerge w:val="restart"/>
          </w:tcPr>
          <w:p w14:paraId="04BC52CA" w14:textId="23832571" w:rsidR="00762042" w:rsidRDefault="00762042" w:rsidP="00DF18C5">
            <w:r>
              <w:t xml:space="preserve">Analog zu </w:t>
            </w:r>
            <w:proofErr w:type="spellStart"/>
            <w:r>
              <w:t>GtInt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39DD5E56" w14:textId="77777777" w:rsidTr="00DF18C5">
        <w:tc>
          <w:tcPr>
            <w:tcW w:w="1838" w:type="dxa"/>
          </w:tcPr>
          <w:p w14:paraId="2BF02763" w14:textId="36D17E17" w:rsidR="00762042" w:rsidRDefault="00762042" w:rsidP="00DF18C5">
            <w:proofErr w:type="spellStart"/>
            <w:r>
              <w:t>GtLong</w:t>
            </w:r>
            <w:proofErr w:type="spellEnd"/>
          </w:p>
        </w:tc>
        <w:tc>
          <w:tcPr>
            <w:tcW w:w="1515" w:type="dxa"/>
          </w:tcPr>
          <w:p w14:paraId="3723D842" w14:textId="2B50D904" w:rsidR="00762042" w:rsidRDefault="00762042" w:rsidP="00DF18C5">
            <w:r>
              <w:t>Keine</w:t>
            </w:r>
          </w:p>
        </w:tc>
        <w:tc>
          <w:tcPr>
            <w:tcW w:w="5709" w:type="dxa"/>
            <w:vMerge/>
          </w:tcPr>
          <w:p w14:paraId="752C26E7" w14:textId="77777777" w:rsidR="00762042" w:rsidRDefault="00762042" w:rsidP="00DF18C5"/>
        </w:tc>
      </w:tr>
      <w:tr w:rsidR="00762042" w14:paraId="7C59B1BE" w14:textId="77777777" w:rsidTr="00DF18C5">
        <w:tc>
          <w:tcPr>
            <w:tcW w:w="1838" w:type="dxa"/>
          </w:tcPr>
          <w:p w14:paraId="717F2211" w14:textId="54B27508" w:rsidR="00762042" w:rsidRDefault="00762042" w:rsidP="00DF18C5">
            <w:proofErr w:type="spellStart"/>
            <w:r>
              <w:t>LeFloat</w:t>
            </w:r>
            <w:proofErr w:type="spellEnd"/>
          </w:p>
        </w:tc>
        <w:tc>
          <w:tcPr>
            <w:tcW w:w="1515" w:type="dxa"/>
          </w:tcPr>
          <w:p w14:paraId="354ADFA3" w14:textId="6676F871" w:rsidR="00762042" w:rsidRDefault="00762042" w:rsidP="00DF18C5">
            <w:r>
              <w:t>Keine</w:t>
            </w:r>
          </w:p>
        </w:tc>
        <w:tc>
          <w:tcPr>
            <w:tcW w:w="5709" w:type="dxa"/>
            <w:vMerge w:val="restart"/>
          </w:tcPr>
          <w:p w14:paraId="147234A1" w14:textId="67775CC3" w:rsidR="00762042" w:rsidRDefault="00762042" w:rsidP="00DF18C5">
            <w:r>
              <w:t xml:space="preserve">Analog zu </w:t>
            </w:r>
            <w:proofErr w:type="spellStart"/>
            <w:r>
              <w:t>LeInt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3F726363" w14:textId="77777777" w:rsidTr="00DF18C5">
        <w:tc>
          <w:tcPr>
            <w:tcW w:w="1838" w:type="dxa"/>
          </w:tcPr>
          <w:p w14:paraId="5FB72949" w14:textId="3A4B2140" w:rsidR="00762042" w:rsidRDefault="00762042" w:rsidP="00DF18C5">
            <w:proofErr w:type="spellStart"/>
            <w:r>
              <w:t>LeLong</w:t>
            </w:r>
            <w:proofErr w:type="spellEnd"/>
          </w:p>
        </w:tc>
        <w:tc>
          <w:tcPr>
            <w:tcW w:w="1515" w:type="dxa"/>
          </w:tcPr>
          <w:p w14:paraId="10B7C46B" w14:textId="257DCE66" w:rsidR="00762042" w:rsidRDefault="00762042" w:rsidP="00DF18C5">
            <w:r>
              <w:t>Keine</w:t>
            </w:r>
          </w:p>
        </w:tc>
        <w:tc>
          <w:tcPr>
            <w:tcW w:w="5709" w:type="dxa"/>
            <w:vMerge/>
          </w:tcPr>
          <w:p w14:paraId="74F6E9C0" w14:textId="77777777" w:rsidR="00762042" w:rsidRDefault="00762042" w:rsidP="00DF18C5"/>
        </w:tc>
      </w:tr>
      <w:tr w:rsidR="00762042" w14:paraId="721B8434" w14:textId="77777777" w:rsidTr="00DF18C5">
        <w:tc>
          <w:tcPr>
            <w:tcW w:w="1838" w:type="dxa"/>
          </w:tcPr>
          <w:p w14:paraId="01C41FAD" w14:textId="18B5F834" w:rsidR="00762042" w:rsidRDefault="00762042" w:rsidP="00DF18C5">
            <w:proofErr w:type="spellStart"/>
            <w:r>
              <w:t>InputFloat</w:t>
            </w:r>
            <w:proofErr w:type="spellEnd"/>
          </w:p>
        </w:tc>
        <w:tc>
          <w:tcPr>
            <w:tcW w:w="1515" w:type="dxa"/>
          </w:tcPr>
          <w:p w14:paraId="5BFFCDF8" w14:textId="417EC22A" w:rsidR="00762042" w:rsidRDefault="00762042" w:rsidP="00DF18C5">
            <w:proofErr w:type="spellStart"/>
            <w:r>
              <w:t>Indicator</w:t>
            </w:r>
            <w:proofErr w:type="spellEnd"/>
          </w:p>
        </w:tc>
        <w:tc>
          <w:tcPr>
            <w:tcW w:w="5709" w:type="dxa"/>
            <w:vMerge w:val="restart"/>
          </w:tcPr>
          <w:p w14:paraId="7F8D7DAE" w14:textId="06EC042E" w:rsidR="00762042" w:rsidRDefault="00762042" w:rsidP="00DF18C5">
            <w:r>
              <w:t xml:space="preserve">Analog zu </w:t>
            </w:r>
            <w:proofErr w:type="spellStart"/>
            <w:r>
              <w:t>InputInt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12B08D7A" w14:textId="77777777" w:rsidTr="00DF18C5">
        <w:tc>
          <w:tcPr>
            <w:tcW w:w="1838" w:type="dxa"/>
          </w:tcPr>
          <w:p w14:paraId="66ECA50E" w14:textId="1A4FEF5D" w:rsidR="00762042" w:rsidRDefault="00762042" w:rsidP="00DF18C5">
            <w:proofErr w:type="spellStart"/>
            <w:r>
              <w:t>InputLong</w:t>
            </w:r>
            <w:proofErr w:type="spellEnd"/>
          </w:p>
        </w:tc>
        <w:tc>
          <w:tcPr>
            <w:tcW w:w="1515" w:type="dxa"/>
          </w:tcPr>
          <w:p w14:paraId="1F850319" w14:textId="650978F9" w:rsidR="00762042" w:rsidRDefault="00762042" w:rsidP="00DF18C5">
            <w:proofErr w:type="spellStart"/>
            <w:r>
              <w:t>Indicator</w:t>
            </w:r>
            <w:proofErr w:type="spellEnd"/>
          </w:p>
        </w:tc>
        <w:tc>
          <w:tcPr>
            <w:tcW w:w="5709" w:type="dxa"/>
            <w:vMerge/>
          </w:tcPr>
          <w:p w14:paraId="4CD496F8" w14:textId="77777777" w:rsidR="00762042" w:rsidRDefault="00762042" w:rsidP="00DF18C5"/>
        </w:tc>
      </w:tr>
      <w:tr w:rsidR="00762042" w14:paraId="2414C842" w14:textId="77777777" w:rsidTr="00DF18C5">
        <w:tc>
          <w:tcPr>
            <w:tcW w:w="1838" w:type="dxa"/>
          </w:tcPr>
          <w:p w14:paraId="2799C3FA" w14:textId="7E6AC5F6" w:rsidR="00762042" w:rsidRDefault="00762042" w:rsidP="00DF18C5">
            <w:proofErr w:type="spellStart"/>
            <w:r>
              <w:t>OutputLong</w:t>
            </w:r>
            <w:proofErr w:type="spellEnd"/>
          </w:p>
        </w:tc>
        <w:tc>
          <w:tcPr>
            <w:tcW w:w="1515" w:type="dxa"/>
          </w:tcPr>
          <w:p w14:paraId="51001141" w14:textId="48873BBE" w:rsidR="00762042" w:rsidRDefault="00762042" w:rsidP="00DF18C5">
            <w:proofErr w:type="spellStart"/>
            <w:r>
              <w:t>Indicator</w:t>
            </w:r>
            <w:proofErr w:type="spellEnd"/>
          </w:p>
        </w:tc>
        <w:tc>
          <w:tcPr>
            <w:tcW w:w="5709" w:type="dxa"/>
            <w:vMerge w:val="restart"/>
          </w:tcPr>
          <w:p w14:paraId="0AA2D6BD" w14:textId="7C50268B" w:rsidR="00762042" w:rsidRDefault="00762042" w:rsidP="00DF18C5">
            <w:r>
              <w:t xml:space="preserve">Analog zu </w:t>
            </w:r>
            <w:proofErr w:type="spellStart"/>
            <w:r>
              <w:t>OutputInt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784547E0" w14:textId="77777777" w:rsidTr="00DF18C5">
        <w:tc>
          <w:tcPr>
            <w:tcW w:w="1838" w:type="dxa"/>
          </w:tcPr>
          <w:p w14:paraId="3C5D0F93" w14:textId="50075423" w:rsidR="00762042" w:rsidRDefault="00762042" w:rsidP="00DF18C5">
            <w:proofErr w:type="spellStart"/>
            <w:r>
              <w:t>OutputFloat</w:t>
            </w:r>
            <w:proofErr w:type="spellEnd"/>
          </w:p>
        </w:tc>
        <w:tc>
          <w:tcPr>
            <w:tcW w:w="1515" w:type="dxa"/>
          </w:tcPr>
          <w:p w14:paraId="592B4A6D" w14:textId="4DF4D70B" w:rsidR="00762042" w:rsidRDefault="00762042" w:rsidP="00DF18C5">
            <w:proofErr w:type="spellStart"/>
            <w:r>
              <w:t>Indicator</w:t>
            </w:r>
            <w:proofErr w:type="spellEnd"/>
          </w:p>
        </w:tc>
        <w:tc>
          <w:tcPr>
            <w:tcW w:w="5709" w:type="dxa"/>
            <w:vMerge/>
          </w:tcPr>
          <w:p w14:paraId="6CD31122" w14:textId="77777777" w:rsidR="00762042" w:rsidRDefault="00762042" w:rsidP="00DF18C5"/>
        </w:tc>
      </w:tr>
      <w:tr w:rsidR="00762042" w14:paraId="78E88E24" w14:textId="77777777" w:rsidTr="00DF18C5">
        <w:tc>
          <w:tcPr>
            <w:tcW w:w="1838" w:type="dxa"/>
          </w:tcPr>
          <w:p w14:paraId="3041ADAA" w14:textId="44369854" w:rsidR="00762042" w:rsidRDefault="00762042" w:rsidP="00DF18C5">
            <w:proofErr w:type="spellStart"/>
            <w:r>
              <w:t>LoadImFloat</w:t>
            </w:r>
            <w:proofErr w:type="spellEnd"/>
          </w:p>
        </w:tc>
        <w:tc>
          <w:tcPr>
            <w:tcW w:w="1515" w:type="dxa"/>
          </w:tcPr>
          <w:p w14:paraId="62B02DDE" w14:textId="422472F3" w:rsidR="00762042" w:rsidRDefault="00762042" w:rsidP="00DF18C5">
            <w:r>
              <w:t>Value</w:t>
            </w:r>
          </w:p>
        </w:tc>
        <w:tc>
          <w:tcPr>
            <w:tcW w:w="5709" w:type="dxa"/>
            <w:vMerge w:val="restart"/>
          </w:tcPr>
          <w:p w14:paraId="1BDC990F" w14:textId="31476898" w:rsidR="00762042" w:rsidRDefault="00762042" w:rsidP="00DF18C5">
            <w:r>
              <w:t xml:space="preserve">Analog zu </w:t>
            </w:r>
            <w:proofErr w:type="spellStart"/>
            <w:r>
              <w:t>LoadImInt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077C0358" w14:textId="77777777" w:rsidTr="00DF18C5">
        <w:tc>
          <w:tcPr>
            <w:tcW w:w="1838" w:type="dxa"/>
          </w:tcPr>
          <w:p w14:paraId="40109185" w14:textId="0D300915" w:rsidR="00762042" w:rsidRDefault="00762042" w:rsidP="00DF18C5">
            <w:proofErr w:type="spellStart"/>
            <w:r>
              <w:t>LoadImLong</w:t>
            </w:r>
            <w:proofErr w:type="spellEnd"/>
          </w:p>
        </w:tc>
        <w:tc>
          <w:tcPr>
            <w:tcW w:w="1515" w:type="dxa"/>
          </w:tcPr>
          <w:p w14:paraId="56AB6E43" w14:textId="556C1CF4" w:rsidR="00762042" w:rsidRDefault="00762042" w:rsidP="00DF18C5">
            <w:r>
              <w:t>Value</w:t>
            </w:r>
          </w:p>
        </w:tc>
        <w:tc>
          <w:tcPr>
            <w:tcW w:w="5709" w:type="dxa"/>
            <w:vMerge/>
          </w:tcPr>
          <w:p w14:paraId="09B1DD1B" w14:textId="77777777" w:rsidR="00762042" w:rsidRDefault="00762042" w:rsidP="00DF18C5"/>
        </w:tc>
      </w:tr>
      <w:tr w:rsidR="00762042" w14:paraId="1B772E70" w14:textId="77777777" w:rsidTr="00DF18C5">
        <w:tc>
          <w:tcPr>
            <w:tcW w:w="1838" w:type="dxa"/>
          </w:tcPr>
          <w:p w14:paraId="40E9DA78" w14:textId="1F5976CA" w:rsidR="00762042" w:rsidRDefault="00762042" w:rsidP="00DF18C5">
            <w:proofErr w:type="spellStart"/>
            <w:r>
              <w:t>NegFloat</w:t>
            </w:r>
            <w:proofErr w:type="spellEnd"/>
          </w:p>
        </w:tc>
        <w:tc>
          <w:tcPr>
            <w:tcW w:w="1515" w:type="dxa"/>
          </w:tcPr>
          <w:p w14:paraId="666F0F60" w14:textId="45114DB6" w:rsidR="00762042" w:rsidRDefault="00762042" w:rsidP="00DF18C5">
            <w:r>
              <w:t>Keine</w:t>
            </w:r>
          </w:p>
        </w:tc>
        <w:tc>
          <w:tcPr>
            <w:tcW w:w="5709" w:type="dxa"/>
            <w:vMerge w:val="restart"/>
          </w:tcPr>
          <w:p w14:paraId="4DADB149" w14:textId="43F7BB1A" w:rsidR="00762042" w:rsidRDefault="00762042" w:rsidP="00DF18C5">
            <w:r>
              <w:t xml:space="preserve">Analog zu </w:t>
            </w:r>
            <w:proofErr w:type="spellStart"/>
            <w:r>
              <w:t>NegInt</w:t>
            </w:r>
            <w:proofErr w:type="spellEnd"/>
            <w:r>
              <w:t xml:space="preserve"> für die Datentypen </w:t>
            </w:r>
            <w:r w:rsidR="00461E2C">
              <w:t>I</w:t>
            </w:r>
            <w:r>
              <w:t xml:space="preserve">nt64 und </w:t>
            </w:r>
            <w:proofErr w:type="spellStart"/>
            <w:r w:rsidR="00461E2C">
              <w:t>F</w:t>
            </w:r>
            <w:r>
              <w:t>loat</w:t>
            </w:r>
            <w:proofErr w:type="spellEnd"/>
            <w:r>
              <w:t>.</w:t>
            </w:r>
          </w:p>
        </w:tc>
      </w:tr>
      <w:tr w:rsidR="00762042" w14:paraId="570D37ED" w14:textId="77777777" w:rsidTr="00DF18C5">
        <w:tc>
          <w:tcPr>
            <w:tcW w:w="1838" w:type="dxa"/>
          </w:tcPr>
          <w:p w14:paraId="61A66F82" w14:textId="24B3D900" w:rsidR="00762042" w:rsidRDefault="00762042" w:rsidP="00DF18C5">
            <w:proofErr w:type="spellStart"/>
            <w:r>
              <w:t>NegLong</w:t>
            </w:r>
            <w:proofErr w:type="spellEnd"/>
          </w:p>
        </w:tc>
        <w:tc>
          <w:tcPr>
            <w:tcW w:w="1515" w:type="dxa"/>
          </w:tcPr>
          <w:p w14:paraId="4910AE6F" w14:textId="06E3BEE3" w:rsidR="00762042" w:rsidRDefault="00762042" w:rsidP="00DF18C5">
            <w:r>
              <w:t>Keine</w:t>
            </w:r>
          </w:p>
        </w:tc>
        <w:tc>
          <w:tcPr>
            <w:tcW w:w="5709" w:type="dxa"/>
            <w:vMerge/>
          </w:tcPr>
          <w:p w14:paraId="2000BADB" w14:textId="77777777" w:rsidR="00762042" w:rsidRDefault="00762042" w:rsidP="00DF18C5"/>
        </w:tc>
      </w:tr>
      <w:tr w:rsidR="002D41A9" w14:paraId="39E59E53" w14:textId="77777777" w:rsidTr="00DF18C5">
        <w:tc>
          <w:tcPr>
            <w:tcW w:w="1838" w:type="dxa"/>
          </w:tcPr>
          <w:p w14:paraId="7E3AB1E1" w14:textId="59F89F28" w:rsidR="002D41A9" w:rsidRPr="006C38FB" w:rsidRDefault="002D41A9" w:rsidP="002D41A9">
            <w:proofErr w:type="spellStart"/>
            <w:r w:rsidRPr="002D41A9">
              <w:t>ProgParamInt</w:t>
            </w:r>
            <w:proofErr w:type="spellEnd"/>
          </w:p>
        </w:tc>
        <w:tc>
          <w:tcPr>
            <w:tcW w:w="1515" w:type="dxa"/>
          </w:tcPr>
          <w:p w14:paraId="2CC706AA" w14:textId="518310BF" w:rsidR="002D41A9" w:rsidRDefault="002D41A9" w:rsidP="00DF18C5">
            <w:r>
              <w:t>Keine</w:t>
            </w:r>
          </w:p>
        </w:tc>
        <w:tc>
          <w:tcPr>
            <w:tcW w:w="5709" w:type="dxa"/>
            <w:vMerge w:val="restart"/>
          </w:tcPr>
          <w:p w14:paraId="0C1E0F56" w14:textId="1509D54C" w:rsidR="002D41A9" w:rsidRDefault="002D41A9" w:rsidP="00DF18C5"/>
          <w:p w14:paraId="35487A7C" w14:textId="6B95128E" w:rsidR="002D41A9" w:rsidRDefault="002D41A9" w:rsidP="00DF18C5">
            <w:r>
              <w:t xml:space="preserve">Laden Programparameter aus dem Java </w:t>
            </w:r>
            <w:proofErr w:type="spellStart"/>
            <w:proofErr w:type="gramStart"/>
            <w:r>
              <w:t>args</w:t>
            </w:r>
            <w:proofErr w:type="spellEnd"/>
            <w:r>
              <w:t>[</w:t>
            </w:r>
            <w:proofErr w:type="gramEnd"/>
            <w:r>
              <w:t>] Array in den Stack. Unterscheidung nach Datentyp.</w:t>
            </w:r>
          </w:p>
          <w:p w14:paraId="6A578065" w14:textId="71488D4E" w:rsidR="002D41A9" w:rsidRDefault="002D41A9" w:rsidP="00DF18C5"/>
        </w:tc>
      </w:tr>
      <w:tr w:rsidR="002D41A9" w14:paraId="46656B0B" w14:textId="77777777" w:rsidTr="00DF18C5">
        <w:tc>
          <w:tcPr>
            <w:tcW w:w="1838" w:type="dxa"/>
          </w:tcPr>
          <w:p w14:paraId="576E3ED1" w14:textId="724F4AA9" w:rsidR="002D41A9" w:rsidRPr="002D41A9" w:rsidRDefault="002D41A9" w:rsidP="002D41A9">
            <w:proofErr w:type="spellStart"/>
            <w:r>
              <w:t>ProgParamLong</w:t>
            </w:r>
            <w:proofErr w:type="spellEnd"/>
          </w:p>
        </w:tc>
        <w:tc>
          <w:tcPr>
            <w:tcW w:w="1515" w:type="dxa"/>
          </w:tcPr>
          <w:p w14:paraId="3B6CAF84" w14:textId="6F0FD89D" w:rsidR="002D41A9" w:rsidRDefault="002D41A9" w:rsidP="00DF18C5">
            <w:r>
              <w:t>Keine</w:t>
            </w:r>
          </w:p>
        </w:tc>
        <w:tc>
          <w:tcPr>
            <w:tcW w:w="5709" w:type="dxa"/>
            <w:vMerge/>
          </w:tcPr>
          <w:p w14:paraId="539641C1" w14:textId="5DCA3103" w:rsidR="002D41A9" w:rsidRDefault="002D41A9" w:rsidP="00DF18C5"/>
        </w:tc>
      </w:tr>
      <w:tr w:rsidR="002D41A9" w14:paraId="5B4136AE" w14:textId="77777777" w:rsidTr="00DF18C5">
        <w:tc>
          <w:tcPr>
            <w:tcW w:w="1838" w:type="dxa"/>
          </w:tcPr>
          <w:p w14:paraId="737831B4" w14:textId="11326777" w:rsidR="002D41A9" w:rsidRDefault="002D41A9" w:rsidP="002D41A9">
            <w:proofErr w:type="spellStart"/>
            <w:r>
              <w:t>ProgParamFloat</w:t>
            </w:r>
            <w:proofErr w:type="spellEnd"/>
          </w:p>
        </w:tc>
        <w:tc>
          <w:tcPr>
            <w:tcW w:w="1515" w:type="dxa"/>
          </w:tcPr>
          <w:p w14:paraId="6517B189" w14:textId="74A76007" w:rsidR="002D41A9" w:rsidRDefault="002D41A9" w:rsidP="00DF18C5">
            <w:r>
              <w:t>Keine</w:t>
            </w:r>
          </w:p>
        </w:tc>
        <w:tc>
          <w:tcPr>
            <w:tcW w:w="5709" w:type="dxa"/>
            <w:vMerge/>
          </w:tcPr>
          <w:p w14:paraId="5902CB61" w14:textId="09655D8A" w:rsidR="002D41A9" w:rsidRDefault="002D41A9" w:rsidP="00DF18C5"/>
        </w:tc>
      </w:tr>
      <w:tr w:rsidR="002D41A9" w14:paraId="5C29835F" w14:textId="77777777" w:rsidTr="00DF18C5">
        <w:tc>
          <w:tcPr>
            <w:tcW w:w="1838" w:type="dxa"/>
          </w:tcPr>
          <w:p w14:paraId="3C7A7B48" w14:textId="4F373A35" w:rsidR="002D41A9" w:rsidRDefault="002D41A9" w:rsidP="002D41A9">
            <w:proofErr w:type="spellStart"/>
            <w:r>
              <w:t>ProgParamBool</w:t>
            </w:r>
            <w:proofErr w:type="spellEnd"/>
          </w:p>
        </w:tc>
        <w:tc>
          <w:tcPr>
            <w:tcW w:w="1515" w:type="dxa"/>
          </w:tcPr>
          <w:p w14:paraId="41D85A57" w14:textId="11314EE3" w:rsidR="002D41A9" w:rsidRDefault="002D41A9" w:rsidP="00DF18C5">
            <w:r>
              <w:t>Keine</w:t>
            </w:r>
          </w:p>
        </w:tc>
        <w:tc>
          <w:tcPr>
            <w:tcW w:w="5709" w:type="dxa"/>
            <w:vMerge/>
          </w:tcPr>
          <w:p w14:paraId="240E85A3" w14:textId="645BE670" w:rsidR="002D41A9" w:rsidRDefault="002D41A9" w:rsidP="00DF18C5"/>
        </w:tc>
      </w:tr>
    </w:tbl>
    <w:p w14:paraId="50B372D5" w14:textId="77777777" w:rsidR="00C427CF" w:rsidRPr="00C427CF" w:rsidRDefault="00C427CF" w:rsidP="00C427CF"/>
    <w:p w14:paraId="1A68B38D" w14:textId="2E6356A5" w:rsidR="00DA3CD1" w:rsidRDefault="00DA3CD1" w:rsidP="00DA3CD1">
      <w:pPr>
        <w:pStyle w:val="Heading2"/>
      </w:pPr>
      <w:r>
        <w:lastRenderedPageBreak/>
        <w:t xml:space="preserve">Code für </w:t>
      </w:r>
      <w:proofErr w:type="spellStart"/>
      <w:r>
        <w:t>Float</w:t>
      </w:r>
      <w:proofErr w:type="spellEnd"/>
      <w:r w:rsidR="00B44FC7">
        <w:t>, Int64 und Int32</w:t>
      </w:r>
    </w:p>
    <w:p w14:paraId="62808CC8" w14:textId="4D68D43F" w:rsidR="00DA3CD1" w:rsidRDefault="00DA3CD1" w:rsidP="00DA3CD1">
      <w:r>
        <w:t xml:space="preserve">Für </w:t>
      </w:r>
      <w:r w:rsidR="00B44FC7">
        <w:t>die Zahlendatentypen</w:t>
      </w:r>
      <w:r>
        <w:t xml:space="preserve"> musste nichts </w:t>
      </w:r>
      <w:r w:rsidR="00F918BD">
        <w:t>Neues</w:t>
      </w:r>
      <w:r>
        <w:t xml:space="preserve"> erarbeitet werden, aber an einigen Stellen musste eine Fallunterscheidung gemacht werden, um welchen Datentyp es sich handelt und die entsprechenden Befehle aufrufen. Also z</w:t>
      </w:r>
      <w:r w:rsidR="00B44FC7">
        <w:t>.</w:t>
      </w:r>
      <w:r>
        <w:t>B</w:t>
      </w:r>
      <w:r w:rsidR="00B44FC7">
        <w:t>.</w:t>
      </w:r>
      <w:r>
        <w:t xml:space="preserve"> </w:t>
      </w:r>
      <w:proofErr w:type="spellStart"/>
      <w:r w:rsidRPr="00DA3CD1">
        <w:rPr>
          <w:rStyle w:val="CodeChar"/>
        </w:rPr>
        <w:t>GtLong</w:t>
      </w:r>
      <w:proofErr w:type="spellEnd"/>
      <w:r>
        <w:t xml:space="preserve"> bei Vergleichen zwischen zwei </w:t>
      </w:r>
      <w:r w:rsidR="008A436D">
        <w:t>I</w:t>
      </w:r>
      <w:r>
        <w:t xml:space="preserve">nt64 und </w:t>
      </w:r>
      <w:proofErr w:type="spellStart"/>
      <w:r w:rsidRPr="00DA3CD1">
        <w:rPr>
          <w:rStyle w:val="CodeChar"/>
        </w:rPr>
        <w:t>GtFloat</w:t>
      </w:r>
      <w:proofErr w:type="spellEnd"/>
      <w:r>
        <w:t xml:space="preserve"> bei Vergleichen zweier </w:t>
      </w:r>
      <w:proofErr w:type="spellStart"/>
      <w:r w:rsidR="008A436D">
        <w:t>F</w:t>
      </w:r>
      <w:r>
        <w:t>loat</w:t>
      </w:r>
      <w:proofErr w:type="spellEnd"/>
      <w:r>
        <w:t xml:space="preserve"> Werte.</w:t>
      </w:r>
    </w:p>
    <w:p w14:paraId="5D6B06F6" w14:textId="7753254B" w:rsidR="00DA3CD1" w:rsidRDefault="00DA3CD1" w:rsidP="00C427CF">
      <w:pPr>
        <w:pStyle w:val="Heading2"/>
      </w:pPr>
      <w:r>
        <w:t xml:space="preserve">Code für </w:t>
      </w:r>
      <w:proofErr w:type="spellStart"/>
      <w:r>
        <w:t>Overloading</w:t>
      </w:r>
      <w:proofErr w:type="spellEnd"/>
    </w:p>
    <w:p w14:paraId="4BCAAC46" w14:textId="070BCD9F" w:rsidR="00DA3CD1" w:rsidRDefault="00DA3CD1" w:rsidP="00DA3CD1">
      <w:r>
        <w:t xml:space="preserve">Hierfür musste am Code selbst gar nichts angepasst werden. </w:t>
      </w:r>
      <w:r w:rsidR="00C427CF">
        <w:t xml:space="preserve">Es musste lediglich die korrekte Routine ausgesucht werden und schlussendlich die richtigen Adressen </w:t>
      </w:r>
      <w:r w:rsidR="00B44FC7">
        <w:t>zugewiesen werden</w:t>
      </w:r>
      <w:r w:rsidR="00C427CF">
        <w:t xml:space="preserve">. Beim </w:t>
      </w:r>
      <w:r w:rsidR="00C427CF" w:rsidRPr="00B44FC7">
        <w:rPr>
          <w:rStyle w:val="CodeChar"/>
        </w:rPr>
        <w:t>Call</w:t>
      </w:r>
      <w:r w:rsidR="00C427CF">
        <w:t xml:space="preserve"> haben wir also als Platzhalter nicht nur den Namen der Routine gespeichert, sondern </w:t>
      </w:r>
      <w:r w:rsidR="00B44FC7">
        <w:t>eine Kombination von</w:t>
      </w:r>
      <w:r w:rsidR="00C427CF">
        <w:t xml:space="preserve"> Name und Parametertypen. </w:t>
      </w:r>
      <w:proofErr w:type="spellStart"/>
      <w:r w:rsidR="00C427CF" w:rsidRPr="00C427CF">
        <w:rPr>
          <w:lang w:val="en-US"/>
        </w:rPr>
        <w:t>Aus</w:t>
      </w:r>
      <w:proofErr w:type="spellEnd"/>
      <w:r w:rsidR="00C427CF" w:rsidRPr="00C427CF">
        <w:rPr>
          <w:lang w:val="en-US"/>
        </w:rPr>
        <w:t xml:space="preserve"> </w:t>
      </w:r>
      <w:proofErr w:type="spellStart"/>
      <w:r w:rsidR="00C427CF" w:rsidRPr="00C427CF">
        <w:rPr>
          <w:rStyle w:val="CodeChar"/>
          <w:lang w:val="en-US"/>
        </w:rPr>
        <w:t>func</w:t>
      </w:r>
      <w:proofErr w:type="spellEnd"/>
      <w:r w:rsidR="00C427CF" w:rsidRPr="00C427CF">
        <w:rPr>
          <w:rStyle w:val="CodeChar"/>
          <w:lang w:val="en-US"/>
        </w:rPr>
        <w:t xml:space="preserve"> </w:t>
      </w:r>
      <w:proofErr w:type="gramStart"/>
      <w:r w:rsidR="00C427CF" w:rsidRPr="00C427CF">
        <w:rPr>
          <w:rStyle w:val="CodeChar"/>
          <w:lang w:val="en-US"/>
        </w:rPr>
        <w:t>f(</w:t>
      </w:r>
      <w:proofErr w:type="gramEnd"/>
      <w:r w:rsidR="00C427CF" w:rsidRPr="00C427CF">
        <w:rPr>
          <w:rStyle w:val="CodeChar"/>
          <w:lang w:val="en-US"/>
        </w:rPr>
        <w:t>i:int32, f:float) returns …</w:t>
      </w:r>
      <w:r w:rsidR="00C427CF" w:rsidRPr="00C427CF">
        <w:rPr>
          <w:lang w:val="en-US"/>
        </w:rPr>
        <w:t xml:space="preserve"> </w:t>
      </w:r>
      <w:proofErr w:type="spellStart"/>
      <w:r w:rsidR="00B44FC7">
        <w:rPr>
          <w:lang w:val="en-US"/>
        </w:rPr>
        <w:t>wird</w:t>
      </w:r>
      <w:proofErr w:type="spellEnd"/>
      <w:r w:rsidR="00C427CF" w:rsidRPr="00C427CF">
        <w:rPr>
          <w:lang w:val="en-US"/>
        </w:rPr>
        <w:t xml:space="preserve"> </w:t>
      </w:r>
      <w:r w:rsidR="00C427CF" w:rsidRPr="00C427CF">
        <w:rPr>
          <w:rStyle w:val="CodeChar"/>
          <w:lang w:val="en-US"/>
        </w:rPr>
        <w:t>f_int32_float_</w:t>
      </w:r>
      <w:r w:rsidR="00C427CF" w:rsidRPr="00C427CF">
        <w:rPr>
          <w:lang w:val="en-US"/>
        </w:rPr>
        <w:t xml:space="preserve">. </w:t>
      </w:r>
      <w:r w:rsidR="00C427CF" w:rsidRPr="00C427CF">
        <w:t xml:space="preserve">Somit konnten wir sicherstellen, dass die richtige Überladung aufgerufen wird (ob eine und nur eine passende </w:t>
      </w:r>
      <w:r w:rsidR="00C427CF">
        <w:t xml:space="preserve">Überladung existiert, haben wir bereits im </w:t>
      </w:r>
      <w:proofErr w:type="spellStart"/>
      <w:r w:rsidR="00C427CF">
        <w:t>Checker</w:t>
      </w:r>
      <w:proofErr w:type="spellEnd"/>
      <w:r w:rsidR="00C427CF">
        <w:t xml:space="preserve"> geprüft, wodurch sichergestellt ist, dass alle Routinen korrekt ersetzt werden).</w:t>
      </w:r>
    </w:p>
    <w:p w14:paraId="78D5F2EE" w14:textId="3BFDF9B6" w:rsidR="00C427CF" w:rsidRDefault="00C427CF" w:rsidP="00C427CF">
      <w:pPr>
        <w:pStyle w:val="Heading2"/>
      </w:pPr>
      <w:r>
        <w:t>Code für Casting</w:t>
      </w:r>
    </w:p>
    <w:p w14:paraId="19618599" w14:textId="352DD2C6" w:rsidR="00C427CF" w:rsidRDefault="00C427CF" w:rsidP="00DA3CD1">
      <w:r>
        <w:t xml:space="preserve">Für die Castings haben wir die neuen Befehle in der VM, welche das Casting durchführen. Zur Erinnerung: Ein Casting in unserem abstrakten Baum sieht so aus, dass wir einen Zieldatentyp und eine Expression haben. Der Code funktioniert nun so, dass zuerst die Expression </w:t>
      </w:r>
      <w:proofErr w:type="spellStart"/>
      <w:r>
        <w:t>gecoded</w:t>
      </w:r>
      <w:proofErr w:type="spellEnd"/>
      <w:r>
        <w:t xml:space="preserve"> wird und danach der entsprechende Cast-Befehl in die Instruktionsliste geschrieben wird.</w:t>
      </w:r>
    </w:p>
    <w:p w14:paraId="39FBBA31" w14:textId="2F65578E" w:rsidR="00B65C88" w:rsidRDefault="00B65C88" w:rsidP="00DA3CD1">
      <w:r>
        <w:t xml:space="preserve">Aus </w:t>
      </w:r>
    </w:p>
    <w:p w14:paraId="5DDCAD4A" w14:textId="076EEA63" w:rsidR="00B65C88" w:rsidRPr="00745D7C" w:rsidRDefault="00B65C88" w:rsidP="00B65C88">
      <w:pPr>
        <w:pStyle w:val="Code"/>
      </w:pPr>
      <w:proofErr w:type="spellStart"/>
      <w:proofErr w:type="gramStart"/>
      <w:r w:rsidRPr="00745D7C">
        <w:t>intVar</w:t>
      </w:r>
      <w:proofErr w:type="spellEnd"/>
      <w:r w:rsidRPr="00745D7C">
        <w:t xml:space="preserve"> :</w:t>
      </w:r>
      <w:proofErr w:type="gramEnd"/>
      <w:r w:rsidRPr="00745D7C">
        <w:t>= 4;</w:t>
      </w:r>
      <w:r w:rsidRPr="00745D7C">
        <w:br/>
      </w:r>
      <w:proofErr w:type="spellStart"/>
      <w:r w:rsidRPr="00745D7C">
        <w:t>floatVar</w:t>
      </w:r>
      <w:proofErr w:type="spellEnd"/>
      <w:r w:rsidRPr="00745D7C">
        <w:t xml:space="preserve"> := [</w:t>
      </w:r>
      <w:proofErr w:type="spellStart"/>
      <w:r w:rsidRPr="00745D7C">
        <w:t>float</w:t>
      </w:r>
      <w:proofErr w:type="spellEnd"/>
      <w:r w:rsidRPr="00745D7C">
        <w:t xml:space="preserve">] </w:t>
      </w:r>
      <w:proofErr w:type="spellStart"/>
      <w:r w:rsidRPr="00745D7C">
        <w:t>intVar</w:t>
      </w:r>
      <w:proofErr w:type="spellEnd"/>
      <w:r w:rsidRPr="00745D7C">
        <w:t>;</w:t>
      </w:r>
    </w:p>
    <w:p w14:paraId="4522854C" w14:textId="2C22BAF9" w:rsidR="00B65C88" w:rsidRPr="00745D7C" w:rsidRDefault="00B65C88" w:rsidP="00DA3CD1">
      <w:r w:rsidRPr="00745D7C">
        <w:t>wird</w:t>
      </w:r>
    </w:p>
    <w:p w14:paraId="015723F5" w14:textId="358D564E" w:rsidR="00B65C88" w:rsidRPr="00B65C88" w:rsidRDefault="00B65C88" w:rsidP="00B65C88">
      <w:pPr>
        <w:pStyle w:val="Code"/>
        <w:rPr>
          <w:lang w:val="en-US"/>
        </w:rPr>
      </w:pPr>
      <w:proofErr w:type="spellStart"/>
      <w:r w:rsidRPr="00B65C88">
        <w:rPr>
          <w:lang w:val="en-US"/>
        </w:rPr>
        <w:t>LoadImInt</w:t>
      </w:r>
      <w:proofErr w:type="spellEnd"/>
      <w:r w:rsidRPr="00B65C88">
        <w:rPr>
          <w:lang w:val="en-US"/>
        </w:rPr>
        <w:t xml:space="preserve"> </w:t>
      </w:r>
      <w:proofErr w:type="gramStart"/>
      <w:r w:rsidRPr="00B65C88">
        <w:rPr>
          <w:lang w:val="en-US"/>
        </w:rPr>
        <w:t>0;LoadImInt</w:t>
      </w:r>
      <w:proofErr w:type="gramEnd"/>
      <w:r w:rsidRPr="00B65C88">
        <w:rPr>
          <w:lang w:val="en-US"/>
        </w:rPr>
        <w:t xml:space="preserve"> 4;Store;LoadImInt 1;LoadImInt 0;Deref;</w:t>
      </w:r>
      <w:r>
        <w:rPr>
          <w:lang w:val="en-US"/>
        </w:rPr>
        <w:br/>
      </w:r>
      <w:proofErr w:type="spellStart"/>
      <w:r w:rsidRPr="00B65C88">
        <w:rPr>
          <w:lang w:val="en-US"/>
        </w:rPr>
        <w:t>CastIntToFloat;Store</w:t>
      </w:r>
      <w:proofErr w:type="spellEnd"/>
      <w:r w:rsidRPr="00B65C88">
        <w:rPr>
          <w:lang w:val="en-US"/>
        </w:rPr>
        <w:t>;</w:t>
      </w:r>
    </w:p>
    <w:p w14:paraId="790F205B" w14:textId="4FEFE7A7" w:rsidR="00DB7A63" w:rsidRDefault="00DB7A63" w:rsidP="00DF18C5">
      <w:pPr>
        <w:pStyle w:val="Heading1"/>
      </w:pPr>
      <w:r>
        <w:t>Input und Output</w:t>
      </w:r>
    </w:p>
    <w:p w14:paraId="4196C570" w14:textId="73928935" w:rsidR="00DB7A63" w:rsidRDefault="00DB7A63" w:rsidP="00DB7A63">
      <w:r>
        <w:t>Unser Compiler und VM unterstützen zwei Arten von Ein- und Ausgabe</w:t>
      </w:r>
      <w:r w:rsidR="00F918BD">
        <w:t>n</w:t>
      </w:r>
      <w:r>
        <w:t>. Zum einen</w:t>
      </w:r>
      <w:r w:rsidR="00F918BD">
        <w:t xml:space="preserve"> werden</w:t>
      </w:r>
      <w:r>
        <w:t xml:space="preserve"> die beiden </w:t>
      </w:r>
      <w:proofErr w:type="spellStart"/>
      <w:r>
        <w:t>Commands</w:t>
      </w:r>
      <w:proofErr w:type="spellEnd"/>
      <w:r>
        <w:t xml:space="preserve"> </w:t>
      </w:r>
      <w:proofErr w:type="spellStart"/>
      <w:r>
        <w:t>debugin</w:t>
      </w:r>
      <w:proofErr w:type="spellEnd"/>
      <w:r>
        <w:t xml:space="preserve"> und </w:t>
      </w:r>
      <w:proofErr w:type="spellStart"/>
      <w:r>
        <w:t>debugout</w:t>
      </w:r>
      <w:proofErr w:type="spellEnd"/>
      <w:r>
        <w:t>, sowie Programparameter</w:t>
      </w:r>
      <w:r w:rsidR="00F918BD">
        <w:t xml:space="preserve"> unterstützt</w:t>
      </w:r>
      <w:r>
        <w:t xml:space="preserve">. Die </w:t>
      </w:r>
      <w:proofErr w:type="spellStart"/>
      <w:r>
        <w:t>Debug-Commands</w:t>
      </w:r>
      <w:proofErr w:type="spellEnd"/>
      <w:r>
        <w:t xml:space="preserve"> sind nach Definition der IML implementiert und benötigen somit keiner weiteren Erklärung.</w:t>
      </w:r>
    </w:p>
    <w:p w14:paraId="716B2C07" w14:textId="1103E101" w:rsidR="00DB7A63" w:rsidRDefault="00DB7A63" w:rsidP="00DB7A63">
      <w:r>
        <w:t xml:space="preserve">Das Verwenden der Programparameter funktioniert so, dass beim Aufruf des Programms die </w:t>
      </w:r>
      <w:r w:rsidRPr="00CF002B">
        <w:rPr>
          <w:i/>
        </w:rPr>
        <w:t>in</w:t>
      </w:r>
      <w:r>
        <w:t xml:space="preserve"> und </w:t>
      </w:r>
      <w:proofErr w:type="spellStart"/>
      <w:r w:rsidRPr="00CF002B">
        <w:rPr>
          <w:i/>
        </w:rPr>
        <w:t>inout</w:t>
      </w:r>
      <w:proofErr w:type="spellEnd"/>
      <w:r>
        <w:t xml:space="preserve"> Parameter mitgegeben werden müssen, in der Reihenfolge wie sie im Code stehen. Am Ende des Codes fügt der Compiler </w:t>
      </w:r>
      <w:proofErr w:type="spellStart"/>
      <w:r>
        <w:t>debugout-Commands</w:t>
      </w:r>
      <w:proofErr w:type="spellEnd"/>
      <w:r>
        <w:t xml:space="preserve"> hinzu, welche sämtliche </w:t>
      </w:r>
      <w:proofErr w:type="spellStart"/>
      <w:r w:rsidRPr="00CF002B">
        <w:rPr>
          <w:i/>
        </w:rPr>
        <w:t>inout</w:t>
      </w:r>
      <w:proofErr w:type="spellEnd"/>
      <w:r>
        <w:t xml:space="preserve"> und </w:t>
      </w:r>
      <w:r w:rsidRPr="00CF002B">
        <w:rPr>
          <w:i/>
        </w:rPr>
        <w:t>out</w:t>
      </w:r>
      <w:r>
        <w:t xml:space="preserve"> Parameter ausgeben.</w:t>
      </w:r>
    </w:p>
    <w:p w14:paraId="5CDB944A" w14:textId="54C9892E" w:rsidR="006C38FB" w:rsidRDefault="006C38FB" w:rsidP="006C38FB">
      <w:pPr>
        <w:pStyle w:val="Heading3"/>
      </w:pPr>
      <w:r>
        <w:t>Beispiel:</w:t>
      </w:r>
    </w:p>
    <w:p w14:paraId="52A07C0E" w14:textId="38536EDD" w:rsidR="006C38FB" w:rsidRDefault="006C38FB" w:rsidP="006C38FB">
      <w:pPr>
        <w:pStyle w:val="ListParagraph"/>
        <w:numPr>
          <w:ilvl w:val="0"/>
          <w:numId w:val="1"/>
        </w:numPr>
      </w:pPr>
      <w:proofErr w:type="spellStart"/>
      <w:r>
        <w:t>Prog.cpid</w:t>
      </w:r>
      <w:proofErr w:type="spellEnd"/>
      <w:r>
        <w:t xml:space="preserve"> </w:t>
      </w:r>
      <w:r>
        <w:sym w:font="Wingdings" w:char="F0E0"/>
      </w:r>
      <w:r>
        <w:t xml:space="preserve"> kompiliertes Programm</w:t>
      </w:r>
    </w:p>
    <w:p w14:paraId="73D0F46A" w14:textId="1F159DBC" w:rsidR="006C38FB" w:rsidRPr="006C38FB" w:rsidRDefault="006C38FB" w:rsidP="006C38FB">
      <w:pPr>
        <w:pStyle w:val="ListParagraph"/>
        <w:numPr>
          <w:ilvl w:val="0"/>
          <w:numId w:val="1"/>
        </w:numPr>
        <w:tabs>
          <w:tab w:val="left" w:pos="4536"/>
        </w:tabs>
        <w:rPr>
          <w:rStyle w:val="CodeChar"/>
          <w:rFonts w:asciiTheme="minorHAnsi" w:hAnsiTheme="minorHAnsi" w:cstheme="minorBidi"/>
          <w:i w:val="0"/>
          <w:shd w:val="clear" w:color="auto" w:fill="auto"/>
          <w:lang w:val="en-US"/>
        </w:rPr>
      </w:pPr>
      <w:proofErr w:type="spellStart"/>
      <w:r w:rsidRPr="006C38FB">
        <w:rPr>
          <w:lang w:val="en-US"/>
        </w:rPr>
        <w:t>ProgramParameter</w:t>
      </w:r>
      <w:proofErr w:type="spellEnd"/>
      <w:r w:rsidRPr="006C38FB">
        <w:rPr>
          <w:lang w:val="en-US"/>
        </w:rPr>
        <w:t xml:space="preserve">-Definition </w:t>
      </w:r>
      <w:proofErr w:type="spellStart"/>
      <w:r w:rsidRPr="006C38FB">
        <w:rPr>
          <w:lang w:val="en-US"/>
        </w:rPr>
        <w:t>im</w:t>
      </w:r>
      <w:proofErr w:type="spellEnd"/>
      <w:r w:rsidRPr="006C38FB">
        <w:rPr>
          <w:lang w:val="en-US"/>
        </w:rPr>
        <w:t xml:space="preserve"> Code </w:t>
      </w:r>
      <w:r>
        <w:sym w:font="Wingdings" w:char="F0E0"/>
      </w:r>
      <w:r>
        <w:rPr>
          <w:lang w:val="en-US"/>
        </w:rPr>
        <w:tab/>
      </w:r>
      <w:r w:rsidRPr="006C38FB">
        <w:rPr>
          <w:rStyle w:val="CodeChar"/>
          <w:lang w:val="en-US"/>
        </w:rPr>
        <w:t>program</w:t>
      </w:r>
      <w:r>
        <w:rPr>
          <w:rStyle w:val="CodeChar"/>
          <w:lang w:val="en-US"/>
        </w:rPr>
        <w:t xml:space="preserve"> </w:t>
      </w:r>
      <w:proofErr w:type="gramStart"/>
      <w:r>
        <w:rPr>
          <w:rStyle w:val="CodeChar"/>
          <w:lang w:val="en-US"/>
        </w:rPr>
        <w:t>prog</w:t>
      </w:r>
      <w:r w:rsidRPr="006C38FB">
        <w:rPr>
          <w:rStyle w:val="CodeChar"/>
          <w:lang w:val="en-US"/>
        </w:rPr>
        <w:t>(</w:t>
      </w:r>
      <w:proofErr w:type="gramEnd"/>
      <w:r w:rsidRPr="006C38FB">
        <w:rPr>
          <w:rStyle w:val="CodeChar"/>
          <w:lang w:val="en-US"/>
        </w:rPr>
        <w:t xml:space="preserve">in i:int32, </w:t>
      </w:r>
      <w:proofErr w:type="spellStart"/>
      <w:r w:rsidRPr="006C38FB">
        <w:rPr>
          <w:rStyle w:val="CodeChar"/>
          <w:lang w:val="en-US"/>
        </w:rPr>
        <w:t>inout</w:t>
      </w:r>
      <w:proofErr w:type="spellEnd"/>
      <w:r>
        <w:rPr>
          <w:rStyle w:val="CodeChar"/>
          <w:lang w:val="en-US"/>
        </w:rPr>
        <w:br/>
      </w:r>
      <w:r w:rsidRPr="006C38FB">
        <w:rPr>
          <w:rStyle w:val="CodeChar"/>
          <w:lang w:val="en-US"/>
        </w:rPr>
        <w:t>io:int32, out o:int32)</w:t>
      </w:r>
    </w:p>
    <w:p w14:paraId="1B50F67D" w14:textId="0DDDE2BF" w:rsidR="006C38FB" w:rsidRDefault="006C38FB" w:rsidP="006C38FB">
      <w:pPr>
        <w:pStyle w:val="ListParagraph"/>
        <w:numPr>
          <w:ilvl w:val="0"/>
          <w:numId w:val="1"/>
        </w:numPr>
        <w:rPr>
          <w:lang w:val="en-US"/>
        </w:rPr>
      </w:pPr>
      <w:proofErr w:type="spellStart"/>
      <w:r>
        <w:rPr>
          <w:lang w:val="en-US"/>
        </w:rPr>
        <w:t>Aufruf</w:t>
      </w:r>
      <w:proofErr w:type="spellEnd"/>
      <w:r>
        <w:rPr>
          <w:lang w:val="en-US"/>
        </w:rPr>
        <w:t xml:space="preserve"> </w:t>
      </w:r>
      <w:r w:rsidRPr="006C38FB">
        <w:rPr>
          <w:lang w:val="en-US"/>
        </w:rPr>
        <w:sym w:font="Wingdings" w:char="F0E0"/>
      </w:r>
      <w:r>
        <w:rPr>
          <w:lang w:val="en-US"/>
        </w:rPr>
        <w:t xml:space="preserve"> java </w:t>
      </w:r>
      <w:proofErr w:type="gramStart"/>
      <w:r w:rsidRPr="006C38FB">
        <w:rPr>
          <w:lang w:val="en-US"/>
        </w:rPr>
        <w:t>ch.fhnw</w:t>
      </w:r>
      <w:proofErr w:type="gramEnd"/>
      <w:r w:rsidRPr="006C38FB">
        <w:rPr>
          <w:lang w:val="en-US"/>
        </w:rPr>
        <w:t>.lederer.virtualmachineFS2015.RunVirtualMachine</w:t>
      </w:r>
      <w:r>
        <w:rPr>
          <w:lang w:val="en-US"/>
        </w:rPr>
        <w:t xml:space="preserve"> </w:t>
      </w:r>
      <w:proofErr w:type="spellStart"/>
      <w:r>
        <w:rPr>
          <w:lang w:val="en-US"/>
        </w:rPr>
        <w:t>Prog.cpid</w:t>
      </w:r>
      <w:proofErr w:type="spellEnd"/>
      <w:r>
        <w:rPr>
          <w:lang w:val="en-US"/>
        </w:rPr>
        <w:t xml:space="preserve"> 1 2</w:t>
      </w:r>
    </w:p>
    <w:p w14:paraId="14507F73" w14:textId="704C2F77" w:rsidR="006C38FB" w:rsidRPr="006C38FB" w:rsidRDefault="006C38FB" w:rsidP="006C38FB">
      <w:pPr>
        <w:pStyle w:val="ListParagraph"/>
        <w:numPr>
          <w:ilvl w:val="0"/>
          <w:numId w:val="1"/>
        </w:numPr>
      </w:pPr>
      <w:r w:rsidRPr="006C38FB">
        <w:t xml:space="preserve">Ausgabe am Ende </w:t>
      </w:r>
      <w:r w:rsidRPr="006C38FB">
        <w:rPr>
          <w:lang w:val="en-US"/>
        </w:rPr>
        <w:sym w:font="Wingdings" w:char="F0E0"/>
      </w:r>
      <w:r w:rsidRPr="006C38FB">
        <w:t xml:space="preserve"> 2 3 </w:t>
      </w:r>
      <w:r w:rsidRPr="006C38FB">
        <w:rPr>
          <w:i/>
        </w:rPr>
        <w:t>(Darstellung abweichend)</w:t>
      </w:r>
    </w:p>
    <w:p w14:paraId="61AFB17D" w14:textId="035899C1" w:rsidR="00953C29" w:rsidRDefault="00953C29" w:rsidP="00DF18C5">
      <w:pPr>
        <w:pStyle w:val="Heading1"/>
      </w:pPr>
      <w:r>
        <w:lastRenderedPageBreak/>
        <w:t>Vergleich mit anderen Programmiersprachen</w:t>
      </w:r>
    </w:p>
    <w:p w14:paraId="748718A4" w14:textId="0CD11EBF" w:rsidR="00C2225A" w:rsidRDefault="00C2225A" w:rsidP="00C2225A">
      <w:r>
        <w:t>Wir werden unsere Erweiterungen im Folgenden mit Java vergleichen. Sämtliche Erweiterungen wurden von uns so implementiert, dass sie syntaktisch an die IML angepasst sind. Diesen Aspekt werden wir deshalb im Weiteren nicht mehr beachten.</w:t>
      </w:r>
    </w:p>
    <w:p w14:paraId="4D9543BA" w14:textId="69E65559" w:rsidR="00C2225A" w:rsidRDefault="00C2225A" w:rsidP="00C2225A">
      <w:pPr>
        <w:pStyle w:val="Heading2"/>
      </w:pPr>
      <w:r>
        <w:t>Zahlendatentypen</w:t>
      </w:r>
    </w:p>
    <w:p w14:paraId="12F16997" w14:textId="1C0D1664" w:rsidR="008F4616" w:rsidRDefault="00C2225A" w:rsidP="008F4616">
      <w:r>
        <w:t>Die Zahlendatentypen verhalten sich</w:t>
      </w:r>
      <w:r w:rsidR="008F4616">
        <w:t xml:space="preserve"> beinahe</w:t>
      </w:r>
      <w:r>
        <w:t xml:space="preserve"> exakt so wie </w:t>
      </w:r>
      <w:r w:rsidR="008F4616">
        <w:t xml:space="preserve">in Java. Die einzige Abweichung ist, dass wir die Namen der Konstanten für die </w:t>
      </w:r>
      <w:proofErr w:type="spellStart"/>
      <w:r w:rsidR="008F4616">
        <w:t>Infinity</w:t>
      </w:r>
      <w:proofErr w:type="spellEnd"/>
      <w:r w:rsidR="008F4616">
        <w:t xml:space="preserve">-Werte von </w:t>
      </w:r>
      <w:proofErr w:type="spellStart"/>
      <w:r w:rsidR="008F4616">
        <w:t>Float</w:t>
      </w:r>
      <w:proofErr w:type="spellEnd"/>
      <w:r w:rsidR="008F4616">
        <w:t xml:space="preserve"> angepasst haben.</w:t>
      </w:r>
    </w:p>
    <w:tbl>
      <w:tblPr>
        <w:tblStyle w:val="TableGrid"/>
        <w:tblW w:w="0" w:type="auto"/>
        <w:tblLook w:val="04A0" w:firstRow="1" w:lastRow="0" w:firstColumn="1" w:lastColumn="0" w:noHBand="0" w:noVBand="1"/>
      </w:tblPr>
      <w:tblGrid>
        <w:gridCol w:w="2547"/>
        <w:gridCol w:w="1276"/>
        <w:gridCol w:w="2126"/>
      </w:tblGrid>
      <w:tr w:rsidR="008F4616" w:rsidRPr="008F4616" w14:paraId="7684716D" w14:textId="77777777" w:rsidTr="008F4616">
        <w:tc>
          <w:tcPr>
            <w:tcW w:w="2547" w:type="dxa"/>
            <w:shd w:val="clear" w:color="auto" w:fill="D0CECE" w:themeFill="background2" w:themeFillShade="E6"/>
          </w:tcPr>
          <w:p w14:paraId="3D1AE08D" w14:textId="209B474D" w:rsidR="008F4616" w:rsidRPr="008F4616" w:rsidRDefault="008F4616" w:rsidP="008F4616">
            <w:pPr>
              <w:rPr>
                <w:b/>
              </w:rPr>
            </w:pPr>
            <w:r w:rsidRPr="008F4616">
              <w:rPr>
                <w:b/>
              </w:rPr>
              <w:t>Konstante</w:t>
            </w:r>
          </w:p>
        </w:tc>
        <w:tc>
          <w:tcPr>
            <w:tcW w:w="1276" w:type="dxa"/>
            <w:shd w:val="clear" w:color="auto" w:fill="D0CECE" w:themeFill="background2" w:themeFillShade="E6"/>
          </w:tcPr>
          <w:p w14:paraId="4B254CAD" w14:textId="660CD7BD" w:rsidR="008F4616" w:rsidRPr="008F4616" w:rsidRDefault="008F4616" w:rsidP="008F4616">
            <w:pPr>
              <w:rPr>
                <w:b/>
              </w:rPr>
            </w:pPr>
            <w:r w:rsidRPr="008F4616">
              <w:rPr>
                <w:b/>
              </w:rPr>
              <w:t>In Java</w:t>
            </w:r>
          </w:p>
        </w:tc>
        <w:tc>
          <w:tcPr>
            <w:tcW w:w="2126" w:type="dxa"/>
            <w:shd w:val="clear" w:color="auto" w:fill="D0CECE" w:themeFill="background2" w:themeFillShade="E6"/>
          </w:tcPr>
          <w:p w14:paraId="70FB5F50" w14:textId="3C0F57D6" w:rsidR="008F4616" w:rsidRPr="008F4616" w:rsidRDefault="008F4616" w:rsidP="008F4616">
            <w:pPr>
              <w:rPr>
                <w:b/>
              </w:rPr>
            </w:pPr>
            <w:r w:rsidRPr="008F4616">
              <w:rPr>
                <w:b/>
              </w:rPr>
              <w:t>In IML</w:t>
            </w:r>
          </w:p>
        </w:tc>
      </w:tr>
      <w:tr w:rsidR="008F4616" w14:paraId="0DC88940" w14:textId="77777777" w:rsidTr="008F4616">
        <w:tc>
          <w:tcPr>
            <w:tcW w:w="2547" w:type="dxa"/>
          </w:tcPr>
          <w:p w14:paraId="52005C0E" w14:textId="7B97BB6C" w:rsidR="008F4616" w:rsidRDefault="008F4616" w:rsidP="008F4616">
            <w:r>
              <w:t>Positive Unendlichkeit</w:t>
            </w:r>
          </w:p>
        </w:tc>
        <w:tc>
          <w:tcPr>
            <w:tcW w:w="1276" w:type="dxa"/>
          </w:tcPr>
          <w:p w14:paraId="72D86FDB" w14:textId="794F54D9" w:rsidR="008F4616" w:rsidRDefault="008F4616" w:rsidP="008F4616">
            <w:proofErr w:type="spellStart"/>
            <w:r>
              <w:t>Infinity</w:t>
            </w:r>
            <w:proofErr w:type="spellEnd"/>
          </w:p>
        </w:tc>
        <w:tc>
          <w:tcPr>
            <w:tcW w:w="2126" w:type="dxa"/>
          </w:tcPr>
          <w:p w14:paraId="74481E8A" w14:textId="0EF0F67F" w:rsidR="008F4616" w:rsidRDefault="008F4616" w:rsidP="008F4616">
            <w:r>
              <w:t>POSITIVE_INFINITY</w:t>
            </w:r>
          </w:p>
        </w:tc>
      </w:tr>
      <w:tr w:rsidR="008F4616" w14:paraId="779DC7BA" w14:textId="77777777" w:rsidTr="008F4616">
        <w:tc>
          <w:tcPr>
            <w:tcW w:w="2547" w:type="dxa"/>
          </w:tcPr>
          <w:p w14:paraId="0D45AC5A" w14:textId="05EE2C28" w:rsidR="008F4616" w:rsidRDefault="008F4616" w:rsidP="008F4616">
            <w:r>
              <w:t>Negative Unendlichkeit</w:t>
            </w:r>
          </w:p>
        </w:tc>
        <w:tc>
          <w:tcPr>
            <w:tcW w:w="1276" w:type="dxa"/>
          </w:tcPr>
          <w:p w14:paraId="44F1A67A" w14:textId="690CC4D1" w:rsidR="008F4616" w:rsidRDefault="008F4616" w:rsidP="008F4616">
            <w:r>
              <w:t>-</w:t>
            </w:r>
            <w:proofErr w:type="spellStart"/>
            <w:r>
              <w:t>Infinity</w:t>
            </w:r>
            <w:proofErr w:type="spellEnd"/>
          </w:p>
        </w:tc>
        <w:tc>
          <w:tcPr>
            <w:tcW w:w="2126" w:type="dxa"/>
          </w:tcPr>
          <w:p w14:paraId="058C6F7D" w14:textId="40011DFC" w:rsidR="008F4616" w:rsidRDefault="008F4616" w:rsidP="008F4616">
            <w:r>
              <w:t>NEGATIVE_INFINITY</w:t>
            </w:r>
          </w:p>
        </w:tc>
      </w:tr>
    </w:tbl>
    <w:p w14:paraId="44651478" w14:textId="71126E23" w:rsidR="00C2225A" w:rsidRDefault="008F4616" w:rsidP="008F4616">
      <w:r>
        <w:t>Der Grund hierfür ist, dass wir unsere Variante (angelehnt an C#.Net) viel schöner finden und es für den Scanner einfacher zu implementieren war.</w:t>
      </w:r>
    </w:p>
    <w:p w14:paraId="6B1823FB" w14:textId="50222199" w:rsidR="008A436D" w:rsidRDefault="008A436D" w:rsidP="008F4616">
      <w:r>
        <w:t xml:space="preserve">Obwohl sich die Datentypen gleich Verhalten wie in Java, stehen viele Funktionalitäten nicht zur Verfügung. Beispielsweise die statischen Methoden der Java-Klasse </w:t>
      </w:r>
      <w:proofErr w:type="spellStart"/>
      <w:r>
        <w:t>Float</w:t>
      </w:r>
      <w:proofErr w:type="spellEnd"/>
      <w:r>
        <w:t xml:space="preserve"> wie </w:t>
      </w:r>
      <w:proofErr w:type="spellStart"/>
      <w:proofErr w:type="gramStart"/>
      <w:r>
        <w:t>isNaN</w:t>
      </w:r>
      <w:proofErr w:type="spellEnd"/>
      <w:r>
        <w:t>(</w:t>
      </w:r>
      <w:proofErr w:type="gramEnd"/>
      <w:r>
        <w:t>).</w:t>
      </w:r>
    </w:p>
    <w:p w14:paraId="786A5E18" w14:textId="11A6004E" w:rsidR="008F4616" w:rsidRDefault="008F4616" w:rsidP="008F4616">
      <w:pPr>
        <w:pStyle w:val="Heading2"/>
      </w:pPr>
      <w:proofErr w:type="spellStart"/>
      <w:r>
        <w:t>Overloading</w:t>
      </w:r>
      <w:proofErr w:type="spellEnd"/>
    </w:p>
    <w:p w14:paraId="299F46B4" w14:textId="2D486761" w:rsidR="00405DCC" w:rsidRDefault="008F4616" w:rsidP="008F4616">
      <w:r>
        <w:t xml:space="preserve">Wie in Java, muss der Rückgabetyp immer gleich sein und die </w:t>
      </w:r>
      <w:r w:rsidR="00405DCC">
        <w:t>Routinen</w:t>
      </w:r>
      <w:r>
        <w:t xml:space="preserve"> w</w:t>
      </w:r>
      <w:r w:rsidR="00405DCC">
        <w:t>erden</w:t>
      </w:r>
      <w:r>
        <w:t xml:space="preserve"> ebenfalls aufgrund der Anzahl und Reihenfolge der Parameter unterschieden.</w:t>
      </w:r>
    </w:p>
    <w:p w14:paraId="6BD5A9F0" w14:textId="53C2D998" w:rsidR="00405DCC" w:rsidRDefault="00405DCC" w:rsidP="008F4616">
      <w:r>
        <w:t>In Java ist die Auswahl der richtigen Routine um einiges komplexer als bei uns. Dies unter anderem, weil in Java implizite Castings existieren. Bei uns gibt es diese nicht und somit muss jeder einzelne Parameter exakt übereinstimmen, um eine Routine auswählen zu können.</w:t>
      </w:r>
    </w:p>
    <w:p w14:paraId="75226BA4" w14:textId="69594D5D" w:rsidR="00405DCC" w:rsidRDefault="00405DCC" w:rsidP="00405DCC">
      <w:pPr>
        <w:pStyle w:val="Heading2"/>
      </w:pPr>
      <w:r>
        <w:t>Casting</w:t>
      </w:r>
    </w:p>
    <w:p w14:paraId="21F9EA6A" w14:textId="76F33D41" w:rsidR="00405DCC" w:rsidRPr="00405DCC" w:rsidRDefault="00405DCC" w:rsidP="00405DCC">
      <w:r>
        <w:t xml:space="preserve">In unserer Erweiterung gibt es kein implizites Casting. Sämtliche Castings müssen explizit angegeben werden. Ansonsten folgt unser Casting denselben Regeln wie Java. Dies betrifft z.B. was passieren soll, wenn </w:t>
      </w:r>
      <w:r w:rsidR="00B655C8">
        <w:t xml:space="preserve">ein </w:t>
      </w:r>
      <w:proofErr w:type="spellStart"/>
      <w:r w:rsidR="008A436D">
        <w:t>F</w:t>
      </w:r>
      <w:r w:rsidR="00B655C8">
        <w:t>loat</w:t>
      </w:r>
      <w:proofErr w:type="spellEnd"/>
      <w:r w:rsidR="00B655C8">
        <w:t xml:space="preserve"> zu einem </w:t>
      </w:r>
      <w:r w:rsidR="008A436D">
        <w:t>I</w:t>
      </w:r>
      <w:r w:rsidR="00B655C8">
        <w:t xml:space="preserve">nt32 </w:t>
      </w:r>
      <w:proofErr w:type="spellStart"/>
      <w:r w:rsidR="00B655C8">
        <w:t>gecastet</w:t>
      </w:r>
      <w:proofErr w:type="spellEnd"/>
      <w:r w:rsidR="00B655C8">
        <w:t xml:space="preserve"> werden soll, der Wert allerdings zu gross für einen </w:t>
      </w:r>
      <w:r w:rsidR="008A436D">
        <w:t>I</w:t>
      </w:r>
      <w:r w:rsidR="00B655C8">
        <w:t>nt32 ist.</w:t>
      </w:r>
    </w:p>
    <w:p w14:paraId="206B9EF9" w14:textId="1E88559F" w:rsidR="00953C29" w:rsidRDefault="00953C29" w:rsidP="00C2225A">
      <w:pPr>
        <w:pStyle w:val="Heading1"/>
      </w:pPr>
      <w:r w:rsidRPr="003362B5">
        <w:t>Warum wurde die Erweiterung so entworfen und nicht anders?</w:t>
      </w:r>
    </w:p>
    <w:p w14:paraId="6F4987C8" w14:textId="0D917C59" w:rsidR="00B655C8" w:rsidRDefault="00B655C8" w:rsidP="00B655C8">
      <w:r>
        <w:t>Wir haben uns bei unseren Erweiterungen syntaktisch an die IML gehalten und vom Verhalten an Java. Dies, weil die syntaktischen Gegebenheiten der IML nicht verändert werden sollten und weil viele schwierige Fälle beispielsweise beim Casting in Java bereits «gelöst», resp. definiert sind.</w:t>
      </w:r>
    </w:p>
    <w:p w14:paraId="215C16EF" w14:textId="7D2CE8F3" w:rsidR="00B655C8" w:rsidRDefault="00B655C8" w:rsidP="00B655C8">
      <w:r>
        <w:t xml:space="preserve">Streng genommen müsste unser </w:t>
      </w:r>
      <w:proofErr w:type="spellStart"/>
      <w:r>
        <w:t>Float</w:t>
      </w:r>
      <w:proofErr w:type="spellEnd"/>
      <w:r>
        <w:t xml:space="preserve">-Datentyp </w:t>
      </w:r>
      <w:r w:rsidR="008A436D">
        <w:t>F</w:t>
      </w:r>
      <w:r>
        <w:t xml:space="preserve">loat32 heissen. Da wir jedoch anders als bei </w:t>
      </w:r>
      <w:r w:rsidR="008A436D">
        <w:t>I</w:t>
      </w:r>
      <w:r>
        <w:t xml:space="preserve">nt32 keine 64Bit Version von </w:t>
      </w:r>
      <w:proofErr w:type="spellStart"/>
      <w:r>
        <w:t>Float</w:t>
      </w:r>
      <w:proofErr w:type="spellEnd"/>
      <w:r>
        <w:t xml:space="preserve"> haben, haben wir auf das 32-Appendix verzichtet.</w:t>
      </w:r>
    </w:p>
    <w:p w14:paraId="41571C58" w14:textId="40C0D416" w:rsidR="008A03C6" w:rsidRDefault="008A03C6" w:rsidP="00145BC4">
      <w:pPr>
        <w:pStyle w:val="Heading1"/>
      </w:pPr>
      <w:r>
        <w:t>Wer hat was gemacht</w:t>
      </w:r>
    </w:p>
    <w:p w14:paraId="544DBDD5" w14:textId="77777777" w:rsidR="00D74384" w:rsidRDefault="008A03C6" w:rsidP="00D74384">
      <w:r>
        <w:t>Folgende Arbeiten wurden erledigt:</w:t>
      </w:r>
    </w:p>
    <w:p w14:paraId="193FAFAE" w14:textId="2A8263D2" w:rsidR="00D74384" w:rsidRDefault="008A03C6" w:rsidP="00D74384">
      <w:pPr>
        <w:pStyle w:val="ListParagraph"/>
        <w:numPr>
          <w:ilvl w:val="0"/>
          <w:numId w:val="1"/>
        </w:numPr>
      </w:pPr>
      <w:r>
        <w:t>Scanner:</w:t>
      </w:r>
      <w:r w:rsidR="00D74384">
        <w:tab/>
      </w:r>
      <w:r>
        <w:tab/>
      </w:r>
      <w:r w:rsidR="00D74384">
        <w:tab/>
      </w:r>
      <w:r>
        <w:t>Gemeinsam: Pair-</w:t>
      </w:r>
      <w:proofErr w:type="spellStart"/>
      <w:r>
        <w:t>Programming</w:t>
      </w:r>
      <w:proofErr w:type="spellEnd"/>
    </w:p>
    <w:p w14:paraId="782A9BC7" w14:textId="0A86E459" w:rsidR="008A03C6" w:rsidRDefault="00D74384" w:rsidP="00D74384">
      <w:pPr>
        <w:pStyle w:val="ListParagraph"/>
        <w:numPr>
          <w:ilvl w:val="0"/>
          <w:numId w:val="1"/>
        </w:numPr>
      </w:pPr>
      <w:r>
        <w:t>IML Grammatik:</w:t>
      </w:r>
      <w:r>
        <w:tab/>
      </w:r>
      <w:r>
        <w:tab/>
        <w:t>Michael Roth</w:t>
      </w:r>
    </w:p>
    <w:p w14:paraId="648C0D32" w14:textId="00FD60A7" w:rsidR="00D74384" w:rsidRDefault="00D74384" w:rsidP="008A03C6">
      <w:pPr>
        <w:pStyle w:val="ListParagraph"/>
        <w:numPr>
          <w:ilvl w:val="0"/>
          <w:numId w:val="1"/>
        </w:numPr>
      </w:pPr>
      <w:r>
        <w:t>Parser:</w:t>
      </w:r>
      <w:r>
        <w:tab/>
      </w:r>
      <w:r>
        <w:tab/>
      </w:r>
      <w:r>
        <w:tab/>
      </w:r>
      <w:r>
        <w:tab/>
        <w:t>Gemeinsam: Paralleles Programmieren</w:t>
      </w:r>
    </w:p>
    <w:p w14:paraId="0682A0C5" w14:textId="6A43D756" w:rsidR="00D74384" w:rsidRDefault="00D74384" w:rsidP="008A03C6">
      <w:pPr>
        <w:pStyle w:val="ListParagraph"/>
        <w:numPr>
          <w:ilvl w:val="0"/>
          <w:numId w:val="1"/>
        </w:numPr>
      </w:pPr>
      <w:r>
        <w:t>1. Bericht und Präsentation:</w:t>
      </w:r>
      <w:r>
        <w:tab/>
        <w:t>Hauptsächlich Elias Henz</w:t>
      </w:r>
    </w:p>
    <w:p w14:paraId="792134E5" w14:textId="501C3FA2" w:rsidR="00D74384" w:rsidRDefault="00D74384" w:rsidP="008A03C6">
      <w:pPr>
        <w:pStyle w:val="ListParagraph"/>
        <w:numPr>
          <w:ilvl w:val="0"/>
          <w:numId w:val="1"/>
        </w:numPr>
      </w:pPr>
      <w:r>
        <w:t>Syntax- und Abstrakter Baum:</w:t>
      </w:r>
      <w:r>
        <w:tab/>
        <w:t xml:space="preserve">Gemeinsam: Pair- und paralleles </w:t>
      </w:r>
      <w:r w:rsidR="000A6172">
        <w:t>Programmieren</w:t>
      </w:r>
    </w:p>
    <w:p w14:paraId="40A8F97D" w14:textId="25DF3836" w:rsidR="00D74384" w:rsidRDefault="00D74384" w:rsidP="008A03C6">
      <w:pPr>
        <w:pStyle w:val="ListParagraph"/>
        <w:numPr>
          <w:ilvl w:val="0"/>
          <w:numId w:val="1"/>
        </w:numPr>
      </w:pPr>
      <w:r>
        <w:t>Code-Erzeugung:</w:t>
      </w:r>
      <w:r>
        <w:tab/>
      </w:r>
      <w:r>
        <w:tab/>
        <w:t>Michael Roth</w:t>
      </w:r>
    </w:p>
    <w:p w14:paraId="7F7C36DF" w14:textId="51BA47B3" w:rsidR="00D74384" w:rsidRDefault="00D74384" w:rsidP="008A03C6">
      <w:pPr>
        <w:pStyle w:val="ListParagraph"/>
        <w:numPr>
          <w:ilvl w:val="0"/>
          <w:numId w:val="1"/>
        </w:numPr>
      </w:pPr>
      <w:r>
        <w:t>Anpassungen an VM:</w:t>
      </w:r>
      <w:r>
        <w:tab/>
      </w:r>
      <w:r>
        <w:tab/>
        <w:t>Elias Henz</w:t>
      </w:r>
    </w:p>
    <w:p w14:paraId="725D7923" w14:textId="54C88A49" w:rsidR="00D74384" w:rsidRPr="008A03C6" w:rsidRDefault="00D74384" w:rsidP="008A03C6">
      <w:pPr>
        <w:pStyle w:val="ListParagraph"/>
        <w:numPr>
          <w:ilvl w:val="0"/>
          <w:numId w:val="1"/>
        </w:numPr>
      </w:pPr>
      <w:r>
        <w:t>2. Bericht und Präsentation:</w:t>
      </w:r>
      <w:r>
        <w:tab/>
        <w:t>Gemeinsam</w:t>
      </w:r>
    </w:p>
    <w:p w14:paraId="3EF1B434" w14:textId="3808B6BC" w:rsidR="00145BC4" w:rsidRDefault="00145BC4" w:rsidP="00145BC4">
      <w:pPr>
        <w:pStyle w:val="Heading1"/>
      </w:pPr>
      <w:r>
        <w:lastRenderedPageBreak/>
        <w:t>Austausch mit anderen Teams</w:t>
      </w:r>
    </w:p>
    <w:p w14:paraId="67A3953B" w14:textId="63FBF31A" w:rsidR="00145BC4" w:rsidRDefault="00145BC4" w:rsidP="00145BC4">
      <w:r>
        <w:t xml:space="preserve">Während dem Semester tauschten wir uns mündlich mit anderen Mitstudierenden über aufgetretene Probleme und deren Lösungen aus. </w:t>
      </w:r>
    </w:p>
    <w:p w14:paraId="53AA272D" w14:textId="0E2F3884" w:rsidR="00145BC4" w:rsidRDefault="000A6172" w:rsidP="00145BC4">
      <w:r>
        <w:t>Wir hatten</w:t>
      </w:r>
      <w:r w:rsidR="00145BC4">
        <w:t xml:space="preserve"> Zugriff auf das Code-Repository von Team </w:t>
      </w:r>
      <w:r w:rsidR="00D74384">
        <w:t>11</w:t>
      </w:r>
      <w:r w:rsidR="00145BC4">
        <w:t>. Im Gegenzug hatten auch sie Zugriff auf unser Repository.</w:t>
      </w:r>
      <w:r w:rsidR="00D74384">
        <w:t xml:space="preserve"> Ausserdem haben wir von Team 11 die Grammatik der IML in einer grundlegenden Version erhalten, welche wir für unsere Zwecke überarbeitet und angepasst haben.</w:t>
      </w:r>
    </w:p>
    <w:p w14:paraId="33A38FE9" w14:textId="3FF85163" w:rsidR="00D74384" w:rsidRDefault="00D74384" w:rsidP="00D74384">
      <w:pPr>
        <w:pStyle w:val="Heading1"/>
      </w:pPr>
      <w:r>
        <w:t>Ehrlichkeitserklärung</w:t>
      </w:r>
    </w:p>
    <w:p w14:paraId="174A3187" w14:textId="4CD79B68" w:rsidR="00D74384" w:rsidRDefault="00D74384" w:rsidP="00D74384">
      <w:r>
        <w:t>Hiermit erklären wir</w:t>
      </w:r>
      <w:r w:rsidRPr="00D74384">
        <w:t xml:space="preserve">, dass </w:t>
      </w:r>
      <w:r>
        <w:t>wir</w:t>
      </w:r>
      <w:r w:rsidRPr="00D74384">
        <w:t xml:space="preserve"> die vorliegende schriftliche Arbeit selbständig und</w:t>
      </w:r>
      <w:r>
        <w:t xml:space="preserve"> </w:t>
      </w:r>
      <w:r w:rsidRPr="00D74384">
        <w:t>nur unter Zuhilfenahme der in den Verzeichnissen oder in den Anmerkungen genannten</w:t>
      </w:r>
      <w:r>
        <w:t xml:space="preserve"> </w:t>
      </w:r>
      <w:r w:rsidRPr="00D74384">
        <w:t>Quellen angefertigt habe</w:t>
      </w:r>
      <w:r>
        <w:t>n</w:t>
      </w:r>
      <w:r w:rsidRPr="00D74384">
        <w:t xml:space="preserve">. </w:t>
      </w:r>
      <w:r>
        <w:t>Wir versichern</w:t>
      </w:r>
      <w:r w:rsidRPr="00D74384">
        <w:t xml:space="preserve"> zudem, diese Arbeit nicht bereits</w:t>
      </w:r>
      <w:r>
        <w:t xml:space="preserve"> </w:t>
      </w:r>
      <w:r w:rsidRPr="00D74384">
        <w:t>anderweitig als Leistungsnachweis verwendet zu haben. Eine Überprüfung der</w:t>
      </w:r>
      <w:r>
        <w:t xml:space="preserve"> </w:t>
      </w:r>
      <w:r w:rsidRPr="00D74384">
        <w:t>Arbeit auf Plagiate unter Einsatz entsprechender Software darf vorgenommen</w:t>
      </w:r>
      <w:r>
        <w:t xml:space="preserve"> </w:t>
      </w:r>
      <w:r w:rsidRPr="00D74384">
        <w:t>werden</w:t>
      </w:r>
      <w:r>
        <w:t>.</w:t>
      </w:r>
    </w:p>
    <w:p w14:paraId="0671B2A3" w14:textId="743324B7" w:rsidR="00D74384" w:rsidRPr="00D74384" w:rsidRDefault="00D74384" w:rsidP="00D74384">
      <w:pPr>
        <w:rPr>
          <w:i/>
        </w:rPr>
      </w:pPr>
      <w:r>
        <w:rPr>
          <w:i/>
        </w:rPr>
        <w:t>K</w:t>
      </w:r>
      <w:r w:rsidRPr="00D74384">
        <w:rPr>
          <w:i/>
        </w:rPr>
        <w:t xml:space="preserve">opiert </w:t>
      </w:r>
      <w:r>
        <w:rPr>
          <w:i/>
        </w:rPr>
        <w:t xml:space="preserve">und angepasst </w:t>
      </w:r>
      <w:r w:rsidRPr="00D74384">
        <w:rPr>
          <w:i/>
        </w:rPr>
        <w:t xml:space="preserve">von </w:t>
      </w:r>
      <w:hyperlink r:id="rId8" w:history="1">
        <w:r w:rsidRPr="00D74384">
          <w:rPr>
            <w:rStyle w:val="Hyperlink"/>
            <w:i/>
          </w:rPr>
          <w:t>http://www.rwi.uzh.ch/lehreforschung/alphabetisch/schnyder/lehrv/sem/sem1/MBZitierenPlagiate.pdf</w:t>
        </w:r>
      </w:hyperlink>
    </w:p>
    <w:p w14:paraId="4E9F924B" w14:textId="77777777" w:rsidR="001F1113" w:rsidRDefault="001F1113" w:rsidP="00E7175A">
      <w:pPr>
        <w:ind w:firstLine="708"/>
      </w:pPr>
    </w:p>
    <w:p w14:paraId="11E3CD14" w14:textId="77777777" w:rsidR="001F1113" w:rsidRDefault="001F1113" w:rsidP="00E7175A">
      <w:pPr>
        <w:ind w:firstLine="708"/>
      </w:pPr>
    </w:p>
    <w:p w14:paraId="2E69EDB3" w14:textId="11775BF0" w:rsidR="00E7175A" w:rsidRPr="00745D7C" w:rsidRDefault="00147B96" w:rsidP="00E7175A">
      <w:pPr>
        <w:ind w:firstLine="708"/>
        <w:rPr>
          <w:lang w:val="en-US"/>
        </w:rPr>
      </w:pPr>
      <w:r w:rsidRPr="00745D7C">
        <w:rPr>
          <w:lang w:val="en-US"/>
        </w:rPr>
        <w:t>Michael Roth</w:t>
      </w:r>
      <w:r w:rsidRPr="00745D7C">
        <w:rPr>
          <w:lang w:val="en-US"/>
        </w:rPr>
        <w:tab/>
      </w:r>
      <w:r w:rsidRPr="00745D7C">
        <w:rPr>
          <w:lang w:val="en-US"/>
        </w:rPr>
        <w:tab/>
      </w:r>
      <w:r w:rsidRPr="00745D7C">
        <w:rPr>
          <w:lang w:val="en-US"/>
        </w:rPr>
        <w:tab/>
      </w:r>
      <w:r w:rsidRPr="00745D7C">
        <w:rPr>
          <w:lang w:val="en-US"/>
        </w:rPr>
        <w:tab/>
      </w:r>
      <w:r w:rsidRPr="00745D7C">
        <w:rPr>
          <w:lang w:val="en-US"/>
        </w:rPr>
        <w:tab/>
      </w:r>
      <w:r w:rsidRPr="00745D7C">
        <w:rPr>
          <w:lang w:val="en-US"/>
        </w:rPr>
        <w:tab/>
      </w:r>
      <w:r w:rsidRPr="00745D7C">
        <w:rPr>
          <w:lang w:val="en-US"/>
        </w:rPr>
        <w:tab/>
      </w:r>
      <w:r w:rsidR="00E7175A" w:rsidRPr="00745D7C">
        <w:rPr>
          <w:lang w:val="en-US"/>
        </w:rPr>
        <w:t>Elias Henz</w:t>
      </w:r>
    </w:p>
    <w:p w14:paraId="79EC39B0" w14:textId="533FCC5C" w:rsidR="00E7175A" w:rsidRPr="00745D7C" w:rsidRDefault="001F1113" w:rsidP="00E7175A">
      <w:pPr>
        <w:rPr>
          <w:lang w:val="en-US"/>
        </w:rPr>
      </w:pPr>
      <w:bookmarkStart w:id="0" w:name="_GoBack"/>
      <w:r>
        <w:rPr>
          <w:noProof/>
          <w:lang w:eastAsia="de-CH"/>
        </w:rPr>
        <w:drawing>
          <wp:inline distT="0" distB="0" distL="0" distR="0" wp14:anchorId="2980A9F2" wp14:editId="26E35BCF">
            <wp:extent cx="1933575" cy="762000"/>
            <wp:effectExtent l="0" t="0" r="9525" b="0"/>
            <wp:docPr id="1" name="Picture 1" descr="C:\Users\michi\AppData\Local\Microsoft\Windows\INetCacheContent.Word\Unterschr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i\AppData\Local\Microsoft\Windows\INetCacheContent.Word\Unterschrif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762000"/>
                    </a:xfrm>
                    <a:prstGeom prst="rect">
                      <a:avLst/>
                    </a:prstGeom>
                    <a:noFill/>
                    <a:ln>
                      <a:noFill/>
                    </a:ln>
                  </pic:spPr>
                </pic:pic>
              </a:graphicData>
            </a:graphic>
          </wp:inline>
        </w:drawing>
      </w:r>
      <w:bookmarkEnd w:id="0"/>
      <w:r w:rsidR="00147B96">
        <w:tab/>
      </w:r>
      <w:r w:rsidR="00147B96">
        <w:tab/>
      </w:r>
      <w:r w:rsidR="00147B96">
        <w:tab/>
      </w:r>
      <w:r w:rsidR="00147B96">
        <w:tab/>
      </w:r>
      <w:r w:rsidR="00147B96">
        <w:rPr>
          <w:noProof/>
          <w:lang w:eastAsia="de-CH"/>
        </w:rPr>
        <w:drawing>
          <wp:inline distT="0" distB="0" distL="0" distR="0" wp14:anchorId="16C6089B" wp14:editId="36DD86F8">
            <wp:extent cx="1809750" cy="857605"/>
            <wp:effectExtent l="0" t="0" r="0" b="0"/>
            <wp:docPr id="4" name="Picture 4" descr="C:\Users\michi\AppData\Local\Microsoft\Windows\INetCacheContent.Word\oie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i\AppData\Local\Microsoft\Windows\INetCacheContent.Word\oie_transpare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282" t="31157" r="28406" b="31511"/>
                    <a:stretch/>
                  </pic:blipFill>
                  <pic:spPr bwMode="auto">
                    <a:xfrm>
                      <a:off x="0" y="0"/>
                      <a:ext cx="1824192" cy="864449"/>
                    </a:xfrm>
                    <a:prstGeom prst="rect">
                      <a:avLst/>
                    </a:prstGeom>
                    <a:noFill/>
                    <a:ln>
                      <a:noFill/>
                    </a:ln>
                    <a:extLst>
                      <a:ext uri="{53640926-AAD7-44D8-BBD7-CCE9431645EC}">
                        <a14:shadowObscured xmlns:a14="http://schemas.microsoft.com/office/drawing/2010/main"/>
                      </a:ext>
                    </a:extLst>
                  </pic:spPr>
                </pic:pic>
              </a:graphicData>
            </a:graphic>
          </wp:inline>
        </w:drawing>
      </w:r>
    </w:p>
    <w:p w14:paraId="4F7B1E6A" w14:textId="77777777" w:rsidR="00E7175A" w:rsidRPr="00745D7C" w:rsidRDefault="00E7175A" w:rsidP="00E7175A">
      <w:pPr>
        <w:rPr>
          <w:rFonts w:asciiTheme="majorHAnsi" w:eastAsiaTheme="majorEastAsia" w:hAnsiTheme="majorHAnsi" w:cstheme="majorBidi"/>
          <w:color w:val="2E74B5" w:themeColor="accent1" w:themeShade="BF"/>
          <w:sz w:val="32"/>
          <w:szCs w:val="32"/>
          <w:lang w:val="en-US"/>
        </w:rPr>
      </w:pPr>
      <w:r w:rsidRPr="00745D7C">
        <w:rPr>
          <w:lang w:val="en-US"/>
        </w:rPr>
        <w:br w:type="page"/>
      </w:r>
    </w:p>
    <w:p w14:paraId="3876A588" w14:textId="70056606" w:rsidR="00953C29" w:rsidRPr="00147B96" w:rsidRDefault="00E7175A" w:rsidP="006E0CC8">
      <w:pPr>
        <w:pStyle w:val="Heading1"/>
        <w:rPr>
          <w:lang w:val="en-US"/>
        </w:rPr>
      </w:pPr>
      <w:proofErr w:type="spellStart"/>
      <w:r w:rsidRPr="00147B96">
        <w:rPr>
          <w:lang w:val="en-US"/>
        </w:rPr>
        <w:lastRenderedPageBreak/>
        <w:t>A</w:t>
      </w:r>
      <w:r w:rsidR="00953C29" w:rsidRPr="00147B96">
        <w:rPr>
          <w:lang w:val="en-US"/>
        </w:rPr>
        <w:t>nhang</w:t>
      </w:r>
      <w:proofErr w:type="spellEnd"/>
      <w:r w:rsidR="00953C29" w:rsidRPr="00147B96">
        <w:rPr>
          <w:lang w:val="en-US"/>
        </w:rPr>
        <w:t xml:space="preserve">: IML </w:t>
      </w:r>
      <w:proofErr w:type="spellStart"/>
      <w:r w:rsidR="00953C29" w:rsidRPr="00147B96">
        <w:rPr>
          <w:lang w:val="en-US"/>
        </w:rPr>
        <w:t>Testprogramme</w:t>
      </w:r>
      <w:proofErr w:type="spellEnd"/>
    </w:p>
    <w:p w14:paraId="1A27F3A3" w14:textId="58C4D3C9" w:rsidR="00113594" w:rsidRPr="00577BCF" w:rsidRDefault="00113594" w:rsidP="00113594">
      <w:pPr>
        <w:pStyle w:val="Heading2"/>
        <w:rPr>
          <w:lang w:val="en-US"/>
        </w:rPr>
      </w:pPr>
      <w:r w:rsidRPr="00577BCF">
        <w:rPr>
          <w:lang w:val="en-US"/>
        </w:rPr>
        <w:t>Program 1</w:t>
      </w:r>
      <w:r w:rsidR="00577BCF" w:rsidRPr="00577BCF">
        <w:rPr>
          <w:lang w:val="en-US"/>
        </w:rPr>
        <w:t>: Castings</w:t>
      </w:r>
    </w:p>
    <w:p w14:paraId="10215DB5" w14:textId="77777777" w:rsidR="00577BCF" w:rsidRPr="00147B96" w:rsidRDefault="00577BCF" w:rsidP="00577BCF">
      <w:pPr>
        <w:pStyle w:val="Code"/>
        <w:rPr>
          <w:lang w:val="en-US"/>
        </w:rPr>
      </w:pPr>
      <w:r w:rsidRPr="00147B96">
        <w:rPr>
          <w:lang w:val="en-US"/>
        </w:rPr>
        <w:t xml:space="preserve">program </w:t>
      </w:r>
      <w:proofErr w:type="spellStart"/>
      <w:r w:rsidRPr="00147B96">
        <w:rPr>
          <w:lang w:val="en-US"/>
        </w:rPr>
        <w:t>CastingDemo</w:t>
      </w:r>
      <w:proofErr w:type="spellEnd"/>
      <w:r w:rsidRPr="00147B96">
        <w:rPr>
          <w:lang w:val="en-US"/>
        </w:rPr>
        <w:t xml:space="preserve"> () </w:t>
      </w:r>
      <w:r w:rsidRPr="00147B96">
        <w:rPr>
          <w:lang w:val="en-US"/>
        </w:rPr>
        <w:br/>
        <w:t>global</w:t>
      </w:r>
      <w:r w:rsidRPr="00147B96">
        <w:rPr>
          <w:lang w:val="en-US"/>
        </w:rPr>
        <w:br/>
      </w:r>
      <w:r w:rsidRPr="00147B96">
        <w:rPr>
          <w:lang w:val="en-US"/>
        </w:rPr>
        <w:tab/>
      </w:r>
      <w:proofErr w:type="spellStart"/>
      <w:r w:rsidRPr="00147B96">
        <w:rPr>
          <w:lang w:val="en-US"/>
        </w:rPr>
        <w:t>var</w:t>
      </w:r>
      <w:proofErr w:type="spellEnd"/>
      <w:r w:rsidRPr="00147B96">
        <w:rPr>
          <w:lang w:val="en-US"/>
        </w:rPr>
        <w:t xml:space="preserve"> int:int32;</w:t>
      </w:r>
      <w:r w:rsidRPr="00147B96">
        <w:rPr>
          <w:lang w:val="en-US"/>
        </w:rPr>
        <w:br/>
      </w:r>
      <w:r w:rsidRPr="00147B96">
        <w:rPr>
          <w:lang w:val="en-US"/>
        </w:rPr>
        <w:tab/>
      </w:r>
      <w:proofErr w:type="spellStart"/>
      <w:r w:rsidRPr="00147B96">
        <w:rPr>
          <w:lang w:val="en-US"/>
        </w:rPr>
        <w:t>var</w:t>
      </w:r>
      <w:proofErr w:type="spellEnd"/>
      <w:r w:rsidRPr="00147B96">
        <w:rPr>
          <w:lang w:val="en-US"/>
        </w:rPr>
        <w:t xml:space="preserve"> long:int64;</w:t>
      </w:r>
      <w:r w:rsidRPr="00147B96">
        <w:rPr>
          <w:lang w:val="en-US"/>
        </w:rPr>
        <w:br/>
      </w:r>
      <w:r w:rsidRPr="00147B96">
        <w:rPr>
          <w:lang w:val="en-US"/>
        </w:rPr>
        <w:tab/>
      </w:r>
      <w:proofErr w:type="spellStart"/>
      <w:r w:rsidRPr="00147B96">
        <w:rPr>
          <w:lang w:val="en-US"/>
        </w:rPr>
        <w:t>var</w:t>
      </w:r>
      <w:proofErr w:type="spellEnd"/>
      <w:r w:rsidRPr="00147B96">
        <w:rPr>
          <w:lang w:val="en-US"/>
        </w:rPr>
        <w:t xml:space="preserve"> f:float;</w:t>
      </w:r>
      <w:r w:rsidRPr="00147B96">
        <w:rPr>
          <w:lang w:val="en-US"/>
        </w:rPr>
        <w:br/>
      </w:r>
      <w:r w:rsidRPr="00147B96">
        <w:rPr>
          <w:lang w:val="en-US"/>
        </w:rPr>
        <w:br/>
      </w:r>
      <w:r w:rsidRPr="00147B96">
        <w:rPr>
          <w:lang w:val="en-US"/>
        </w:rPr>
        <w:tab/>
        <w:t xml:space="preserve">fun </w:t>
      </w:r>
      <w:proofErr w:type="spellStart"/>
      <w:r w:rsidRPr="00147B96">
        <w:rPr>
          <w:lang w:val="en-US"/>
        </w:rPr>
        <w:t>getPI</w:t>
      </w:r>
      <w:proofErr w:type="spellEnd"/>
      <w:r w:rsidRPr="00147B96">
        <w:rPr>
          <w:lang w:val="en-US"/>
        </w:rPr>
        <w:t xml:space="preserve">() returns </w:t>
      </w:r>
      <w:proofErr w:type="spellStart"/>
      <w:r w:rsidRPr="00147B96">
        <w:rPr>
          <w:lang w:val="en-US"/>
        </w:rPr>
        <w:t>var</w:t>
      </w:r>
      <w:proofErr w:type="spellEnd"/>
      <w:r w:rsidRPr="00147B96">
        <w:rPr>
          <w:lang w:val="en-US"/>
        </w:rPr>
        <w:t xml:space="preserve"> </w:t>
      </w:r>
      <w:proofErr w:type="spellStart"/>
      <w:r w:rsidRPr="00147B96">
        <w:rPr>
          <w:lang w:val="en-US"/>
        </w:rPr>
        <w:t>res:float</w:t>
      </w:r>
      <w:proofErr w:type="spellEnd"/>
      <w:r w:rsidRPr="00147B96">
        <w:rPr>
          <w:lang w:val="en-US"/>
        </w:rPr>
        <w:br/>
      </w:r>
      <w:r w:rsidRPr="00147B96">
        <w:rPr>
          <w:lang w:val="en-US"/>
        </w:rPr>
        <w:tab/>
        <w:t>do</w:t>
      </w:r>
      <w:r w:rsidRPr="00147B96">
        <w:rPr>
          <w:lang w:val="en-US"/>
        </w:rPr>
        <w:br/>
      </w:r>
      <w:r w:rsidRPr="00147B96">
        <w:rPr>
          <w:lang w:val="en-US"/>
        </w:rPr>
        <w:tab/>
      </w:r>
      <w:r w:rsidRPr="00147B96">
        <w:rPr>
          <w:lang w:val="en-US"/>
        </w:rPr>
        <w:tab/>
        <w:t xml:space="preserve">res </w:t>
      </w:r>
      <w:proofErr w:type="spellStart"/>
      <w:r w:rsidRPr="00147B96">
        <w:rPr>
          <w:lang w:val="en-US"/>
        </w:rPr>
        <w:t>init</w:t>
      </w:r>
      <w:proofErr w:type="spellEnd"/>
      <w:r w:rsidRPr="00147B96">
        <w:rPr>
          <w:lang w:val="en-US"/>
        </w:rPr>
        <w:t xml:space="preserve"> := 3.1415</w:t>
      </w:r>
      <w:r w:rsidRPr="00147B96">
        <w:rPr>
          <w:lang w:val="en-US"/>
        </w:rPr>
        <w:br/>
      </w:r>
      <w:r w:rsidRPr="00147B96">
        <w:rPr>
          <w:lang w:val="en-US"/>
        </w:rPr>
        <w:tab/>
      </w:r>
      <w:proofErr w:type="spellStart"/>
      <w:r w:rsidRPr="00147B96">
        <w:rPr>
          <w:lang w:val="en-US"/>
        </w:rPr>
        <w:t>endfun</w:t>
      </w:r>
      <w:proofErr w:type="spellEnd"/>
      <w:r w:rsidRPr="00147B96">
        <w:rPr>
          <w:lang w:val="en-US"/>
        </w:rPr>
        <w:br/>
        <w:t>do</w:t>
      </w:r>
      <w:r w:rsidRPr="00147B96">
        <w:rPr>
          <w:lang w:val="en-US"/>
        </w:rPr>
        <w:br/>
      </w:r>
      <w:r w:rsidRPr="00147B96">
        <w:rPr>
          <w:lang w:val="en-US"/>
        </w:rPr>
        <w:tab/>
      </w:r>
      <w:proofErr w:type="spellStart"/>
      <w:r w:rsidRPr="00147B96">
        <w:rPr>
          <w:lang w:val="en-US"/>
        </w:rPr>
        <w:t>int</w:t>
      </w:r>
      <w:proofErr w:type="spellEnd"/>
      <w:r w:rsidRPr="00147B96">
        <w:rPr>
          <w:lang w:val="en-US"/>
        </w:rPr>
        <w:t xml:space="preserve"> </w:t>
      </w:r>
      <w:proofErr w:type="spellStart"/>
      <w:r w:rsidRPr="00147B96">
        <w:rPr>
          <w:lang w:val="en-US"/>
        </w:rPr>
        <w:t>init</w:t>
      </w:r>
      <w:proofErr w:type="spellEnd"/>
      <w:r w:rsidRPr="00147B96">
        <w:rPr>
          <w:lang w:val="en-US"/>
        </w:rPr>
        <w:t xml:space="preserve"> := 42;</w:t>
      </w:r>
      <w:r w:rsidRPr="00147B96">
        <w:rPr>
          <w:lang w:val="en-US"/>
        </w:rPr>
        <w:br/>
      </w:r>
      <w:r w:rsidRPr="00147B96">
        <w:rPr>
          <w:lang w:val="en-US"/>
        </w:rPr>
        <w:tab/>
        <w:t xml:space="preserve">long </w:t>
      </w:r>
      <w:proofErr w:type="spellStart"/>
      <w:r w:rsidRPr="00147B96">
        <w:rPr>
          <w:lang w:val="en-US"/>
        </w:rPr>
        <w:t>init</w:t>
      </w:r>
      <w:proofErr w:type="spellEnd"/>
      <w:r w:rsidRPr="00147B96">
        <w:rPr>
          <w:lang w:val="en-US"/>
        </w:rPr>
        <w:t xml:space="preserve"> := [int64]4242;</w:t>
      </w:r>
      <w:r w:rsidRPr="00147B96">
        <w:rPr>
          <w:lang w:val="en-US"/>
        </w:rPr>
        <w:br/>
      </w:r>
      <w:r w:rsidRPr="00147B96">
        <w:rPr>
          <w:lang w:val="en-US"/>
        </w:rPr>
        <w:br/>
      </w:r>
      <w:r w:rsidRPr="00147B96">
        <w:rPr>
          <w:lang w:val="en-US"/>
        </w:rPr>
        <w:tab/>
        <w:t>// f = 4242 / (42+4242)</w:t>
      </w:r>
      <w:r w:rsidRPr="00147B96">
        <w:rPr>
          <w:lang w:val="en-US"/>
        </w:rPr>
        <w:br/>
      </w:r>
      <w:r w:rsidRPr="00147B96">
        <w:rPr>
          <w:lang w:val="en-US"/>
        </w:rPr>
        <w:tab/>
        <w:t xml:space="preserve">f </w:t>
      </w:r>
      <w:proofErr w:type="spellStart"/>
      <w:r w:rsidRPr="00147B96">
        <w:rPr>
          <w:lang w:val="en-US"/>
        </w:rPr>
        <w:t>init</w:t>
      </w:r>
      <w:proofErr w:type="spellEnd"/>
      <w:r w:rsidRPr="00147B96">
        <w:rPr>
          <w:lang w:val="en-US"/>
        </w:rPr>
        <w:t xml:space="preserve"> := [float]long </w:t>
      </w:r>
      <w:proofErr w:type="spellStart"/>
      <w:r w:rsidRPr="00147B96">
        <w:rPr>
          <w:lang w:val="en-US"/>
        </w:rPr>
        <w:t>divE</w:t>
      </w:r>
      <w:proofErr w:type="spellEnd"/>
      <w:r w:rsidRPr="00147B96">
        <w:rPr>
          <w:lang w:val="en-US"/>
        </w:rPr>
        <w:t xml:space="preserve"> [float](</w:t>
      </w:r>
      <w:proofErr w:type="spellStart"/>
      <w:r w:rsidRPr="00147B96">
        <w:rPr>
          <w:lang w:val="en-US"/>
        </w:rPr>
        <w:t>int</w:t>
      </w:r>
      <w:proofErr w:type="spellEnd"/>
      <w:r w:rsidRPr="00147B96">
        <w:rPr>
          <w:lang w:val="en-US"/>
        </w:rPr>
        <w:t xml:space="preserve"> + [int32]long); </w:t>
      </w:r>
      <w:r w:rsidRPr="00147B96">
        <w:rPr>
          <w:lang w:val="en-US"/>
        </w:rPr>
        <w:br/>
      </w:r>
      <w:r w:rsidRPr="00147B96">
        <w:rPr>
          <w:lang w:val="en-US"/>
        </w:rPr>
        <w:br/>
      </w:r>
      <w:r w:rsidRPr="00147B96">
        <w:rPr>
          <w:lang w:val="en-US"/>
        </w:rPr>
        <w:tab/>
        <w:t>// cast a function result</w:t>
      </w:r>
      <w:r w:rsidRPr="00147B96">
        <w:rPr>
          <w:lang w:val="en-US"/>
        </w:rPr>
        <w:br/>
      </w:r>
      <w:r w:rsidRPr="00147B96">
        <w:rPr>
          <w:lang w:val="en-US"/>
        </w:rPr>
        <w:tab/>
      </w:r>
      <w:proofErr w:type="spellStart"/>
      <w:r w:rsidRPr="00147B96">
        <w:rPr>
          <w:lang w:val="en-US"/>
        </w:rPr>
        <w:t>int</w:t>
      </w:r>
      <w:proofErr w:type="spellEnd"/>
      <w:r w:rsidRPr="00147B96">
        <w:rPr>
          <w:lang w:val="en-US"/>
        </w:rPr>
        <w:t xml:space="preserve"> := [int32]</w:t>
      </w:r>
      <w:proofErr w:type="spellStart"/>
      <w:r w:rsidRPr="00147B96">
        <w:rPr>
          <w:lang w:val="en-US"/>
        </w:rPr>
        <w:t>getPI</w:t>
      </w:r>
      <w:proofErr w:type="spellEnd"/>
      <w:r w:rsidRPr="00147B96">
        <w:rPr>
          <w:lang w:val="en-US"/>
        </w:rPr>
        <w:t>();</w:t>
      </w:r>
      <w:r w:rsidRPr="00147B96">
        <w:rPr>
          <w:lang w:val="en-US"/>
        </w:rPr>
        <w:br/>
      </w:r>
      <w:r w:rsidRPr="00147B96">
        <w:rPr>
          <w:lang w:val="en-US"/>
        </w:rPr>
        <w:br/>
      </w:r>
      <w:r w:rsidRPr="00147B96">
        <w:rPr>
          <w:lang w:val="en-US"/>
        </w:rPr>
        <w:tab/>
      </w:r>
      <w:proofErr w:type="spellStart"/>
      <w:r w:rsidRPr="00147B96">
        <w:rPr>
          <w:lang w:val="en-US"/>
        </w:rPr>
        <w:t>debugout</w:t>
      </w:r>
      <w:proofErr w:type="spellEnd"/>
      <w:r w:rsidRPr="00147B96">
        <w:rPr>
          <w:lang w:val="en-US"/>
        </w:rPr>
        <w:t xml:space="preserve"> </w:t>
      </w:r>
      <w:proofErr w:type="spellStart"/>
      <w:r w:rsidRPr="00147B96">
        <w:rPr>
          <w:lang w:val="en-US"/>
        </w:rPr>
        <w:t>int</w:t>
      </w:r>
      <w:proofErr w:type="spellEnd"/>
      <w:r w:rsidRPr="00147B96">
        <w:rPr>
          <w:lang w:val="en-US"/>
        </w:rPr>
        <w:t>;  // 3</w:t>
      </w:r>
      <w:r w:rsidRPr="00147B96">
        <w:rPr>
          <w:lang w:val="en-US"/>
        </w:rPr>
        <w:br/>
      </w:r>
      <w:r w:rsidRPr="00147B96">
        <w:rPr>
          <w:lang w:val="en-US"/>
        </w:rPr>
        <w:tab/>
      </w:r>
      <w:proofErr w:type="spellStart"/>
      <w:r w:rsidRPr="00147B96">
        <w:rPr>
          <w:lang w:val="en-US"/>
        </w:rPr>
        <w:t>debugout</w:t>
      </w:r>
      <w:proofErr w:type="spellEnd"/>
      <w:r w:rsidRPr="00147B96">
        <w:rPr>
          <w:lang w:val="en-US"/>
        </w:rPr>
        <w:t xml:space="preserve"> long; // 4242</w:t>
      </w:r>
      <w:r w:rsidRPr="00147B96">
        <w:rPr>
          <w:lang w:val="en-US"/>
        </w:rPr>
        <w:br/>
      </w:r>
      <w:r w:rsidRPr="00147B96">
        <w:rPr>
          <w:lang w:val="en-US"/>
        </w:rPr>
        <w:tab/>
      </w:r>
      <w:proofErr w:type="spellStart"/>
      <w:r w:rsidRPr="00147B96">
        <w:rPr>
          <w:lang w:val="en-US"/>
        </w:rPr>
        <w:t>debugout</w:t>
      </w:r>
      <w:proofErr w:type="spellEnd"/>
      <w:r w:rsidRPr="00147B96">
        <w:rPr>
          <w:lang w:val="en-US"/>
        </w:rPr>
        <w:t xml:space="preserve"> f     // 0.99019605</w:t>
      </w:r>
      <w:r w:rsidRPr="00147B96">
        <w:rPr>
          <w:lang w:val="en-US"/>
        </w:rPr>
        <w:br/>
      </w:r>
      <w:proofErr w:type="spellStart"/>
      <w:r w:rsidRPr="00147B96">
        <w:rPr>
          <w:lang w:val="en-US"/>
        </w:rPr>
        <w:t>endprogram</w:t>
      </w:r>
      <w:proofErr w:type="spellEnd"/>
    </w:p>
    <w:p w14:paraId="38B8C3C7" w14:textId="60DF550B" w:rsidR="00577BCF" w:rsidRPr="00D71C2A" w:rsidRDefault="00D71C2A" w:rsidP="009A4AD0">
      <w:pPr>
        <w:pStyle w:val="Heading2"/>
        <w:rPr>
          <w:lang w:val="en-US"/>
        </w:rPr>
      </w:pPr>
      <w:r w:rsidRPr="00D71C2A">
        <w:rPr>
          <w:lang w:val="en-US"/>
        </w:rPr>
        <w:t>Program 2: Overloading</w:t>
      </w:r>
    </w:p>
    <w:p w14:paraId="72CE6F12" w14:textId="28BB1D6B" w:rsidR="00D71C2A" w:rsidRPr="009A4AD0" w:rsidRDefault="00D71C2A" w:rsidP="009A4AD0">
      <w:pPr>
        <w:pStyle w:val="Code"/>
        <w:rPr>
          <w:lang w:val="en-US"/>
        </w:rPr>
      </w:pPr>
      <w:r w:rsidRPr="009A4AD0">
        <w:rPr>
          <w:lang w:val="en-US"/>
        </w:rPr>
        <w:t xml:space="preserve">program </w:t>
      </w:r>
      <w:proofErr w:type="spellStart"/>
      <w:r w:rsidRPr="009A4AD0">
        <w:rPr>
          <w:lang w:val="en-US"/>
        </w:rPr>
        <w:t>OverloadDemo</w:t>
      </w:r>
      <w:proofErr w:type="spellEnd"/>
      <w:r w:rsidRPr="009A4AD0">
        <w:rPr>
          <w:lang w:val="en-US"/>
        </w:rPr>
        <w:t xml:space="preserve"> ()</w:t>
      </w:r>
      <w:r w:rsidR="009A4AD0" w:rsidRPr="009A4AD0">
        <w:rPr>
          <w:lang w:val="en-US"/>
        </w:rPr>
        <w:br/>
      </w:r>
      <w:r w:rsidRPr="009A4AD0">
        <w:rPr>
          <w:lang w:val="en-US"/>
        </w:rPr>
        <w:t>global</w:t>
      </w:r>
      <w:r w:rsidR="009A4AD0" w:rsidRPr="009A4AD0">
        <w:rPr>
          <w:lang w:val="en-US"/>
        </w:rPr>
        <w:br/>
      </w:r>
      <w:r w:rsidRPr="009A4AD0">
        <w:rPr>
          <w:lang w:val="en-US"/>
        </w:rPr>
        <w:tab/>
        <w:t>fun sum(a:int32, b:int32) returns res:int32</w:t>
      </w:r>
      <w:r w:rsidR="009A4AD0" w:rsidRPr="009A4AD0">
        <w:rPr>
          <w:lang w:val="en-US"/>
        </w:rPr>
        <w:br/>
      </w:r>
      <w:r w:rsidRPr="009A4AD0">
        <w:rPr>
          <w:lang w:val="en-US"/>
        </w:rPr>
        <w:tab/>
        <w:t>do</w:t>
      </w:r>
      <w:r w:rsidR="009A4AD0" w:rsidRPr="009A4AD0">
        <w:rPr>
          <w:lang w:val="en-US"/>
        </w:rPr>
        <w:br/>
      </w:r>
      <w:r w:rsidRPr="009A4AD0">
        <w:rPr>
          <w:lang w:val="en-US"/>
        </w:rPr>
        <w:tab/>
      </w:r>
      <w:r w:rsidRPr="009A4AD0">
        <w:rPr>
          <w:lang w:val="en-US"/>
        </w:rPr>
        <w:tab/>
        <w:t xml:space="preserve">res </w:t>
      </w:r>
      <w:proofErr w:type="spellStart"/>
      <w:r w:rsidRPr="009A4AD0">
        <w:rPr>
          <w:lang w:val="en-US"/>
        </w:rPr>
        <w:t>init</w:t>
      </w:r>
      <w:proofErr w:type="spellEnd"/>
      <w:r w:rsidRPr="009A4AD0">
        <w:rPr>
          <w:lang w:val="en-US"/>
        </w:rPr>
        <w:t xml:space="preserve"> := a + b</w:t>
      </w:r>
      <w:r w:rsidR="009A4AD0" w:rsidRPr="009A4AD0">
        <w:rPr>
          <w:lang w:val="en-US"/>
        </w:rPr>
        <w:br/>
      </w:r>
      <w:r w:rsidRPr="009A4AD0">
        <w:rPr>
          <w:lang w:val="en-US"/>
        </w:rPr>
        <w:tab/>
      </w:r>
      <w:proofErr w:type="spellStart"/>
      <w:r w:rsidRPr="009A4AD0">
        <w:rPr>
          <w:lang w:val="en-US"/>
        </w:rPr>
        <w:t>endfun</w:t>
      </w:r>
      <w:proofErr w:type="spellEnd"/>
      <w:r w:rsidRPr="009A4AD0">
        <w:rPr>
          <w:lang w:val="en-US"/>
        </w:rPr>
        <w:t>;</w:t>
      </w:r>
      <w:r w:rsidR="009A4AD0" w:rsidRPr="009A4AD0">
        <w:rPr>
          <w:lang w:val="en-US"/>
        </w:rPr>
        <w:br/>
      </w:r>
      <w:r w:rsidR="009A4AD0" w:rsidRPr="009A4AD0">
        <w:rPr>
          <w:lang w:val="en-US"/>
        </w:rPr>
        <w:br/>
      </w:r>
      <w:r w:rsidRPr="009A4AD0">
        <w:rPr>
          <w:lang w:val="en-US"/>
        </w:rPr>
        <w:tab/>
        <w:t xml:space="preserve">fun sum(a:int32, b:int32, c:int32, d:int32, e:int32) returns </w:t>
      </w:r>
      <w:proofErr w:type="spellStart"/>
      <w:r w:rsidRPr="009A4AD0">
        <w:rPr>
          <w:lang w:val="en-US"/>
        </w:rPr>
        <w:t>var</w:t>
      </w:r>
      <w:proofErr w:type="spellEnd"/>
      <w:r w:rsidRPr="009A4AD0">
        <w:rPr>
          <w:lang w:val="en-US"/>
        </w:rPr>
        <w:t xml:space="preserve"> res:int32</w:t>
      </w:r>
      <w:r w:rsidR="009A4AD0" w:rsidRPr="009A4AD0">
        <w:rPr>
          <w:lang w:val="en-US"/>
        </w:rPr>
        <w:br/>
      </w:r>
      <w:r w:rsidRPr="009A4AD0">
        <w:rPr>
          <w:lang w:val="en-US"/>
        </w:rPr>
        <w:tab/>
        <w:t>do</w:t>
      </w:r>
      <w:r w:rsidR="009A4AD0" w:rsidRPr="009A4AD0">
        <w:rPr>
          <w:lang w:val="en-US"/>
        </w:rPr>
        <w:br/>
      </w:r>
      <w:r w:rsidRPr="009A4AD0">
        <w:rPr>
          <w:lang w:val="en-US"/>
        </w:rPr>
        <w:tab/>
      </w:r>
      <w:r w:rsidRPr="009A4AD0">
        <w:rPr>
          <w:lang w:val="en-US"/>
        </w:rPr>
        <w:tab/>
        <w:t xml:space="preserve">res </w:t>
      </w:r>
      <w:proofErr w:type="spellStart"/>
      <w:r w:rsidRPr="009A4AD0">
        <w:rPr>
          <w:lang w:val="en-US"/>
        </w:rPr>
        <w:t>init</w:t>
      </w:r>
      <w:proofErr w:type="spellEnd"/>
      <w:r w:rsidRPr="009A4AD0">
        <w:rPr>
          <w:lang w:val="en-US"/>
        </w:rPr>
        <w:t xml:space="preserve"> := sum(</w:t>
      </w:r>
      <w:proofErr w:type="spellStart"/>
      <w:r w:rsidRPr="009A4AD0">
        <w:rPr>
          <w:lang w:val="en-US"/>
        </w:rPr>
        <w:t>a,b,c,d</w:t>
      </w:r>
      <w:proofErr w:type="spellEnd"/>
      <w:r w:rsidRPr="009A4AD0">
        <w:rPr>
          <w:lang w:val="en-US"/>
        </w:rPr>
        <w:t>) + e</w:t>
      </w:r>
      <w:r w:rsidR="009A4AD0" w:rsidRPr="009A4AD0">
        <w:rPr>
          <w:lang w:val="en-US"/>
        </w:rPr>
        <w:br/>
      </w:r>
      <w:r w:rsidRPr="009A4AD0">
        <w:rPr>
          <w:lang w:val="en-US"/>
        </w:rPr>
        <w:tab/>
      </w:r>
      <w:proofErr w:type="spellStart"/>
      <w:r w:rsidRPr="009A4AD0">
        <w:rPr>
          <w:lang w:val="en-US"/>
        </w:rPr>
        <w:t>endfun</w:t>
      </w:r>
      <w:proofErr w:type="spellEnd"/>
      <w:r w:rsidRPr="009A4AD0">
        <w:rPr>
          <w:lang w:val="en-US"/>
        </w:rPr>
        <w:t>;</w:t>
      </w:r>
      <w:r w:rsidR="009A4AD0" w:rsidRPr="009A4AD0">
        <w:rPr>
          <w:lang w:val="en-US"/>
        </w:rPr>
        <w:br/>
      </w:r>
      <w:r w:rsidR="009A4AD0" w:rsidRPr="009A4AD0">
        <w:rPr>
          <w:lang w:val="en-US"/>
        </w:rPr>
        <w:br/>
      </w:r>
      <w:r w:rsidRPr="009A4AD0">
        <w:rPr>
          <w:lang w:val="en-US"/>
        </w:rPr>
        <w:tab/>
        <w:t xml:space="preserve">fun sum(a:int32, b:int32, c:int32, d:int32) returns </w:t>
      </w:r>
      <w:proofErr w:type="spellStart"/>
      <w:r w:rsidRPr="009A4AD0">
        <w:rPr>
          <w:lang w:val="en-US"/>
        </w:rPr>
        <w:t>var</w:t>
      </w:r>
      <w:proofErr w:type="spellEnd"/>
      <w:r w:rsidRPr="009A4AD0">
        <w:rPr>
          <w:lang w:val="en-US"/>
        </w:rPr>
        <w:t xml:space="preserve"> res:int32</w:t>
      </w:r>
      <w:r w:rsidR="009A4AD0" w:rsidRPr="009A4AD0">
        <w:rPr>
          <w:lang w:val="en-US"/>
        </w:rPr>
        <w:br/>
      </w:r>
      <w:r w:rsidRPr="009A4AD0">
        <w:rPr>
          <w:lang w:val="en-US"/>
        </w:rPr>
        <w:tab/>
        <w:t>do</w:t>
      </w:r>
      <w:r w:rsidR="009A4AD0" w:rsidRPr="009A4AD0">
        <w:rPr>
          <w:lang w:val="en-US"/>
        </w:rPr>
        <w:br/>
      </w:r>
      <w:r w:rsidRPr="009A4AD0">
        <w:rPr>
          <w:lang w:val="en-US"/>
        </w:rPr>
        <w:tab/>
      </w:r>
      <w:r w:rsidRPr="009A4AD0">
        <w:rPr>
          <w:lang w:val="en-US"/>
        </w:rPr>
        <w:tab/>
        <w:t xml:space="preserve">res </w:t>
      </w:r>
      <w:proofErr w:type="spellStart"/>
      <w:r w:rsidRPr="009A4AD0">
        <w:rPr>
          <w:lang w:val="en-US"/>
        </w:rPr>
        <w:t>init</w:t>
      </w:r>
      <w:proofErr w:type="spellEnd"/>
      <w:r w:rsidRPr="009A4AD0">
        <w:rPr>
          <w:lang w:val="en-US"/>
        </w:rPr>
        <w:t xml:space="preserve"> := sum(</w:t>
      </w:r>
      <w:proofErr w:type="spellStart"/>
      <w:r w:rsidRPr="009A4AD0">
        <w:rPr>
          <w:lang w:val="en-US"/>
        </w:rPr>
        <w:t>a,b,c</w:t>
      </w:r>
      <w:proofErr w:type="spellEnd"/>
      <w:r w:rsidRPr="009A4AD0">
        <w:rPr>
          <w:lang w:val="en-US"/>
        </w:rPr>
        <w:t>) + d</w:t>
      </w:r>
      <w:r w:rsidR="009A4AD0" w:rsidRPr="009A4AD0">
        <w:rPr>
          <w:lang w:val="en-US"/>
        </w:rPr>
        <w:br/>
      </w:r>
      <w:r w:rsidRPr="009A4AD0">
        <w:rPr>
          <w:lang w:val="en-US"/>
        </w:rPr>
        <w:tab/>
      </w:r>
      <w:proofErr w:type="spellStart"/>
      <w:r w:rsidRPr="009A4AD0">
        <w:rPr>
          <w:lang w:val="en-US"/>
        </w:rPr>
        <w:t>endfun</w:t>
      </w:r>
      <w:proofErr w:type="spellEnd"/>
      <w:r w:rsidRPr="009A4AD0">
        <w:rPr>
          <w:lang w:val="en-US"/>
        </w:rPr>
        <w:t>;</w:t>
      </w:r>
      <w:r w:rsidR="009A4AD0" w:rsidRPr="009A4AD0">
        <w:rPr>
          <w:lang w:val="en-US"/>
        </w:rPr>
        <w:br/>
      </w:r>
      <w:r w:rsidR="009A4AD0" w:rsidRPr="009A4AD0">
        <w:rPr>
          <w:lang w:val="en-US"/>
        </w:rPr>
        <w:br/>
      </w:r>
      <w:r w:rsidRPr="009A4AD0">
        <w:rPr>
          <w:lang w:val="en-US"/>
        </w:rPr>
        <w:tab/>
        <w:t xml:space="preserve">fun sum(a:int32, b:int32, c:int32, d:int32, e:int32, f:int32) returns </w:t>
      </w:r>
      <w:proofErr w:type="spellStart"/>
      <w:r w:rsidRPr="009A4AD0">
        <w:rPr>
          <w:lang w:val="en-US"/>
        </w:rPr>
        <w:t>var</w:t>
      </w:r>
      <w:proofErr w:type="spellEnd"/>
      <w:r w:rsidRPr="009A4AD0">
        <w:rPr>
          <w:lang w:val="en-US"/>
        </w:rPr>
        <w:t xml:space="preserve"> res:int32</w:t>
      </w:r>
      <w:r w:rsidR="009A4AD0" w:rsidRPr="009A4AD0">
        <w:rPr>
          <w:lang w:val="en-US"/>
        </w:rPr>
        <w:br/>
      </w:r>
      <w:r w:rsidRPr="009A4AD0">
        <w:rPr>
          <w:lang w:val="en-US"/>
        </w:rPr>
        <w:lastRenderedPageBreak/>
        <w:tab/>
        <w:t>do</w:t>
      </w:r>
      <w:r w:rsidR="009A4AD0" w:rsidRPr="009A4AD0">
        <w:rPr>
          <w:lang w:val="en-US"/>
        </w:rPr>
        <w:br/>
      </w:r>
      <w:r w:rsidRPr="009A4AD0">
        <w:rPr>
          <w:lang w:val="en-US"/>
        </w:rPr>
        <w:tab/>
      </w:r>
      <w:r w:rsidRPr="009A4AD0">
        <w:rPr>
          <w:lang w:val="en-US"/>
        </w:rPr>
        <w:tab/>
        <w:t xml:space="preserve">res </w:t>
      </w:r>
      <w:proofErr w:type="spellStart"/>
      <w:r w:rsidRPr="009A4AD0">
        <w:rPr>
          <w:lang w:val="en-US"/>
        </w:rPr>
        <w:t>init</w:t>
      </w:r>
      <w:proofErr w:type="spellEnd"/>
      <w:r w:rsidRPr="009A4AD0">
        <w:rPr>
          <w:lang w:val="en-US"/>
        </w:rPr>
        <w:t xml:space="preserve"> := sum(</w:t>
      </w:r>
      <w:proofErr w:type="spellStart"/>
      <w:r w:rsidRPr="009A4AD0">
        <w:rPr>
          <w:lang w:val="en-US"/>
        </w:rPr>
        <w:t>a,b,c,d,e</w:t>
      </w:r>
      <w:proofErr w:type="spellEnd"/>
      <w:r w:rsidRPr="009A4AD0">
        <w:rPr>
          <w:lang w:val="en-US"/>
        </w:rPr>
        <w:t>) + f</w:t>
      </w:r>
      <w:r w:rsidR="009A4AD0" w:rsidRPr="009A4AD0">
        <w:rPr>
          <w:lang w:val="en-US"/>
        </w:rPr>
        <w:br/>
      </w:r>
      <w:r w:rsidRPr="009A4AD0">
        <w:rPr>
          <w:lang w:val="en-US"/>
        </w:rPr>
        <w:tab/>
      </w:r>
      <w:proofErr w:type="spellStart"/>
      <w:r w:rsidRPr="009A4AD0">
        <w:rPr>
          <w:lang w:val="en-US"/>
        </w:rPr>
        <w:t>endfun</w:t>
      </w:r>
      <w:proofErr w:type="spellEnd"/>
      <w:r w:rsidRPr="009A4AD0">
        <w:rPr>
          <w:lang w:val="en-US"/>
        </w:rPr>
        <w:t>;</w:t>
      </w:r>
      <w:r w:rsidR="009A4AD0" w:rsidRPr="009A4AD0">
        <w:rPr>
          <w:lang w:val="en-US"/>
        </w:rPr>
        <w:br/>
      </w:r>
      <w:r w:rsidR="009A4AD0" w:rsidRPr="009A4AD0">
        <w:rPr>
          <w:lang w:val="en-US"/>
        </w:rPr>
        <w:br/>
      </w:r>
      <w:r w:rsidRPr="009A4AD0">
        <w:rPr>
          <w:lang w:val="en-US"/>
        </w:rPr>
        <w:tab/>
        <w:t xml:space="preserve">fun sum(a:int32, b:int32, c:int32) returns </w:t>
      </w:r>
      <w:proofErr w:type="spellStart"/>
      <w:r w:rsidRPr="009A4AD0">
        <w:rPr>
          <w:lang w:val="en-US"/>
        </w:rPr>
        <w:t>var</w:t>
      </w:r>
      <w:proofErr w:type="spellEnd"/>
      <w:r w:rsidRPr="009A4AD0">
        <w:rPr>
          <w:lang w:val="en-US"/>
        </w:rPr>
        <w:t xml:space="preserve"> res:int32</w:t>
      </w:r>
      <w:r w:rsidR="009A4AD0" w:rsidRPr="009A4AD0">
        <w:rPr>
          <w:lang w:val="en-US"/>
        </w:rPr>
        <w:br/>
      </w:r>
      <w:r w:rsidRPr="009A4AD0">
        <w:rPr>
          <w:lang w:val="en-US"/>
        </w:rPr>
        <w:tab/>
        <w:t>do</w:t>
      </w:r>
      <w:r w:rsidR="009A4AD0" w:rsidRPr="009A4AD0">
        <w:rPr>
          <w:lang w:val="en-US"/>
        </w:rPr>
        <w:br/>
      </w:r>
      <w:r w:rsidRPr="009A4AD0">
        <w:rPr>
          <w:lang w:val="en-US"/>
        </w:rPr>
        <w:tab/>
      </w:r>
      <w:r w:rsidRPr="009A4AD0">
        <w:rPr>
          <w:lang w:val="en-US"/>
        </w:rPr>
        <w:tab/>
        <w:t xml:space="preserve">res </w:t>
      </w:r>
      <w:proofErr w:type="spellStart"/>
      <w:r w:rsidRPr="009A4AD0">
        <w:rPr>
          <w:lang w:val="en-US"/>
        </w:rPr>
        <w:t>init</w:t>
      </w:r>
      <w:proofErr w:type="spellEnd"/>
      <w:r w:rsidRPr="009A4AD0">
        <w:rPr>
          <w:lang w:val="en-US"/>
        </w:rPr>
        <w:t xml:space="preserve"> := sum(</w:t>
      </w:r>
      <w:proofErr w:type="spellStart"/>
      <w:r w:rsidRPr="009A4AD0">
        <w:rPr>
          <w:lang w:val="en-US"/>
        </w:rPr>
        <w:t>a,b</w:t>
      </w:r>
      <w:proofErr w:type="spellEnd"/>
      <w:r w:rsidRPr="009A4AD0">
        <w:rPr>
          <w:lang w:val="en-US"/>
        </w:rPr>
        <w:t>) + c</w:t>
      </w:r>
      <w:r w:rsidR="009A4AD0" w:rsidRPr="009A4AD0">
        <w:rPr>
          <w:lang w:val="en-US"/>
        </w:rPr>
        <w:br/>
      </w:r>
      <w:r w:rsidRPr="009A4AD0">
        <w:rPr>
          <w:lang w:val="en-US"/>
        </w:rPr>
        <w:tab/>
      </w:r>
      <w:proofErr w:type="spellStart"/>
      <w:r w:rsidRPr="009A4AD0">
        <w:rPr>
          <w:lang w:val="en-US"/>
        </w:rPr>
        <w:t>endfun</w:t>
      </w:r>
      <w:proofErr w:type="spellEnd"/>
      <w:r w:rsidRPr="009A4AD0">
        <w:rPr>
          <w:lang w:val="en-US"/>
        </w:rPr>
        <w:t>;</w:t>
      </w:r>
      <w:r w:rsidR="009A4AD0" w:rsidRPr="009A4AD0">
        <w:rPr>
          <w:lang w:val="en-US"/>
        </w:rPr>
        <w:br/>
      </w:r>
      <w:r w:rsidR="009A4AD0" w:rsidRPr="009A4AD0">
        <w:rPr>
          <w:lang w:val="en-US"/>
        </w:rPr>
        <w:br/>
      </w:r>
      <w:r w:rsidRPr="009A4AD0">
        <w:rPr>
          <w:lang w:val="en-US"/>
        </w:rPr>
        <w:tab/>
        <w:t xml:space="preserve">fun sum(a:int32, b:int32, c:int32, d:int32, e:int32, f:int32, g:int32) returns </w:t>
      </w:r>
      <w:proofErr w:type="spellStart"/>
      <w:r w:rsidRPr="009A4AD0">
        <w:rPr>
          <w:lang w:val="en-US"/>
        </w:rPr>
        <w:t>var</w:t>
      </w:r>
      <w:proofErr w:type="spellEnd"/>
      <w:r w:rsidRPr="009A4AD0">
        <w:rPr>
          <w:lang w:val="en-US"/>
        </w:rPr>
        <w:t xml:space="preserve"> res:int32</w:t>
      </w:r>
      <w:r w:rsidR="009A4AD0" w:rsidRPr="009A4AD0">
        <w:rPr>
          <w:lang w:val="en-US"/>
        </w:rPr>
        <w:br/>
      </w:r>
      <w:r w:rsidRPr="009A4AD0">
        <w:rPr>
          <w:lang w:val="en-US"/>
        </w:rPr>
        <w:tab/>
        <w:t>do</w:t>
      </w:r>
      <w:r w:rsidR="009A4AD0" w:rsidRPr="009A4AD0">
        <w:rPr>
          <w:lang w:val="en-US"/>
        </w:rPr>
        <w:br/>
      </w:r>
      <w:r w:rsidRPr="009A4AD0">
        <w:rPr>
          <w:lang w:val="en-US"/>
        </w:rPr>
        <w:tab/>
      </w:r>
      <w:r w:rsidRPr="009A4AD0">
        <w:rPr>
          <w:lang w:val="en-US"/>
        </w:rPr>
        <w:tab/>
        <w:t xml:space="preserve">res </w:t>
      </w:r>
      <w:proofErr w:type="spellStart"/>
      <w:r w:rsidRPr="009A4AD0">
        <w:rPr>
          <w:lang w:val="en-US"/>
        </w:rPr>
        <w:t>init</w:t>
      </w:r>
      <w:proofErr w:type="spellEnd"/>
      <w:r w:rsidRPr="009A4AD0">
        <w:rPr>
          <w:lang w:val="en-US"/>
        </w:rPr>
        <w:t xml:space="preserve"> := sum(</w:t>
      </w:r>
      <w:proofErr w:type="spellStart"/>
      <w:r w:rsidRPr="009A4AD0">
        <w:rPr>
          <w:lang w:val="en-US"/>
        </w:rPr>
        <w:t>a,b,c,d,e,f</w:t>
      </w:r>
      <w:proofErr w:type="spellEnd"/>
      <w:r w:rsidRPr="009A4AD0">
        <w:rPr>
          <w:lang w:val="en-US"/>
        </w:rPr>
        <w:t>) + g</w:t>
      </w:r>
      <w:r w:rsidR="009A4AD0" w:rsidRPr="009A4AD0">
        <w:rPr>
          <w:lang w:val="en-US"/>
        </w:rPr>
        <w:br/>
      </w:r>
      <w:r w:rsidRPr="009A4AD0">
        <w:rPr>
          <w:lang w:val="en-US"/>
        </w:rPr>
        <w:tab/>
      </w:r>
      <w:proofErr w:type="spellStart"/>
      <w:r w:rsidRPr="009A4AD0">
        <w:rPr>
          <w:lang w:val="en-US"/>
        </w:rPr>
        <w:t>endfun</w:t>
      </w:r>
      <w:proofErr w:type="spellEnd"/>
      <w:r w:rsidR="009A4AD0" w:rsidRPr="009A4AD0">
        <w:rPr>
          <w:lang w:val="en-US"/>
        </w:rPr>
        <w:br/>
      </w:r>
      <w:r w:rsidRPr="009A4AD0">
        <w:rPr>
          <w:lang w:val="en-US"/>
        </w:rPr>
        <w:t>do</w:t>
      </w:r>
      <w:r w:rsidR="009A4AD0" w:rsidRPr="009A4AD0">
        <w:rPr>
          <w:lang w:val="en-US"/>
        </w:rPr>
        <w:br/>
      </w:r>
      <w:r w:rsidRPr="009A4AD0">
        <w:rPr>
          <w:lang w:val="en-US"/>
        </w:rPr>
        <w:tab/>
      </w:r>
      <w:proofErr w:type="spellStart"/>
      <w:r w:rsidRPr="009A4AD0">
        <w:rPr>
          <w:lang w:val="en-US"/>
        </w:rPr>
        <w:t>debugout</w:t>
      </w:r>
      <w:proofErr w:type="spellEnd"/>
      <w:r w:rsidRPr="009A4AD0">
        <w:rPr>
          <w:lang w:val="en-US"/>
        </w:rPr>
        <w:t xml:space="preserve"> sum(3,6);</w:t>
      </w:r>
      <w:r w:rsidRPr="009A4AD0">
        <w:rPr>
          <w:lang w:val="en-US"/>
        </w:rPr>
        <w:tab/>
      </w:r>
      <w:r w:rsidRPr="009A4AD0">
        <w:rPr>
          <w:lang w:val="en-US"/>
        </w:rPr>
        <w:tab/>
      </w:r>
      <w:r w:rsidRPr="009A4AD0">
        <w:rPr>
          <w:lang w:val="en-US"/>
        </w:rPr>
        <w:tab/>
        <w:t>// 9</w:t>
      </w:r>
      <w:r w:rsidR="009A4AD0" w:rsidRPr="009A4AD0">
        <w:rPr>
          <w:lang w:val="en-US"/>
        </w:rPr>
        <w:br/>
      </w:r>
      <w:r w:rsidRPr="009A4AD0">
        <w:rPr>
          <w:lang w:val="en-US"/>
        </w:rPr>
        <w:tab/>
      </w:r>
      <w:proofErr w:type="spellStart"/>
      <w:r w:rsidRPr="009A4AD0">
        <w:rPr>
          <w:lang w:val="en-US"/>
        </w:rPr>
        <w:t>debugout</w:t>
      </w:r>
      <w:proofErr w:type="spellEnd"/>
      <w:r w:rsidRPr="009A4AD0">
        <w:rPr>
          <w:lang w:val="en-US"/>
        </w:rPr>
        <w:t xml:space="preserve"> sum(3,6,9);</w:t>
      </w:r>
      <w:r w:rsidRPr="009A4AD0">
        <w:rPr>
          <w:lang w:val="en-US"/>
        </w:rPr>
        <w:tab/>
      </w:r>
      <w:r w:rsidRPr="009A4AD0">
        <w:rPr>
          <w:lang w:val="en-US"/>
        </w:rPr>
        <w:tab/>
      </w:r>
      <w:r w:rsidRPr="009A4AD0">
        <w:rPr>
          <w:lang w:val="en-US"/>
        </w:rPr>
        <w:tab/>
        <w:t>// 18</w:t>
      </w:r>
      <w:r w:rsidR="009A4AD0" w:rsidRPr="009A4AD0">
        <w:rPr>
          <w:lang w:val="en-US"/>
        </w:rPr>
        <w:br/>
      </w:r>
      <w:r w:rsidRPr="009A4AD0">
        <w:rPr>
          <w:lang w:val="en-US"/>
        </w:rPr>
        <w:tab/>
      </w:r>
      <w:proofErr w:type="spellStart"/>
      <w:r w:rsidRPr="009A4AD0">
        <w:rPr>
          <w:lang w:val="en-US"/>
        </w:rPr>
        <w:t>debugout</w:t>
      </w:r>
      <w:proofErr w:type="spellEnd"/>
      <w:r w:rsidRPr="009A4AD0">
        <w:rPr>
          <w:lang w:val="en-US"/>
        </w:rPr>
        <w:t xml:space="preserve"> sum(3,6,9,12);</w:t>
      </w:r>
      <w:r w:rsidRPr="009A4AD0">
        <w:rPr>
          <w:lang w:val="en-US"/>
        </w:rPr>
        <w:tab/>
      </w:r>
      <w:r w:rsidRPr="009A4AD0">
        <w:rPr>
          <w:lang w:val="en-US"/>
        </w:rPr>
        <w:tab/>
        <w:t>// 30</w:t>
      </w:r>
      <w:r w:rsidR="009A4AD0" w:rsidRPr="009A4AD0">
        <w:rPr>
          <w:lang w:val="en-US"/>
        </w:rPr>
        <w:br/>
      </w:r>
      <w:r w:rsidRPr="009A4AD0">
        <w:rPr>
          <w:lang w:val="en-US"/>
        </w:rPr>
        <w:tab/>
      </w:r>
      <w:proofErr w:type="spellStart"/>
      <w:r w:rsidRPr="009A4AD0">
        <w:rPr>
          <w:lang w:val="en-US"/>
        </w:rPr>
        <w:t>debugout</w:t>
      </w:r>
      <w:proofErr w:type="spellEnd"/>
      <w:r w:rsidRPr="009A4AD0">
        <w:rPr>
          <w:lang w:val="en-US"/>
        </w:rPr>
        <w:t xml:space="preserve"> sum(3,6,9,12,15);</w:t>
      </w:r>
      <w:r w:rsidRPr="009A4AD0">
        <w:rPr>
          <w:lang w:val="en-US"/>
        </w:rPr>
        <w:tab/>
      </w:r>
      <w:r w:rsidRPr="009A4AD0">
        <w:rPr>
          <w:lang w:val="en-US"/>
        </w:rPr>
        <w:tab/>
        <w:t>// 45</w:t>
      </w:r>
      <w:r w:rsidR="009A4AD0" w:rsidRPr="009A4AD0">
        <w:rPr>
          <w:lang w:val="en-US"/>
        </w:rPr>
        <w:br/>
      </w:r>
      <w:r w:rsidRPr="009A4AD0">
        <w:rPr>
          <w:lang w:val="en-US"/>
        </w:rPr>
        <w:tab/>
      </w:r>
      <w:proofErr w:type="spellStart"/>
      <w:r w:rsidRPr="009A4AD0">
        <w:rPr>
          <w:lang w:val="en-US"/>
        </w:rPr>
        <w:t>debugout</w:t>
      </w:r>
      <w:proofErr w:type="spellEnd"/>
      <w:r w:rsidRPr="009A4AD0">
        <w:rPr>
          <w:lang w:val="en-US"/>
        </w:rPr>
        <w:t xml:space="preserve"> sum(3,6,9,12,15,18);</w:t>
      </w:r>
      <w:r w:rsidRPr="009A4AD0">
        <w:rPr>
          <w:lang w:val="en-US"/>
        </w:rPr>
        <w:tab/>
        <w:t>// 63</w:t>
      </w:r>
      <w:r w:rsidR="009A4AD0" w:rsidRPr="009A4AD0">
        <w:rPr>
          <w:lang w:val="en-US"/>
        </w:rPr>
        <w:br/>
      </w:r>
      <w:r w:rsidRPr="009A4AD0">
        <w:rPr>
          <w:lang w:val="en-US"/>
        </w:rPr>
        <w:tab/>
      </w:r>
      <w:proofErr w:type="spellStart"/>
      <w:r w:rsidRPr="009A4AD0">
        <w:rPr>
          <w:lang w:val="en-US"/>
        </w:rPr>
        <w:t>d</w:t>
      </w:r>
      <w:r w:rsidR="009A4AD0" w:rsidRPr="009A4AD0">
        <w:rPr>
          <w:lang w:val="en-US"/>
        </w:rPr>
        <w:t>ebugout</w:t>
      </w:r>
      <w:proofErr w:type="spellEnd"/>
      <w:r w:rsidR="009A4AD0" w:rsidRPr="009A4AD0">
        <w:rPr>
          <w:lang w:val="en-US"/>
        </w:rPr>
        <w:t xml:space="preserve"> sum(3,6,9,12,15,18,21)</w:t>
      </w:r>
      <w:r w:rsidR="009A4AD0" w:rsidRPr="009A4AD0">
        <w:rPr>
          <w:lang w:val="en-US"/>
        </w:rPr>
        <w:tab/>
      </w:r>
      <w:r w:rsidRPr="009A4AD0">
        <w:rPr>
          <w:lang w:val="en-US"/>
        </w:rPr>
        <w:t>// 84</w:t>
      </w:r>
      <w:r w:rsidR="009A4AD0" w:rsidRPr="009A4AD0">
        <w:rPr>
          <w:lang w:val="en-US"/>
        </w:rPr>
        <w:br/>
      </w:r>
      <w:proofErr w:type="spellStart"/>
      <w:r w:rsidRPr="009A4AD0">
        <w:rPr>
          <w:lang w:val="en-US"/>
        </w:rPr>
        <w:t>endprogram</w:t>
      </w:r>
      <w:proofErr w:type="spellEnd"/>
    </w:p>
    <w:p w14:paraId="25AADA2B" w14:textId="5B70EBA2" w:rsidR="00FE26A8" w:rsidRPr="00070519" w:rsidRDefault="006C38FB" w:rsidP="00577BCF">
      <w:pPr>
        <w:pStyle w:val="Heading2"/>
        <w:rPr>
          <w:lang w:val="en-US"/>
        </w:rPr>
      </w:pPr>
      <w:r w:rsidRPr="00070519">
        <w:rPr>
          <w:lang w:val="en-US"/>
        </w:rPr>
        <w:t xml:space="preserve">Program </w:t>
      </w:r>
      <w:r w:rsidR="00070519" w:rsidRPr="00070519">
        <w:rPr>
          <w:lang w:val="en-US"/>
        </w:rPr>
        <w:t>3</w:t>
      </w:r>
      <w:r w:rsidRPr="00070519">
        <w:rPr>
          <w:lang w:val="en-US"/>
        </w:rPr>
        <w:t xml:space="preserve">: </w:t>
      </w:r>
      <w:proofErr w:type="spellStart"/>
      <w:r w:rsidR="00070519" w:rsidRPr="00070519">
        <w:rPr>
          <w:lang w:val="en-US"/>
        </w:rPr>
        <w:t>Volumenberechnung</w:t>
      </w:r>
      <w:proofErr w:type="spellEnd"/>
      <w:r w:rsidR="00070519" w:rsidRPr="00070519">
        <w:rPr>
          <w:lang w:val="en-US"/>
        </w:rPr>
        <w:t xml:space="preserve"> (Overloading, Casting, </w:t>
      </w:r>
      <w:proofErr w:type="gramStart"/>
      <w:r w:rsidR="00070519" w:rsidRPr="00070519">
        <w:rPr>
          <w:lang w:val="en-US"/>
        </w:rPr>
        <w:t>If</w:t>
      </w:r>
      <w:proofErr w:type="gramEnd"/>
      <w:r w:rsidR="00070519" w:rsidRPr="00070519">
        <w:rPr>
          <w:lang w:val="en-US"/>
        </w:rPr>
        <w:t xml:space="preserve"> </w:t>
      </w:r>
      <w:proofErr w:type="spellStart"/>
      <w:r w:rsidR="00070519" w:rsidRPr="00070519">
        <w:rPr>
          <w:lang w:val="en-US"/>
        </w:rPr>
        <w:t>ohne</w:t>
      </w:r>
      <w:proofErr w:type="spellEnd"/>
      <w:r w:rsidR="00070519" w:rsidRPr="00070519">
        <w:rPr>
          <w:lang w:val="en-US"/>
        </w:rPr>
        <w:t xml:space="preserve"> Else, int32/64/float</w:t>
      </w:r>
      <w:r w:rsidR="00070519">
        <w:rPr>
          <w:lang w:val="en-US"/>
        </w:rPr>
        <w:t xml:space="preserve">, </w:t>
      </w:r>
      <w:proofErr w:type="spellStart"/>
      <w:r w:rsidR="00070519">
        <w:rPr>
          <w:lang w:val="en-US"/>
        </w:rPr>
        <w:t>ProgramParameter</w:t>
      </w:r>
      <w:proofErr w:type="spellEnd"/>
      <w:r w:rsidR="00070519" w:rsidRPr="00070519">
        <w:rPr>
          <w:lang w:val="en-US"/>
        </w:rPr>
        <w:t>)</w:t>
      </w:r>
    </w:p>
    <w:p w14:paraId="6F8FB1A7" w14:textId="17EF36AE" w:rsidR="006C38FB" w:rsidRPr="00147B96" w:rsidRDefault="00701544" w:rsidP="00701544">
      <w:pPr>
        <w:pStyle w:val="Code"/>
      </w:pPr>
      <w:r w:rsidRPr="0014625F">
        <w:t xml:space="preserve">// a: 1. </w:t>
      </w:r>
      <w:r w:rsidRPr="00701544">
        <w:t>Seitenlänge des Quaders</w:t>
      </w:r>
      <w:r>
        <w:br/>
      </w:r>
      <w:r w:rsidRPr="00701544">
        <w:t>// b: 2. Seitenlänge des Quaders</w:t>
      </w:r>
      <w:r>
        <w:br/>
      </w:r>
      <w:r w:rsidRPr="00701544">
        <w:t>// h: Höhe des Quaders</w:t>
      </w:r>
      <w:r>
        <w:br/>
      </w:r>
      <w:r w:rsidRPr="00701544">
        <w:t xml:space="preserve">// </w:t>
      </w:r>
      <w:proofErr w:type="spellStart"/>
      <w:r w:rsidRPr="00701544">
        <w:t>volumeQube</w:t>
      </w:r>
      <w:proofErr w:type="spellEnd"/>
      <w:r w:rsidRPr="00701544">
        <w:t>: Volumen des Quaders</w:t>
      </w:r>
      <w:r>
        <w:br/>
      </w:r>
      <w:r w:rsidRPr="00701544">
        <w:t xml:space="preserve">// </w:t>
      </w:r>
      <w:proofErr w:type="spellStart"/>
      <w:r w:rsidRPr="00701544">
        <w:t>volumeInsideZyliner</w:t>
      </w:r>
      <w:proofErr w:type="spellEnd"/>
      <w:r w:rsidRPr="00701544">
        <w:t>: Volumen des eingeschlossenen Zylinders</w:t>
      </w:r>
      <w:r>
        <w:br/>
      </w:r>
      <w:r>
        <w:br/>
      </w:r>
      <w:proofErr w:type="spellStart"/>
      <w:r w:rsidRPr="00701544">
        <w:t>program</w:t>
      </w:r>
      <w:proofErr w:type="spellEnd"/>
      <w:r w:rsidRPr="00701544">
        <w:t xml:space="preserve"> </w:t>
      </w:r>
      <w:proofErr w:type="spellStart"/>
      <w:r w:rsidRPr="00701544">
        <w:t>VolumeCalculations</w:t>
      </w:r>
      <w:proofErr w:type="spellEnd"/>
      <w:r w:rsidRPr="00701544">
        <w:t xml:space="preserve"> (in </w:t>
      </w:r>
      <w:proofErr w:type="spellStart"/>
      <w:r w:rsidRPr="00701544">
        <w:t>var</w:t>
      </w:r>
      <w:proofErr w:type="spellEnd"/>
      <w:r w:rsidRPr="00701544">
        <w:t xml:space="preserve"> a:int32, in </w:t>
      </w:r>
      <w:proofErr w:type="spellStart"/>
      <w:r w:rsidRPr="00701544">
        <w:t>var</w:t>
      </w:r>
      <w:proofErr w:type="spellEnd"/>
      <w:r w:rsidRPr="00701544">
        <w:t xml:space="preserve"> b:int32, in </w:t>
      </w:r>
      <w:proofErr w:type="spellStart"/>
      <w:r w:rsidRPr="00701544">
        <w:t>var</w:t>
      </w:r>
      <w:proofErr w:type="spellEnd"/>
      <w:r w:rsidRPr="00701544">
        <w:t xml:space="preserve"> h:int32,</w:t>
      </w:r>
      <w:r>
        <w:t xml:space="preserve"> </w:t>
      </w:r>
      <w:r w:rsidRPr="00701544">
        <w:t xml:space="preserve">out </w:t>
      </w:r>
      <w:proofErr w:type="spellStart"/>
      <w:r w:rsidRPr="00701544">
        <w:t>var</w:t>
      </w:r>
      <w:proofErr w:type="spellEnd"/>
      <w:r w:rsidRPr="00701544">
        <w:t xml:space="preserve"> volumeQube:int64, out </w:t>
      </w:r>
      <w:proofErr w:type="spellStart"/>
      <w:r w:rsidRPr="00701544">
        <w:t>var</w:t>
      </w:r>
      <w:proofErr w:type="spellEnd"/>
      <w:r>
        <w:t xml:space="preserve"> </w:t>
      </w:r>
      <w:proofErr w:type="spellStart"/>
      <w:r w:rsidRPr="00701544">
        <w:t>volumeInsideZylinder:float</w:t>
      </w:r>
      <w:proofErr w:type="spellEnd"/>
      <w:r w:rsidRPr="00701544">
        <w:t>)</w:t>
      </w:r>
      <w:r>
        <w:br/>
      </w:r>
      <w:r>
        <w:br/>
      </w:r>
      <w:r w:rsidRPr="00701544">
        <w:t>global</w:t>
      </w:r>
      <w:r>
        <w:br/>
      </w:r>
      <w:r w:rsidRPr="00701544">
        <w:tab/>
      </w:r>
      <w:proofErr w:type="spellStart"/>
      <w:r w:rsidRPr="00701544">
        <w:t>const</w:t>
      </w:r>
      <w:proofErr w:type="spellEnd"/>
      <w:r w:rsidRPr="00701544">
        <w:t xml:space="preserve"> </w:t>
      </w:r>
      <w:proofErr w:type="spellStart"/>
      <w:r w:rsidRPr="00701544">
        <w:t>PI:float</w:t>
      </w:r>
      <w:proofErr w:type="spellEnd"/>
      <w:r w:rsidRPr="00701544">
        <w:t>;</w:t>
      </w:r>
      <w:r>
        <w:br/>
      </w:r>
      <w:r w:rsidRPr="00701544">
        <w:tab/>
      </w:r>
      <w:proofErr w:type="spellStart"/>
      <w:r w:rsidRPr="00701544">
        <w:t>var</w:t>
      </w:r>
      <w:proofErr w:type="spellEnd"/>
      <w:r w:rsidRPr="00701544">
        <w:t xml:space="preserve"> </w:t>
      </w:r>
      <w:proofErr w:type="spellStart"/>
      <w:r w:rsidRPr="00701544">
        <w:t>radius:float</w:t>
      </w:r>
      <w:proofErr w:type="spellEnd"/>
      <w:r w:rsidRPr="00701544">
        <w:t>;</w:t>
      </w:r>
      <w:r>
        <w:br/>
      </w:r>
      <w:r>
        <w:br/>
      </w:r>
      <w:r w:rsidRPr="00701544">
        <w:tab/>
        <w:t>// Berechnung des Volumens vom Quader</w:t>
      </w:r>
      <w:r>
        <w:br/>
      </w:r>
      <w:r w:rsidRPr="00701544">
        <w:tab/>
      </w:r>
      <w:proofErr w:type="spellStart"/>
      <w:r w:rsidRPr="00701544">
        <w:t>proc</w:t>
      </w:r>
      <w:proofErr w:type="spellEnd"/>
      <w:r w:rsidRPr="00701544">
        <w:t xml:space="preserve"> </w:t>
      </w:r>
      <w:proofErr w:type="spellStart"/>
      <w:r w:rsidRPr="00701544">
        <w:t>CalcVolume</w:t>
      </w:r>
      <w:proofErr w:type="spellEnd"/>
      <w:r w:rsidRPr="00701544">
        <w:t xml:space="preserve">(in </w:t>
      </w:r>
      <w:proofErr w:type="spellStart"/>
      <w:r w:rsidRPr="00701544">
        <w:t>copy</w:t>
      </w:r>
      <w:proofErr w:type="spellEnd"/>
      <w:r w:rsidRPr="00701544">
        <w:t xml:space="preserve"> </w:t>
      </w:r>
      <w:proofErr w:type="spellStart"/>
      <w:r w:rsidRPr="00701544">
        <w:t>var</w:t>
      </w:r>
      <w:proofErr w:type="spellEnd"/>
      <w:r w:rsidRPr="00701544">
        <w:t xml:space="preserve"> a:int32, in </w:t>
      </w:r>
      <w:proofErr w:type="spellStart"/>
      <w:r w:rsidRPr="00701544">
        <w:t>copy</w:t>
      </w:r>
      <w:proofErr w:type="spellEnd"/>
      <w:r w:rsidRPr="00701544">
        <w:t xml:space="preserve"> </w:t>
      </w:r>
      <w:proofErr w:type="spellStart"/>
      <w:r w:rsidRPr="00701544">
        <w:t>var</w:t>
      </w:r>
      <w:proofErr w:type="spellEnd"/>
      <w:r w:rsidRPr="00701544">
        <w:t xml:space="preserve"> b:int32, in </w:t>
      </w:r>
      <w:proofErr w:type="spellStart"/>
      <w:r w:rsidRPr="00701544">
        <w:t>copy</w:t>
      </w:r>
      <w:proofErr w:type="spellEnd"/>
      <w:r w:rsidRPr="00701544">
        <w:t xml:space="preserve"> </w:t>
      </w:r>
      <w:proofErr w:type="spellStart"/>
      <w:r w:rsidRPr="00701544">
        <w:t>var</w:t>
      </w:r>
      <w:proofErr w:type="spellEnd"/>
      <w:r w:rsidRPr="00701544">
        <w:t xml:space="preserve"> h:int32, out volume:int64)</w:t>
      </w:r>
      <w:r>
        <w:br/>
      </w:r>
      <w:r w:rsidRPr="00701544">
        <w:tab/>
      </w:r>
      <w:proofErr w:type="spellStart"/>
      <w:r w:rsidRPr="00701544">
        <w:t>local</w:t>
      </w:r>
      <w:proofErr w:type="spellEnd"/>
      <w:r>
        <w:br/>
      </w:r>
      <w:r w:rsidRPr="00701544">
        <w:tab/>
      </w:r>
      <w:r w:rsidRPr="00701544">
        <w:tab/>
      </w:r>
      <w:proofErr w:type="spellStart"/>
      <w:r w:rsidRPr="00701544">
        <w:t>var</w:t>
      </w:r>
      <w:proofErr w:type="spellEnd"/>
      <w:r w:rsidRPr="00701544">
        <w:t xml:space="preserve"> area:int64</w:t>
      </w:r>
      <w:r>
        <w:br/>
      </w:r>
      <w:r w:rsidRPr="00701544">
        <w:tab/>
        <w:t>do</w:t>
      </w:r>
      <w:r>
        <w:br/>
      </w:r>
      <w:r w:rsidRPr="00701544">
        <w:tab/>
      </w:r>
      <w:r w:rsidRPr="00701544">
        <w:tab/>
      </w:r>
      <w:proofErr w:type="spellStart"/>
      <w:r w:rsidRPr="00701544">
        <w:t>area</w:t>
      </w:r>
      <w:proofErr w:type="spellEnd"/>
      <w:r w:rsidRPr="00701544">
        <w:t xml:space="preserve"> </w:t>
      </w:r>
      <w:proofErr w:type="spellStart"/>
      <w:r w:rsidRPr="00701544">
        <w:t>init</w:t>
      </w:r>
      <w:proofErr w:type="spellEnd"/>
      <w:r w:rsidRPr="00701544">
        <w:t xml:space="preserve"> := [int64]a * [int64]b;</w:t>
      </w:r>
      <w:r>
        <w:br/>
      </w:r>
      <w:r w:rsidRPr="00701544">
        <w:tab/>
      </w:r>
      <w:r w:rsidRPr="00701544">
        <w:tab/>
      </w:r>
      <w:proofErr w:type="spellStart"/>
      <w:r w:rsidRPr="00701544">
        <w:t>volume</w:t>
      </w:r>
      <w:proofErr w:type="spellEnd"/>
      <w:r w:rsidRPr="00701544">
        <w:t xml:space="preserve"> := </w:t>
      </w:r>
      <w:proofErr w:type="spellStart"/>
      <w:r w:rsidRPr="00701544">
        <w:t>area</w:t>
      </w:r>
      <w:proofErr w:type="spellEnd"/>
      <w:r w:rsidRPr="00701544">
        <w:t xml:space="preserve"> * [int64]h</w:t>
      </w:r>
      <w:r>
        <w:br/>
      </w:r>
      <w:r w:rsidRPr="00701544">
        <w:tab/>
      </w:r>
      <w:proofErr w:type="spellStart"/>
      <w:r w:rsidRPr="00701544">
        <w:t>endproc</w:t>
      </w:r>
      <w:proofErr w:type="spellEnd"/>
      <w:r w:rsidRPr="00701544">
        <w:t>;</w:t>
      </w:r>
      <w:r>
        <w:br/>
      </w:r>
      <w:r>
        <w:br/>
      </w:r>
      <w:r w:rsidRPr="00701544">
        <w:lastRenderedPageBreak/>
        <w:tab/>
        <w:t>// Berechnung des Volumens vom Zylinder</w:t>
      </w:r>
      <w:r>
        <w:br/>
      </w:r>
      <w:r w:rsidRPr="00701544">
        <w:tab/>
      </w:r>
      <w:proofErr w:type="spellStart"/>
      <w:r w:rsidRPr="00701544">
        <w:t>proc</w:t>
      </w:r>
      <w:proofErr w:type="spellEnd"/>
      <w:r w:rsidRPr="00701544">
        <w:t xml:space="preserve"> </w:t>
      </w:r>
      <w:proofErr w:type="spellStart"/>
      <w:r w:rsidRPr="00147B96">
        <w:t>CalcVolume</w:t>
      </w:r>
      <w:proofErr w:type="spellEnd"/>
      <w:r w:rsidRPr="00147B96">
        <w:t xml:space="preserve">(in </w:t>
      </w:r>
      <w:proofErr w:type="spellStart"/>
      <w:r w:rsidRPr="00147B96">
        <w:t>copy</w:t>
      </w:r>
      <w:proofErr w:type="spellEnd"/>
      <w:r w:rsidRPr="00147B96">
        <w:t xml:space="preserve"> </w:t>
      </w:r>
      <w:proofErr w:type="spellStart"/>
      <w:r w:rsidRPr="00147B96">
        <w:t>var</w:t>
      </w:r>
      <w:proofErr w:type="spellEnd"/>
      <w:r w:rsidRPr="00147B96">
        <w:t xml:space="preserve"> r:float, in </w:t>
      </w:r>
      <w:proofErr w:type="spellStart"/>
      <w:r w:rsidRPr="00147B96">
        <w:t>copy</w:t>
      </w:r>
      <w:proofErr w:type="spellEnd"/>
      <w:r w:rsidRPr="00147B96">
        <w:t xml:space="preserve"> </w:t>
      </w:r>
      <w:proofErr w:type="spellStart"/>
      <w:r w:rsidRPr="00147B96">
        <w:t>var</w:t>
      </w:r>
      <w:proofErr w:type="spellEnd"/>
      <w:r w:rsidRPr="00147B96">
        <w:t xml:space="preserve"> h:int32, out </w:t>
      </w:r>
      <w:proofErr w:type="spellStart"/>
      <w:r w:rsidRPr="00147B96">
        <w:t>volume:float</w:t>
      </w:r>
      <w:proofErr w:type="spellEnd"/>
      <w:r w:rsidRPr="00147B96">
        <w:t>)</w:t>
      </w:r>
      <w:r w:rsidRPr="00147B96">
        <w:br/>
      </w:r>
      <w:r w:rsidRPr="00147B96">
        <w:tab/>
        <w:t xml:space="preserve">global in </w:t>
      </w:r>
      <w:proofErr w:type="spellStart"/>
      <w:r w:rsidRPr="00147B96">
        <w:t>const</w:t>
      </w:r>
      <w:proofErr w:type="spellEnd"/>
      <w:r w:rsidRPr="00147B96">
        <w:t xml:space="preserve"> PI</w:t>
      </w:r>
      <w:r w:rsidRPr="00147B96">
        <w:br/>
      </w:r>
      <w:r w:rsidRPr="00147B96">
        <w:tab/>
      </w:r>
      <w:proofErr w:type="spellStart"/>
      <w:r w:rsidRPr="00147B96">
        <w:t>local</w:t>
      </w:r>
      <w:proofErr w:type="spellEnd"/>
      <w:r w:rsidRPr="00147B96">
        <w:br/>
      </w:r>
      <w:r w:rsidRPr="00147B96">
        <w:tab/>
      </w:r>
      <w:r w:rsidRPr="00147B96">
        <w:tab/>
      </w:r>
      <w:proofErr w:type="spellStart"/>
      <w:r w:rsidRPr="00147B96">
        <w:t>var</w:t>
      </w:r>
      <w:proofErr w:type="spellEnd"/>
      <w:r w:rsidRPr="00147B96">
        <w:t xml:space="preserve"> </w:t>
      </w:r>
      <w:proofErr w:type="spellStart"/>
      <w:r w:rsidRPr="00147B96">
        <w:t>area:float</w:t>
      </w:r>
      <w:proofErr w:type="spellEnd"/>
      <w:r w:rsidRPr="00147B96">
        <w:br/>
      </w:r>
      <w:r w:rsidRPr="00147B96">
        <w:tab/>
        <w:t>do</w:t>
      </w:r>
      <w:r w:rsidRPr="00147B96">
        <w:br/>
      </w:r>
      <w:r w:rsidRPr="00147B96">
        <w:tab/>
      </w:r>
      <w:r w:rsidRPr="00147B96">
        <w:tab/>
      </w:r>
      <w:proofErr w:type="spellStart"/>
      <w:r w:rsidRPr="00147B96">
        <w:t>area</w:t>
      </w:r>
      <w:proofErr w:type="spellEnd"/>
      <w:r w:rsidRPr="00147B96">
        <w:t xml:space="preserve"> </w:t>
      </w:r>
      <w:proofErr w:type="spellStart"/>
      <w:r w:rsidRPr="00147B96">
        <w:t>init</w:t>
      </w:r>
      <w:proofErr w:type="spellEnd"/>
      <w:r w:rsidRPr="00147B96">
        <w:t xml:space="preserve"> := PI*r*r;</w:t>
      </w:r>
      <w:r w:rsidRPr="00147B96">
        <w:br/>
      </w:r>
      <w:r w:rsidRPr="00147B96">
        <w:tab/>
      </w:r>
      <w:r w:rsidRPr="00147B96">
        <w:tab/>
      </w:r>
      <w:proofErr w:type="spellStart"/>
      <w:r w:rsidRPr="00147B96">
        <w:t>volume</w:t>
      </w:r>
      <w:proofErr w:type="spellEnd"/>
      <w:r w:rsidRPr="00147B96">
        <w:t xml:space="preserve"> := </w:t>
      </w:r>
      <w:proofErr w:type="spellStart"/>
      <w:r w:rsidRPr="00147B96">
        <w:t>area</w:t>
      </w:r>
      <w:proofErr w:type="spellEnd"/>
      <w:r w:rsidRPr="00147B96">
        <w:t xml:space="preserve"> * [</w:t>
      </w:r>
      <w:proofErr w:type="spellStart"/>
      <w:r w:rsidRPr="00147B96">
        <w:t>float</w:t>
      </w:r>
      <w:proofErr w:type="spellEnd"/>
      <w:r w:rsidRPr="00147B96">
        <w:t>]h</w:t>
      </w:r>
      <w:r w:rsidRPr="00147B96">
        <w:br/>
      </w:r>
      <w:r w:rsidRPr="00147B96">
        <w:tab/>
      </w:r>
      <w:proofErr w:type="spellStart"/>
      <w:r w:rsidRPr="00147B96">
        <w:t>endproc</w:t>
      </w:r>
      <w:proofErr w:type="spellEnd"/>
      <w:r w:rsidRPr="00147B96">
        <w:br/>
        <w:t>do</w:t>
      </w:r>
      <w:r w:rsidRPr="00147B96">
        <w:br/>
      </w:r>
      <w:r w:rsidRPr="00147B96">
        <w:tab/>
        <w:t xml:space="preserve">PI </w:t>
      </w:r>
      <w:proofErr w:type="spellStart"/>
      <w:r w:rsidRPr="00147B96">
        <w:t>init</w:t>
      </w:r>
      <w:proofErr w:type="spellEnd"/>
      <w:r w:rsidRPr="00147B96">
        <w:t xml:space="preserve"> := 3.14159265358979323846;</w:t>
      </w:r>
      <w:r w:rsidRPr="00147B96">
        <w:br/>
      </w:r>
      <w:r w:rsidRPr="00147B96">
        <w:br/>
      </w:r>
      <w:r w:rsidRPr="00147B96">
        <w:tab/>
        <w:t xml:space="preserve">// </w:t>
      </w:r>
      <w:proofErr w:type="spellStart"/>
      <w:r w:rsidRPr="00147B96">
        <w:t>radius</w:t>
      </w:r>
      <w:proofErr w:type="spellEnd"/>
      <w:r w:rsidRPr="00147B96">
        <w:t xml:space="preserve"> definieren</w:t>
      </w:r>
      <w:r w:rsidRPr="00147B96">
        <w:br/>
      </w:r>
      <w:r w:rsidRPr="00147B96">
        <w:tab/>
      </w:r>
      <w:proofErr w:type="spellStart"/>
      <w:r w:rsidRPr="00147B96">
        <w:t>radius</w:t>
      </w:r>
      <w:proofErr w:type="spellEnd"/>
      <w:r w:rsidRPr="00147B96">
        <w:t xml:space="preserve"> </w:t>
      </w:r>
      <w:proofErr w:type="spellStart"/>
      <w:r w:rsidRPr="00147B96">
        <w:t>init</w:t>
      </w:r>
      <w:proofErr w:type="spellEnd"/>
      <w:r w:rsidRPr="00147B96">
        <w:t xml:space="preserve"> := [</w:t>
      </w:r>
      <w:proofErr w:type="spellStart"/>
      <w:r w:rsidRPr="00147B96">
        <w:t>float</w:t>
      </w:r>
      <w:proofErr w:type="spellEnd"/>
      <w:r w:rsidRPr="00147B96">
        <w:t xml:space="preserve">]a </w:t>
      </w:r>
      <w:proofErr w:type="spellStart"/>
      <w:r w:rsidRPr="00147B96">
        <w:t>divE</w:t>
      </w:r>
      <w:proofErr w:type="spellEnd"/>
      <w:r w:rsidRPr="00147B96">
        <w:t xml:space="preserve"> [</w:t>
      </w:r>
      <w:proofErr w:type="spellStart"/>
      <w:r w:rsidRPr="00147B96">
        <w:t>float</w:t>
      </w:r>
      <w:proofErr w:type="spellEnd"/>
      <w:r w:rsidRPr="00147B96">
        <w:t>]2;</w:t>
      </w:r>
      <w:r w:rsidRPr="00147B96">
        <w:br/>
      </w:r>
      <w:r w:rsidRPr="00147B96">
        <w:br/>
      </w:r>
      <w:r w:rsidRPr="00147B96">
        <w:tab/>
        <w:t xml:space="preserve">// </w:t>
      </w:r>
      <w:proofErr w:type="spellStart"/>
      <w:r w:rsidRPr="00147B96">
        <w:t>radius</w:t>
      </w:r>
      <w:proofErr w:type="spellEnd"/>
      <w:r w:rsidRPr="00147B96">
        <w:t xml:space="preserve"> anpassen falls b &lt; a</w:t>
      </w:r>
      <w:r w:rsidRPr="00147B96">
        <w:br/>
      </w:r>
      <w:r w:rsidRPr="00147B96">
        <w:tab/>
      </w:r>
      <w:proofErr w:type="spellStart"/>
      <w:r w:rsidRPr="00147B96">
        <w:t>if</w:t>
      </w:r>
      <w:proofErr w:type="spellEnd"/>
      <w:r w:rsidRPr="00147B96">
        <w:t xml:space="preserve"> (a &gt; b) </w:t>
      </w:r>
      <w:proofErr w:type="spellStart"/>
      <w:r w:rsidRPr="00147B96">
        <w:t>then</w:t>
      </w:r>
      <w:proofErr w:type="spellEnd"/>
      <w:r w:rsidRPr="00147B96">
        <w:br/>
      </w:r>
      <w:r w:rsidRPr="00147B96">
        <w:tab/>
      </w:r>
      <w:r w:rsidRPr="00147B96">
        <w:tab/>
      </w:r>
      <w:proofErr w:type="spellStart"/>
      <w:r w:rsidRPr="00147B96">
        <w:t>radius</w:t>
      </w:r>
      <w:proofErr w:type="spellEnd"/>
      <w:r w:rsidRPr="00147B96">
        <w:t xml:space="preserve"> := [</w:t>
      </w:r>
      <w:proofErr w:type="spellStart"/>
      <w:r w:rsidRPr="00147B96">
        <w:t>float</w:t>
      </w:r>
      <w:proofErr w:type="spellEnd"/>
      <w:r w:rsidRPr="00147B96">
        <w:t xml:space="preserve">]b </w:t>
      </w:r>
      <w:proofErr w:type="spellStart"/>
      <w:r w:rsidRPr="00147B96">
        <w:t>divE</w:t>
      </w:r>
      <w:proofErr w:type="spellEnd"/>
      <w:r w:rsidRPr="00147B96">
        <w:t xml:space="preserve"> [</w:t>
      </w:r>
      <w:proofErr w:type="spellStart"/>
      <w:r w:rsidRPr="00147B96">
        <w:t>float</w:t>
      </w:r>
      <w:proofErr w:type="spellEnd"/>
      <w:r w:rsidRPr="00147B96">
        <w:t>]2</w:t>
      </w:r>
      <w:r w:rsidRPr="00147B96">
        <w:br/>
      </w:r>
      <w:r w:rsidRPr="00147B96">
        <w:tab/>
      </w:r>
      <w:proofErr w:type="spellStart"/>
      <w:r w:rsidRPr="00147B96">
        <w:t>endif</w:t>
      </w:r>
      <w:proofErr w:type="spellEnd"/>
      <w:r w:rsidRPr="00147B96">
        <w:t>;</w:t>
      </w:r>
      <w:r w:rsidRPr="00147B96">
        <w:br/>
      </w:r>
      <w:r w:rsidRPr="00147B96">
        <w:br/>
      </w:r>
      <w:r w:rsidRPr="00147B96">
        <w:tab/>
        <w:t>// Berechnen der Volumen</w:t>
      </w:r>
      <w:r w:rsidRPr="00147B96">
        <w:br/>
      </w:r>
      <w:r w:rsidRPr="00147B96">
        <w:tab/>
      </w:r>
      <w:proofErr w:type="spellStart"/>
      <w:r w:rsidRPr="00147B96">
        <w:t>call</w:t>
      </w:r>
      <w:proofErr w:type="spellEnd"/>
      <w:r w:rsidRPr="00147B96">
        <w:t xml:space="preserve"> </w:t>
      </w:r>
      <w:proofErr w:type="spellStart"/>
      <w:r w:rsidRPr="00147B96">
        <w:t>CalcVolume</w:t>
      </w:r>
      <w:proofErr w:type="spellEnd"/>
      <w:r w:rsidRPr="00147B96">
        <w:t xml:space="preserve">(a, b, h, </w:t>
      </w:r>
      <w:proofErr w:type="spellStart"/>
      <w:r w:rsidRPr="00147B96">
        <w:t>volumeQube</w:t>
      </w:r>
      <w:proofErr w:type="spellEnd"/>
      <w:r w:rsidRPr="00147B96">
        <w:t xml:space="preserve"> </w:t>
      </w:r>
      <w:proofErr w:type="spellStart"/>
      <w:r w:rsidRPr="00147B96">
        <w:t>init</w:t>
      </w:r>
      <w:proofErr w:type="spellEnd"/>
      <w:r w:rsidRPr="00147B96">
        <w:t>);</w:t>
      </w:r>
      <w:r w:rsidRPr="00147B96">
        <w:br/>
      </w:r>
      <w:r w:rsidRPr="00147B96">
        <w:tab/>
      </w:r>
      <w:proofErr w:type="spellStart"/>
      <w:r w:rsidRPr="00147B96">
        <w:t>call</w:t>
      </w:r>
      <w:proofErr w:type="spellEnd"/>
      <w:r w:rsidRPr="00147B96">
        <w:t xml:space="preserve"> </w:t>
      </w:r>
      <w:proofErr w:type="spellStart"/>
      <w:r w:rsidRPr="00147B96">
        <w:t>CalcVolume</w:t>
      </w:r>
      <w:proofErr w:type="spellEnd"/>
      <w:r w:rsidRPr="00147B96">
        <w:t>(</w:t>
      </w:r>
      <w:proofErr w:type="spellStart"/>
      <w:r w:rsidRPr="00147B96">
        <w:t>radius</w:t>
      </w:r>
      <w:proofErr w:type="spellEnd"/>
      <w:r w:rsidRPr="00147B96">
        <w:t xml:space="preserve">, h, </w:t>
      </w:r>
      <w:proofErr w:type="spellStart"/>
      <w:r w:rsidRPr="00147B96">
        <w:t>volumeInsideZylinder</w:t>
      </w:r>
      <w:proofErr w:type="spellEnd"/>
      <w:r w:rsidRPr="00147B96">
        <w:t>)</w:t>
      </w:r>
      <w:r w:rsidR="0014625F" w:rsidRPr="00147B96">
        <w:t xml:space="preserve"> </w:t>
      </w:r>
      <w:r w:rsidRPr="00147B96">
        <w:br/>
        <w:t>endprogram</w:t>
      </w:r>
    </w:p>
    <w:p w14:paraId="15044800" w14:textId="77777777" w:rsidR="00701544" w:rsidRPr="00147B96" w:rsidRDefault="00701544" w:rsidP="00701544"/>
    <w:sectPr w:rsidR="00701544" w:rsidRPr="00147B9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F958D" w14:textId="77777777" w:rsidR="007E5CC6" w:rsidRDefault="007E5CC6" w:rsidP="00953C29">
      <w:pPr>
        <w:spacing w:after="0" w:line="240" w:lineRule="auto"/>
      </w:pPr>
      <w:r>
        <w:separator/>
      </w:r>
    </w:p>
  </w:endnote>
  <w:endnote w:type="continuationSeparator" w:id="0">
    <w:p w14:paraId="4B0FFBDB" w14:textId="77777777" w:rsidR="007E5CC6" w:rsidRDefault="007E5CC6" w:rsidP="0095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41DA5" w14:textId="40959F62" w:rsidR="00953C29" w:rsidRPr="00953C29" w:rsidRDefault="00953C29" w:rsidP="00953C29">
    <w:pPr>
      <w:pStyle w:val="Footer"/>
      <w:jc w:val="right"/>
    </w:pPr>
    <w:r>
      <w:t>Team 06</w:t>
    </w:r>
    <w:r>
      <w:tab/>
      <w:t>Elias Henz, Michael Roth</w:t>
    </w:r>
    <w:r>
      <w:tab/>
    </w:r>
    <w:sdt>
      <w:sdtPr>
        <w:id w:val="-2111118306"/>
        <w:docPartObj>
          <w:docPartGallery w:val="Page Numbers (Bottom of Page)"/>
          <w:docPartUnique/>
        </w:docPartObj>
      </w:sdtPr>
      <w:sdtEndPr/>
      <w:sdtContent>
        <w:sdt>
          <w:sdtPr>
            <w:id w:val="-1769616900"/>
            <w:docPartObj>
              <w:docPartGallery w:val="Page Numbers (Top of Page)"/>
              <w:docPartUnique/>
            </w:docPartObj>
          </w:sdtPr>
          <w:sdtEndPr/>
          <w:sdtContent>
            <w:r w:rsidRPr="00953C29">
              <w:t xml:space="preserve">Seite </w:t>
            </w:r>
            <w:r w:rsidRPr="00953C29">
              <w:rPr>
                <w:bCs/>
                <w:sz w:val="24"/>
                <w:szCs w:val="24"/>
              </w:rPr>
              <w:fldChar w:fldCharType="begin"/>
            </w:r>
            <w:r w:rsidRPr="00953C29">
              <w:rPr>
                <w:bCs/>
              </w:rPr>
              <w:instrText xml:space="preserve"> PAGE </w:instrText>
            </w:r>
            <w:r w:rsidRPr="00953C29">
              <w:rPr>
                <w:bCs/>
                <w:sz w:val="24"/>
                <w:szCs w:val="24"/>
              </w:rPr>
              <w:fldChar w:fldCharType="separate"/>
            </w:r>
            <w:r w:rsidR="00D918C3">
              <w:rPr>
                <w:bCs/>
                <w:noProof/>
              </w:rPr>
              <w:t>11</w:t>
            </w:r>
            <w:r w:rsidRPr="00953C29">
              <w:rPr>
                <w:bCs/>
                <w:sz w:val="24"/>
                <w:szCs w:val="24"/>
              </w:rPr>
              <w:fldChar w:fldCharType="end"/>
            </w:r>
            <w:r w:rsidRPr="00953C29">
              <w:t xml:space="preserve"> von </w:t>
            </w:r>
            <w:r w:rsidRPr="00953C29">
              <w:rPr>
                <w:bCs/>
                <w:sz w:val="24"/>
                <w:szCs w:val="24"/>
              </w:rPr>
              <w:fldChar w:fldCharType="begin"/>
            </w:r>
            <w:r w:rsidRPr="00953C29">
              <w:rPr>
                <w:bCs/>
              </w:rPr>
              <w:instrText xml:space="preserve"> NUMPAGES  </w:instrText>
            </w:r>
            <w:r w:rsidRPr="00953C29">
              <w:rPr>
                <w:bCs/>
                <w:sz w:val="24"/>
                <w:szCs w:val="24"/>
              </w:rPr>
              <w:fldChar w:fldCharType="separate"/>
            </w:r>
            <w:r w:rsidR="00D918C3">
              <w:rPr>
                <w:bCs/>
                <w:noProof/>
              </w:rPr>
              <w:t>11</w:t>
            </w:r>
            <w:r w:rsidRPr="00953C29">
              <w:rPr>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D1E6B" w14:textId="77777777" w:rsidR="007E5CC6" w:rsidRDefault="007E5CC6" w:rsidP="00953C29">
      <w:pPr>
        <w:spacing w:after="0" w:line="240" w:lineRule="auto"/>
      </w:pPr>
      <w:r>
        <w:separator/>
      </w:r>
    </w:p>
  </w:footnote>
  <w:footnote w:type="continuationSeparator" w:id="0">
    <w:p w14:paraId="4A30D69B" w14:textId="77777777" w:rsidR="007E5CC6" w:rsidRDefault="007E5CC6" w:rsidP="0095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B7302" w14:textId="18C0DEAA" w:rsidR="00953C29" w:rsidRDefault="00953C29">
    <w:pPr>
      <w:pStyle w:val="Header"/>
    </w:pPr>
    <w:r>
      <w:t>FHNW, CPIB</w:t>
    </w:r>
    <w:r>
      <w:tab/>
      <w:t>Schlussbericht Compilerbau</w:t>
    </w:r>
    <w:r w:rsidR="00070519">
      <w:t>, Version1</w:t>
    </w:r>
    <w:r>
      <w:tab/>
    </w:r>
    <w:r w:rsidR="00CC7898">
      <w:t>HS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86B8B"/>
    <w:multiLevelType w:val="hybridMultilevel"/>
    <w:tmpl w:val="F63C2152"/>
    <w:lvl w:ilvl="0" w:tplc="D3F884B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3F4124"/>
    <w:multiLevelType w:val="hybridMultilevel"/>
    <w:tmpl w:val="CA1E63B2"/>
    <w:lvl w:ilvl="0" w:tplc="D3F884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29"/>
    <w:rsid w:val="000273A0"/>
    <w:rsid w:val="00064C24"/>
    <w:rsid w:val="00070519"/>
    <w:rsid w:val="00083161"/>
    <w:rsid w:val="000A6172"/>
    <w:rsid w:val="000E20EF"/>
    <w:rsid w:val="00113594"/>
    <w:rsid w:val="00145BC4"/>
    <w:rsid w:val="0014625F"/>
    <w:rsid w:val="00147B96"/>
    <w:rsid w:val="001A1419"/>
    <w:rsid w:val="001F1113"/>
    <w:rsid w:val="002D41A9"/>
    <w:rsid w:val="003362B5"/>
    <w:rsid w:val="003919C2"/>
    <w:rsid w:val="00405DCC"/>
    <w:rsid w:val="00461E2C"/>
    <w:rsid w:val="004C77D7"/>
    <w:rsid w:val="00577BCF"/>
    <w:rsid w:val="005A2C09"/>
    <w:rsid w:val="005D20C2"/>
    <w:rsid w:val="00644B01"/>
    <w:rsid w:val="006C38FB"/>
    <w:rsid w:val="006E0CC8"/>
    <w:rsid w:val="00701544"/>
    <w:rsid w:val="00721E1B"/>
    <w:rsid w:val="00745D7C"/>
    <w:rsid w:val="007616C5"/>
    <w:rsid w:val="00762042"/>
    <w:rsid w:val="0076753E"/>
    <w:rsid w:val="007C180D"/>
    <w:rsid w:val="007E5CC6"/>
    <w:rsid w:val="008111D4"/>
    <w:rsid w:val="008448ED"/>
    <w:rsid w:val="00887CE6"/>
    <w:rsid w:val="00897FF5"/>
    <w:rsid w:val="008A03C6"/>
    <w:rsid w:val="008A436D"/>
    <w:rsid w:val="008F4616"/>
    <w:rsid w:val="00940CDA"/>
    <w:rsid w:val="00953C29"/>
    <w:rsid w:val="009A4AD0"/>
    <w:rsid w:val="00A21EAD"/>
    <w:rsid w:val="00A649B2"/>
    <w:rsid w:val="00AD07A0"/>
    <w:rsid w:val="00B44FC7"/>
    <w:rsid w:val="00B53468"/>
    <w:rsid w:val="00B655C8"/>
    <w:rsid w:val="00B65C88"/>
    <w:rsid w:val="00BD5E84"/>
    <w:rsid w:val="00C2225A"/>
    <w:rsid w:val="00C427CF"/>
    <w:rsid w:val="00CC7898"/>
    <w:rsid w:val="00CF002B"/>
    <w:rsid w:val="00D71C2A"/>
    <w:rsid w:val="00D74384"/>
    <w:rsid w:val="00D918C3"/>
    <w:rsid w:val="00DA3CD1"/>
    <w:rsid w:val="00DB7A63"/>
    <w:rsid w:val="00DF18C5"/>
    <w:rsid w:val="00E7175A"/>
    <w:rsid w:val="00E94C7A"/>
    <w:rsid w:val="00EE0680"/>
    <w:rsid w:val="00F918BD"/>
    <w:rsid w:val="00FA02D5"/>
    <w:rsid w:val="00FE26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1ABC"/>
  <w15:chartTrackingRefBased/>
  <w15:docId w15:val="{44997191-A0E8-47EE-B5BB-E58FF94D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3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3C2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53C2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53C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3C29"/>
  </w:style>
  <w:style w:type="paragraph" w:styleId="Footer">
    <w:name w:val="footer"/>
    <w:basedOn w:val="Normal"/>
    <w:link w:val="FooterChar"/>
    <w:uiPriority w:val="99"/>
    <w:unhideWhenUsed/>
    <w:rsid w:val="00953C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3C29"/>
  </w:style>
  <w:style w:type="character" w:customStyle="1" w:styleId="Heading2Char">
    <w:name w:val="Heading 2 Char"/>
    <w:basedOn w:val="DefaultParagraphFont"/>
    <w:link w:val="Heading2"/>
    <w:uiPriority w:val="9"/>
    <w:rsid w:val="00953C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3C2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4C7A"/>
    <w:pPr>
      <w:ind w:left="720"/>
      <w:contextualSpacing/>
    </w:pPr>
  </w:style>
  <w:style w:type="paragraph" w:customStyle="1" w:styleId="Code">
    <w:name w:val="Code"/>
    <w:basedOn w:val="Normal"/>
    <w:next w:val="Normal"/>
    <w:link w:val="CodeChar"/>
    <w:qFormat/>
    <w:rsid w:val="00A649B2"/>
    <w:pPr>
      <w:pBdr>
        <w:top w:val="single" w:sz="4" w:space="1" w:color="auto"/>
        <w:left w:val="single" w:sz="4" w:space="4" w:color="auto"/>
        <w:bottom w:val="single" w:sz="4" w:space="1" w:color="auto"/>
        <w:right w:val="single" w:sz="4" w:space="4" w:color="auto"/>
      </w:pBdr>
      <w:shd w:val="clear" w:color="auto" w:fill="D0CECE" w:themeFill="background2" w:themeFillShade="E6"/>
      <w:spacing w:line="276" w:lineRule="auto"/>
    </w:pPr>
    <w:rPr>
      <w:rFonts w:ascii="Courier New" w:hAnsi="Courier New" w:cs="Courier New"/>
      <w:i/>
    </w:rPr>
  </w:style>
  <w:style w:type="table" w:styleId="TableGrid">
    <w:name w:val="Table Grid"/>
    <w:basedOn w:val="TableNormal"/>
    <w:uiPriority w:val="39"/>
    <w:rsid w:val="00DF1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A649B2"/>
    <w:rPr>
      <w:rFonts w:ascii="Courier New" w:hAnsi="Courier New" w:cs="Courier New"/>
      <w:i/>
      <w:shd w:val="clear" w:color="auto" w:fill="D0CECE" w:themeFill="background2" w:themeFillShade="E6"/>
    </w:rPr>
  </w:style>
  <w:style w:type="character" w:styleId="CommentReference">
    <w:name w:val="annotation reference"/>
    <w:basedOn w:val="DefaultParagraphFont"/>
    <w:uiPriority w:val="99"/>
    <w:semiHidden/>
    <w:unhideWhenUsed/>
    <w:rsid w:val="00887CE6"/>
    <w:rPr>
      <w:sz w:val="16"/>
      <w:szCs w:val="16"/>
    </w:rPr>
  </w:style>
  <w:style w:type="paragraph" w:styleId="CommentText">
    <w:name w:val="annotation text"/>
    <w:basedOn w:val="Normal"/>
    <w:link w:val="CommentTextChar"/>
    <w:uiPriority w:val="99"/>
    <w:semiHidden/>
    <w:unhideWhenUsed/>
    <w:rsid w:val="00887CE6"/>
    <w:pPr>
      <w:spacing w:line="240" w:lineRule="auto"/>
    </w:pPr>
    <w:rPr>
      <w:sz w:val="20"/>
      <w:szCs w:val="20"/>
    </w:rPr>
  </w:style>
  <w:style w:type="character" w:customStyle="1" w:styleId="CommentTextChar">
    <w:name w:val="Comment Text Char"/>
    <w:basedOn w:val="DefaultParagraphFont"/>
    <w:link w:val="CommentText"/>
    <w:uiPriority w:val="99"/>
    <w:semiHidden/>
    <w:rsid w:val="00887CE6"/>
    <w:rPr>
      <w:sz w:val="20"/>
      <w:szCs w:val="20"/>
    </w:rPr>
  </w:style>
  <w:style w:type="paragraph" w:styleId="CommentSubject">
    <w:name w:val="annotation subject"/>
    <w:basedOn w:val="CommentText"/>
    <w:next w:val="CommentText"/>
    <w:link w:val="CommentSubjectChar"/>
    <w:uiPriority w:val="99"/>
    <w:semiHidden/>
    <w:unhideWhenUsed/>
    <w:rsid w:val="00887CE6"/>
    <w:rPr>
      <w:b/>
      <w:bCs/>
    </w:rPr>
  </w:style>
  <w:style w:type="character" w:customStyle="1" w:styleId="CommentSubjectChar">
    <w:name w:val="Comment Subject Char"/>
    <w:basedOn w:val="CommentTextChar"/>
    <w:link w:val="CommentSubject"/>
    <w:uiPriority w:val="99"/>
    <w:semiHidden/>
    <w:rsid w:val="00887CE6"/>
    <w:rPr>
      <w:b/>
      <w:bCs/>
      <w:sz w:val="20"/>
      <w:szCs w:val="20"/>
    </w:rPr>
  </w:style>
  <w:style w:type="paragraph" w:styleId="BalloonText">
    <w:name w:val="Balloon Text"/>
    <w:basedOn w:val="Normal"/>
    <w:link w:val="BalloonTextChar"/>
    <w:uiPriority w:val="99"/>
    <w:semiHidden/>
    <w:unhideWhenUsed/>
    <w:rsid w:val="00887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CE6"/>
    <w:rPr>
      <w:rFonts w:ascii="Segoe UI" w:hAnsi="Segoe UI" w:cs="Segoe UI"/>
      <w:sz w:val="18"/>
      <w:szCs w:val="18"/>
    </w:rPr>
  </w:style>
  <w:style w:type="character" w:styleId="Hyperlink">
    <w:name w:val="Hyperlink"/>
    <w:basedOn w:val="DefaultParagraphFont"/>
    <w:uiPriority w:val="99"/>
    <w:unhideWhenUsed/>
    <w:rsid w:val="00D74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wi.uzh.ch/lehreforschung/alphabetisch/schnyder/lehrv/sem/sem1/MBZitierenPlagiat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6E4F-80A5-4400-80C7-F2594FEA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2633</Words>
  <Characters>16589</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Roth</dc:creator>
  <cp:keywords/>
  <dc:description/>
  <cp:lastModifiedBy>Michael Roth</cp:lastModifiedBy>
  <cp:revision>19</cp:revision>
  <cp:lastPrinted>2017-01-10T12:27:00Z</cp:lastPrinted>
  <dcterms:created xsi:type="dcterms:W3CDTF">2017-01-06T13:19:00Z</dcterms:created>
  <dcterms:modified xsi:type="dcterms:W3CDTF">2017-01-10T12:46:00Z</dcterms:modified>
</cp:coreProperties>
</file>