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73" w:rsidRPr="005A057C" w:rsidRDefault="005A057C">
      <w:pPr>
        <w:rPr>
          <w:b/>
        </w:rPr>
      </w:pPr>
      <w:bookmarkStart w:id="0" w:name="_GoBack"/>
      <w:r w:rsidRPr="005A057C">
        <w:rPr>
          <w:b/>
        </w:rPr>
        <w:t>AIM:</w:t>
      </w:r>
    </w:p>
    <w:bookmarkEnd w:id="0"/>
    <w:p w:rsidR="00382FAD" w:rsidRDefault="00A545E0">
      <w:r>
        <w:t>To index the diversity of a chosen region of land using Line Transect as the sampling method.</w:t>
      </w:r>
      <w:r w:rsidR="00A44E73">
        <w:t xml:space="preserve"> </w:t>
      </w:r>
    </w:p>
    <w:p w:rsidR="00A44E73" w:rsidRPr="005A057C" w:rsidRDefault="005A057C">
      <w:pPr>
        <w:rPr>
          <w:b/>
        </w:rPr>
      </w:pPr>
      <w:r w:rsidRPr="005A057C">
        <w:rPr>
          <w:b/>
        </w:rPr>
        <w:t>MATERIALS</w:t>
      </w:r>
      <w:r w:rsidR="00A545E0" w:rsidRPr="005A057C">
        <w:rPr>
          <w:b/>
        </w:rPr>
        <w:t>:</w:t>
      </w:r>
    </w:p>
    <w:p w:rsidR="00A545E0" w:rsidRDefault="00A545E0">
      <w:r>
        <w:t>10 m rope, 1 m stick, a pair of scissors, a record notebook.</w:t>
      </w:r>
    </w:p>
    <w:p w:rsidR="00A545E0" w:rsidRPr="005A057C" w:rsidRDefault="005A057C">
      <w:pPr>
        <w:rPr>
          <w:b/>
        </w:rPr>
      </w:pPr>
      <w:r w:rsidRPr="005A057C">
        <w:rPr>
          <w:b/>
        </w:rPr>
        <w:t>THEORY:</w:t>
      </w:r>
    </w:p>
    <w:p w:rsidR="00A545E0" w:rsidRDefault="00A545E0">
      <w:r>
        <w:t>Line transect is a sampling method employed in regions where there are clear environmental g</w:t>
      </w:r>
      <w:r w:rsidR="0070216C">
        <w:t xml:space="preserve">radients. </w:t>
      </w:r>
      <w:r>
        <w:t>It involves systematic sampling where samples are taken at fixed intervals along a line.</w:t>
      </w:r>
    </w:p>
    <w:p w:rsidR="00704DEA" w:rsidRDefault="005A057C">
      <w:r>
        <w:t>Different line transects can be employed in the given land area. The diversity in the plant species can be quantitatively or qualitatively established, once data is acquired.</w:t>
      </w:r>
    </w:p>
    <w:p w:rsidR="00704DEA" w:rsidRPr="005A057C" w:rsidRDefault="005A057C">
      <w:pPr>
        <w:rPr>
          <w:b/>
        </w:rPr>
      </w:pPr>
      <w:r w:rsidRPr="005A057C">
        <w:rPr>
          <w:b/>
        </w:rPr>
        <w:t>PROCEDURE:</w:t>
      </w:r>
    </w:p>
    <w:p w:rsidR="00704DEA" w:rsidRDefault="00704DEA" w:rsidP="00704DEA">
      <w:pPr>
        <w:pStyle w:val="ListParagraph"/>
        <w:numPr>
          <w:ilvl w:val="0"/>
          <w:numId w:val="1"/>
        </w:numPr>
      </w:pPr>
      <w:r>
        <w:t>Chose a land area to be studied, and stretched the rope tying it to one end of a nearby tree.</w:t>
      </w:r>
    </w:p>
    <w:p w:rsidR="00704DEA" w:rsidRDefault="00704DEA" w:rsidP="00704DEA">
      <w:pPr>
        <w:pStyle w:val="ListParagraph"/>
        <w:numPr>
          <w:ilvl w:val="0"/>
          <w:numId w:val="1"/>
        </w:numPr>
      </w:pPr>
      <w:r>
        <w:t xml:space="preserve">Using the 1 m long stick, demarcated a </w:t>
      </w:r>
      <w:proofErr w:type="spellStart"/>
      <w:r>
        <w:t>metre</w:t>
      </w:r>
      <w:proofErr w:type="spellEnd"/>
      <w:r>
        <w:t xml:space="preserve"> long stretch and noted the different plants found just below it.</w:t>
      </w:r>
    </w:p>
    <w:p w:rsidR="00704DEA" w:rsidRDefault="00704DEA" w:rsidP="00704DEA">
      <w:pPr>
        <w:pStyle w:val="ListParagraph"/>
        <w:numPr>
          <w:ilvl w:val="0"/>
          <w:numId w:val="1"/>
        </w:numPr>
      </w:pPr>
      <w:r>
        <w:t>Took samples of all the species found for identification.</w:t>
      </w:r>
    </w:p>
    <w:p w:rsidR="00704DEA" w:rsidRDefault="00704DEA" w:rsidP="00704DEA">
      <w:pPr>
        <w:pStyle w:val="ListParagraph"/>
        <w:numPr>
          <w:ilvl w:val="0"/>
          <w:numId w:val="1"/>
        </w:numPr>
      </w:pPr>
      <w:r>
        <w:t xml:space="preserve">Repeated for the next nine </w:t>
      </w:r>
      <w:proofErr w:type="spellStart"/>
      <w:r>
        <w:t>metres</w:t>
      </w:r>
      <w:proofErr w:type="spellEnd"/>
      <w:r>
        <w:t>.</w:t>
      </w:r>
    </w:p>
    <w:p w:rsidR="00704DEA" w:rsidRDefault="00704DEA" w:rsidP="00704DEA">
      <w:pPr>
        <w:pStyle w:val="ListParagraph"/>
        <w:numPr>
          <w:ilvl w:val="0"/>
          <w:numId w:val="1"/>
        </w:numPr>
      </w:pPr>
      <w:r>
        <w:t>Repeated for two more transects. In the same area.</w:t>
      </w:r>
    </w:p>
    <w:p w:rsidR="005E61FF" w:rsidRPr="005A057C" w:rsidRDefault="005A057C" w:rsidP="005E61FF">
      <w:pPr>
        <w:rPr>
          <w:b/>
        </w:rPr>
      </w:pPr>
      <w:r w:rsidRPr="005A057C">
        <w:rPr>
          <w:b/>
        </w:rPr>
        <w:t>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1313"/>
        <w:gridCol w:w="2859"/>
      </w:tblGrid>
      <w:tr w:rsidR="00704DEA" w:rsidTr="005E61FF">
        <w:trPr>
          <w:trHeight w:val="151"/>
          <w:jc w:val="center"/>
        </w:trPr>
        <w:tc>
          <w:tcPr>
            <w:tcW w:w="1313" w:type="dxa"/>
          </w:tcPr>
          <w:p w:rsidR="00704DEA" w:rsidRDefault="00704DEA" w:rsidP="005E61FF">
            <w:pPr>
              <w:jc w:val="center"/>
            </w:pPr>
          </w:p>
        </w:tc>
        <w:tc>
          <w:tcPr>
            <w:tcW w:w="1313" w:type="dxa"/>
          </w:tcPr>
          <w:p w:rsidR="00704DEA" w:rsidRDefault="00704DEA" w:rsidP="00704DEA"/>
        </w:tc>
        <w:tc>
          <w:tcPr>
            <w:tcW w:w="2859" w:type="dxa"/>
          </w:tcPr>
          <w:p w:rsidR="00704DEA" w:rsidRDefault="00704DEA" w:rsidP="00704DEA"/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Transect 1</w:t>
            </w:r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Transect 2</w:t>
            </w:r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Transect 3</w:t>
            </w:r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Cannabis</w:t>
            </w:r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Lavender</w:t>
            </w:r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Recinus</w:t>
            </w:r>
            <w:proofErr w:type="spellEnd"/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Cannabis</w:t>
            </w:r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Mustard</w:t>
            </w:r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Valtheria</w:t>
            </w:r>
            <w:proofErr w:type="spellEnd"/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Cannabis</w:t>
            </w:r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Mustard</w:t>
            </w:r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Dandelion</w:t>
            </w:r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Amaranthus</w:t>
            </w:r>
            <w:proofErr w:type="spellEnd"/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Valtheria</w:t>
            </w:r>
            <w:proofErr w:type="spellEnd"/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Amaranthus</w:t>
            </w:r>
            <w:proofErr w:type="spellEnd"/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Dhub</w:t>
            </w:r>
            <w:proofErr w:type="spellEnd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Grass </w:t>
            </w:r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Valtheria</w:t>
            </w:r>
            <w:proofErr w:type="spellEnd"/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Bean family - Leguminous</w:t>
            </w:r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Valtheria</w:t>
            </w:r>
            <w:proofErr w:type="spellEnd"/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Guava</w:t>
            </w:r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Valtheria</w:t>
            </w:r>
            <w:proofErr w:type="spellEnd"/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Guava</w:t>
            </w:r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Valtheria</w:t>
            </w:r>
            <w:proofErr w:type="spellEnd"/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Cannabis</w:t>
            </w:r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Valtheria</w:t>
            </w:r>
            <w:proofErr w:type="spellEnd"/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Eucalyptus</w:t>
            </w:r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Recinus</w:t>
            </w:r>
            <w:proofErr w:type="spellEnd"/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Amaranthus</w:t>
            </w:r>
            <w:proofErr w:type="spellEnd"/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Oxalus</w:t>
            </w:r>
            <w:proofErr w:type="spellEnd"/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Babool</w:t>
            </w:r>
            <w:proofErr w:type="spellEnd"/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Amaranthus</w:t>
            </w:r>
            <w:proofErr w:type="spellEnd"/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Amaranthus</w:t>
            </w:r>
            <w:proofErr w:type="spellEnd"/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Amaranthus</w:t>
            </w:r>
            <w:proofErr w:type="spellEnd"/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Amaranthus</w:t>
            </w:r>
            <w:proofErr w:type="spellEnd"/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Dhub</w:t>
            </w:r>
            <w:proofErr w:type="spellEnd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Grass</w:t>
            </w:r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Babool</w:t>
            </w:r>
            <w:proofErr w:type="spellEnd"/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Mustard</w:t>
            </w:r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Dhatura</w:t>
            </w:r>
            <w:proofErr w:type="spellEnd"/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Mustard</w:t>
            </w:r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04DEA" w:rsidRPr="00704DEA" w:rsidTr="005E61FF">
        <w:trPr>
          <w:trHeight w:val="172"/>
          <w:jc w:val="center"/>
        </w:trPr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Dhub</w:t>
            </w:r>
            <w:proofErr w:type="spellEnd"/>
            <w:r w:rsidRPr="00704D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Grass </w:t>
            </w:r>
          </w:p>
        </w:tc>
        <w:tc>
          <w:tcPr>
            <w:tcW w:w="1313" w:type="dxa"/>
            <w:noWrap/>
            <w:hideMark/>
          </w:tcPr>
          <w:p w:rsidR="00704DEA" w:rsidRPr="00704DEA" w:rsidRDefault="00704DEA" w:rsidP="00704DE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59" w:type="dxa"/>
            <w:noWrap/>
            <w:hideMark/>
          </w:tcPr>
          <w:p w:rsidR="00704DEA" w:rsidRPr="00704DEA" w:rsidRDefault="00704DEA" w:rsidP="00704DE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704DEA" w:rsidRDefault="00704DEA" w:rsidP="005E61FF"/>
    <w:p w:rsidR="003661E7" w:rsidRDefault="003661E7" w:rsidP="005E61FF"/>
    <w:p w:rsidR="005A057C" w:rsidRDefault="005A057C" w:rsidP="005E61FF"/>
    <w:p w:rsidR="005A057C" w:rsidRDefault="005A057C" w:rsidP="005E61FF"/>
    <w:p w:rsidR="003661E7" w:rsidRDefault="003661E7" w:rsidP="005E61FF">
      <w:r>
        <w:lastRenderedPageBreak/>
        <w:t>TRANSECT-1</w:t>
      </w:r>
    </w:p>
    <w:tbl>
      <w:tblPr>
        <w:tblW w:w="7176" w:type="dxa"/>
        <w:tblLook w:val="04A0" w:firstRow="1" w:lastRow="0" w:firstColumn="1" w:lastColumn="0" w:noHBand="0" w:noVBand="1"/>
      </w:tblPr>
      <w:tblGrid>
        <w:gridCol w:w="6216"/>
        <w:gridCol w:w="960"/>
      </w:tblGrid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cannabis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amaranthus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dhub</w:t>
            </w:r>
            <w:proofErr w:type="spellEnd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grass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valtheria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guava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35D8F4" wp14:editId="53D0F177">
                  <wp:simplePos x="0" y="0"/>
                  <wp:positionH relativeFrom="margin">
                    <wp:align>left</wp:align>
                  </wp:positionH>
                  <wp:positionV relativeFrom="line">
                    <wp:posOffset>41164</wp:posOffset>
                  </wp:positionV>
                  <wp:extent cx="3792220" cy="2035175"/>
                  <wp:effectExtent l="0" t="0" r="17780" b="3175"/>
                  <wp:wrapTopAndBottom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TRANSECT-2</w:t>
            </w:r>
          </w:p>
          <w:p w:rsid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lavender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valtheria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guava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eucalyptus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oxalus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amaranthus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dhub</w:t>
            </w:r>
            <w:proofErr w:type="spellEnd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661E7" w:rsidRPr="003661E7" w:rsidTr="003661E7">
        <w:trPr>
          <w:trHeight w:val="3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dhatura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:rsidR="003661E7" w:rsidRDefault="003661E7" w:rsidP="005E61FF">
      <w:r>
        <w:rPr>
          <w:noProof/>
        </w:rPr>
        <w:drawing>
          <wp:anchor distT="0" distB="0" distL="114300" distR="114300" simplePos="0" relativeHeight="251665408" behindDoc="0" locked="0" layoutInCell="1" allowOverlap="1" wp14:anchorId="168E3A2B" wp14:editId="695A3526">
            <wp:simplePos x="0" y="0"/>
            <wp:positionH relativeFrom="margin">
              <wp:align>left</wp:align>
            </wp:positionH>
            <wp:positionV relativeFrom="line">
              <wp:posOffset>282575</wp:posOffset>
            </wp:positionV>
            <wp:extent cx="3987165" cy="2177415"/>
            <wp:effectExtent l="0" t="0" r="13335" b="13335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61E7" w:rsidRDefault="003661E7" w:rsidP="005E61FF">
      <w:r>
        <w:lastRenderedPageBreak/>
        <w:t xml:space="preserve">TRANSECT-3 </w:t>
      </w:r>
    </w:p>
    <w:p w:rsidR="003661E7" w:rsidRDefault="003661E7" w:rsidP="005E61FF">
      <w:r>
        <w:rPr>
          <w:noProof/>
        </w:rPr>
        <w:drawing>
          <wp:anchor distT="0" distB="0" distL="114300" distR="114300" simplePos="0" relativeHeight="251663360" behindDoc="0" locked="0" layoutInCell="1" allowOverlap="1" wp14:anchorId="4907356A" wp14:editId="3498F388">
            <wp:simplePos x="0" y="0"/>
            <wp:positionH relativeFrom="margin">
              <wp:align>left</wp:align>
            </wp:positionH>
            <wp:positionV relativeFrom="line">
              <wp:posOffset>1861628</wp:posOffset>
            </wp:positionV>
            <wp:extent cx="4220845" cy="2614930"/>
            <wp:effectExtent l="0" t="0" r="8255" b="1397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  <w:gridCol w:w="960"/>
        <w:gridCol w:w="960"/>
      </w:tblGrid>
      <w:tr w:rsidR="003661E7" w:rsidRPr="003661E7" w:rsidTr="003661E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Recinus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3661E7" w:rsidRPr="003661E7" w:rsidTr="003661E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Valtheria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3661E7" w:rsidRPr="003661E7" w:rsidTr="003661E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dandelion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661E7" w:rsidRPr="003661E7" w:rsidTr="003661E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amaranthus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3661E7" w:rsidRPr="003661E7" w:rsidTr="003661E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bean family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661E7" w:rsidRPr="003661E7" w:rsidTr="003661E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cannabis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661E7" w:rsidRPr="003661E7" w:rsidTr="003661E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1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3661E7" w:rsidRPr="003661E7" w:rsidTr="003661E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661E7" w:rsidRPr="003661E7" w:rsidRDefault="003661E7" w:rsidP="0036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661E7" w:rsidRPr="003661E7" w:rsidRDefault="003661E7" w:rsidP="00366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:rsidR="003661E7" w:rsidRDefault="003661E7" w:rsidP="005E61FF"/>
    <w:p w:rsidR="00720363" w:rsidRPr="00720363" w:rsidRDefault="00720363" w:rsidP="005E61FF">
      <w:pPr>
        <w:rPr>
          <w:sz w:val="32"/>
          <w:szCs w:val="32"/>
        </w:rPr>
      </w:pPr>
      <w:r w:rsidRPr="00720363">
        <w:rPr>
          <w:sz w:val="32"/>
          <w:szCs w:val="32"/>
        </w:rPr>
        <w:t>Habitat Distribution</w:t>
      </w:r>
    </w:p>
    <w:tbl>
      <w:tblPr>
        <w:tblW w:w="6092" w:type="dxa"/>
        <w:tblLook w:val="04A0" w:firstRow="1" w:lastRow="0" w:firstColumn="1" w:lastColumn="0" w:noHBand="0" w:noVBand="1"/>
      </w:tblPr>
      <w:tblGrid>
        <w:gridCol w:w="1292"/>
        <w:gridCol w:w="960"/>
        <w:gridCol w:w="960"/>
        <w:gridCol w:w="960"/>
        <w:gridCol w:w="960"/>
        <w:gridCol w:w="960"/>
      </w:tblGrid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cannabis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amaranthus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dhub</w:t>
            </w:r>
            <w:proofErr w:type="spellEnd"/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grass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valtheria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guava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lavender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eucalyptus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oxalus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dhatura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recinus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dandelion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132EDB" w:rsidRPr="00720363" w:rsidTr="00132EDB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bean family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EDB" w:rsidRPr="00720363" w:rsidRDefault="00132EDB" w:rsidP="007203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03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:rsidR="00720363" w:rsidRDefault="00720363" w:rsidP="005E61FF"/>
    <w:p w:rsidR="003661E7" w:rsidRDefault="00132EDB" w:rsidP="005E61FF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5A04F8C" wp14:editId="72185C03">
            <wp:simplePos x="0" y="0"/>
            <wp:positionH relativeFrom="margin">
              <wp:align>left</wp:align>
            </wp:positionH>
            <wp:positionV relativeFrom="line">
              <wp:posOffset>87594</wp:posOffset>
            </wp:positionV>
            <wp:extent cx="4572000" cy="2743200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61E7" w:rsidRDefault="003661E7" w:rsidP="005E61FF"/>
    <w:p w:rsidR="00132EDB" w:rsidRPr="005A057C" w:rsidRDefault="00132EDB" w:rsidP="005E61FF">
      <w:pPr>
        <w:rPr>
          <w:b/>
        </w:rPr>
      </w:pPr>
      <w:r w:rsidRPr="005A057C">
        <w:rPr>
          <w:b/>
        </w:rPr>
        <w:t>CONCLUSION:</w:t>
      </w:r>
    </w:p>
    <w:p w:rsidR="00132EDB" w:rsidRDefault="00132EDB" w:rsidP="005E61FF">
      <w:r>
        <w:t xml:space="preserve">From the histograms plotted above, one can observe that in the chosen plot of land, </w:t>
      </w:r>
      <w:proofErr w:type="spellStart"/>
      <w:r>
        <w:t>Amaranthus</w:t>
      </w:r>
      <w:proofErr w:type="spellEnd"/>
      <w:r>
        <w:t xml:space="preserve"> and </w:t>
      </w:r>
      <w:proofErr w:type="spellStart"/>
      <w:r>
        <w:t>Valtheria</w:t>
      </w:r>
      <w:proofErr w:type="spellEnd"/>
      <w:r>
        <w:t xml:space="preserve"> are the most common plant species found, while Eucalyptus, Lavender, </w:t>
      </w:r>
      <w:proofErr w:type="spellStart"/>
      <w:r>
        <w:t>Oxalus</w:t>
      </w:r>
      <w:proofErr w:type="spellEnd"/>
      <w:r>
        <w:t xml:space="preserve">, </w:t>
      </w:r>
      <w:proofErr w:type="spellStart"/>
      <w:r>
        <w:t>Dhatura</w:t>
      </w:r>
      <w:proofErr w:type="spellEnd"/>
      <w:r>
        <w:t>, Dandelion and Bean are less commonly observed.</w:t>
      </w:r>
    </w:p>
    <w:p w:rsidR="00132EDB" w:rsidRDefault="00132EDB" w:rsidP="005E61FF">
      <w:r>
        <w:t xml:space="preserve">If the data for the numbers for each plant species is collected, then one can quantitatively establish the diversity of the land plot, by calculating </w:t>
      </w:r>
      <w:proofErr w:type="spellStart"/>
      <w:r>
        <w:t>Shanon</w:t>
      </w:r>
      <w:proofErr w:type="spellEnd"/>
      <w:r>
        <w:t>-Wiener Index. The above plots however are successful in qualitatively establishing this.</w:t>
      </w:r>
    </w:p>
    <w:sectPr w:rsidR="0013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156AD"/>
    <w:multiLevelType w:val="hybridMultilevel"/>
    <w:tmpl w:val="2174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73"/>
    <w:rsid w:val="00132EDB"/>
    <w:rsid w:val="003661E7"/>
    <w:rsid w:val="00382FAD"/>
    <w:rsid w:val="005A057C"/>
    <w:rsid w:val="005E61FF"/>
    <w:rsid w:val="0070216C"/>
    <w:rsid w:val="00704DEA"/>
    <w:rsid w:val="00720363"/>
    <w:rsid w:val="00A44E73"/>
    <w:rsid w:val="00A545E0"/>
    <w:rsid w:val="00D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457D7-A5D4-4542-9B45-ED2835C0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EA"/>
    <w:pPr>
      <w:ind w:left="720"/>
      <w:contextualSpacing/>
    </w:pPr>
  </w:style>
  <w:style w:type="table" w:styleId="TableGrid">
    <w:name w:val="Table Grid"/>
    <w:basedOn w:val="TableNormal"/>
    <w:uiPriority w:val="39"/>
    <w:rsid w:val="00704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%20sir\Documents\9%20BIO%20212\Line_Trans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%20sir\Documents\9%20BIO%20212\Line_Trans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%20sir\Documents\9%20BIO%20212\Line_Trans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%20sir\Documents\9%20BIO%20212\Line_Trans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Transect 1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Sheet2!$A$1:$A$6</c:f>
              <c:strCache>
                <c:ptCount val="6"/>
                <c:pt idx="0">
                  <c:v>cannabis</c:v>
                </c:pt>
                <c:pt idx="1">
                  <c:v>amaranthus</c:v>
                </c:pt>
                <c:pt idx="2">
                  <c:v>dhub grass</c:v>
                </c:pt>
                <c:pt idx="3">
                  <c:v>valtheria</c:v>
                </c:pt>
                <c:pt idx="4">
                  <c:v>guava</c:v>
                </c:pt>
                <c:pt idx="5">
                  <c:v>mustard</c:v>
                </c:pt>
              </c:strCache>
            </c:strRef>
          </c:cat>
          <c:val>
            <c:numRef>
              <c:f>Sheet2!$B$1:$B$6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046160"/>
        <c:axId val="332047336"/>
      </c:barChart>
      <c:catAx>
        <c:axId val="332046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name of plant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047336"/>
        <c:crosses val="autoZero"/>
        <c:auto val="1"/>
        <c:lblAlgn val="ctr"/>
        <c:lblOffset val="100"/>
        <c:noMultiLvlLbl val="0"/>
      </c:catAx>
      <c:valAx>
        <c:axId val="332047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04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Transect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Sheet2!$A$18:$A$26</c:f>
              <c:strCache>
                <c:ptCount val="9"/>
                <c:pt idx="0">
                  <c:v>lavender</c:v>
                </c:pt>
                <c:pt idx="1">
                  <c:v>mustard</c:v>
                </c:pt>
                <c:pt idx="2">
                  <c:v>valtheria</c:v>
                </c:pt>
                <c:pt idx="3">
                  <c:v>guava</c:v>
                </c:pt>
                <c:pt idx="4">
                  <c:v>eucalyptus</c:v>
                </c:pt>
                <c:pt idx="5">
                  <c:v>oxalus</c:v>
                </c:pt>
                <c:pt idx="6">
                  <c:v>amaranthus</c:v>
                </c:pt>
                <c:pt idx="7">
                  <c:v>dhub rass</c:v>
                </c:pt>
                <c:pt idx="8">
                  <c:v>dhatura</c:v>
                </c:pt>
              </c:strCache>
            </c:strRef>
          </c:cat>
          <c:val>
            <c:numRef>
              <c:f>Sheet2!$B$18:$B$26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35085704"/>
        <c:axId val="337756656"/>
      </c:barChart>
      <c:catAx>
        <c:axId val="335085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name of plant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756656"/>
        <c:crosses val="autoZero"/>
        <c:auto val="1"/>
        <c:lblAlgn val="ctr"/>
        <c:lblOffset val="100"/>
        <c:noMultiLvlLbl val="0"/>
      </c:catAx>
      <c:valAx>
        <c:axId val="33775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085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Transect 3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Sheet2!$A$34:$A$40</c:f>
              <c:strCache>
                <c:ptCount val="7"/>
                <c:pt idx="0">
                  <c:v>recinus</c:v>
                </c:pt>
                <c:pt idx="1">
                  <c:v>valtheria</c:v>
                </c:pt>
                <c:pt idx="2">
                  <c:v>dandelion</c:v>
                </c:pt>
                <c:pt idx="3">
                  <c:v>amaranthus</c:v>
                </c:pt>
                <c:pt idx="4">
                  <c:v>bean family</c:v>
                </c:pt>
                <c:pt idx="5">
                  <c:v>cannabis</c:v>
                </c:pt>
                <c:pt idx="6">
                  <c:v>babool</c:v>
                </c:pt>
              </c:strCache>
            </c:strRef>
          </c:cat>
          <c:val>
            <c:numRef>
              <c:f>Sheet2!$B$34:$B$40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7757048"/>
        <c:axId val="337757440"/>
      </c:barChart>
      <c:catAx>
        <c:axId val="337757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name of plant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757440"/>
        <c:crosses val="autoZero"/>
        <c:auto val="1"/>
        <c:lblAlgn val="ctr"/>
        <c:lblOffset val="100"/>
        <c:noMultiLvlLbl val="0"/>
      </c:catAx>
      <c:valAx>
        <c:axId val="33775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757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Habitat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Sheet2!$B$50:$B$62</c:f>
              <c:strCache>
                <c:ptCount val="13"/>
                <c:pt idx="0">
                  <c:v>cannabis</c:v>
                </c:pt>
                <c:pt idx="1">
                  <c:v>amaranthus</c:v>
                </c:pt>
                <c:pt idx="2">
                  <c:v>dhub grass</c:v>
                </c:pt>
                <c:pt idx="3">
                  <c:v>valtheria</c:v>
                </c:pt>
                <c:pt idx="4">
                  <c:v>guava</c:v>
                </c:pt>
                <c:pt idx="5">
                  <c:v>mustard</c:v>
                </c:pt>
                <c:pt idx="6">
                  <c:v>lavender</c:v>
                </c:pt>
                <c:pt idx="7">
                  <c:v>eucalyptus</c:v>
                </c:pt>
                <c:pt idx="8">
                  <c:v>oxalus</c:v>
                </c:pt>
                <c:pt idx="9">
                  <c:v>dhatura</c:v>
                </c:pt>
                <c:pt idx="10">
                  <c:v>recinus</c:v>
                </c:pt>
                <c:pt idx="11">
                  <c:v>dandelion</c:v>
                </c:pt>
                <c:pt idx="12">
                  <c:v>bean family</c:v>
                </c:pt>
              </c:strCache>
            </c:strRef>
          </c:cat>
          <c:val>
            <c:numRef>
              <c:f>Sheet2!$C$50:$C$62</c:f>
              <c:numCache>
                <c:formatCode>General</c:formatCode>
                <c:ptCount val="13"/>
                <c:pt idx="0">
                  <c:v>4</c:v>
                </c:pt>
                <c:pt idx="1">
                  <c:v>7</c:v>
                </c:pt>
                <c:pt idx="2">
                  <c:v>3</c:v>
                </c:pt>
                <c:pt idx="3">
                  <c:v>7</c:v>
                </c:pt>
                <c:pt idx="4">
                  <c:v>2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7757832"/>
        <c:axId val="337758224"/>
      </c:barChart>
      <c:catAx>
        <c:axId val="337757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name of plant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758224"/>
        <c:crosses val="autoZero"/>
        <c:auto val="1"/>
        <c:lblAlgn val="ctr"/>
        <c:lblOffset val="100"/>
        <c:noMultiLvlLbl val="0"/>
      </c:catAx>
      <c:valAx>
        <c:axId val="33775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757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 sir</dc:creator>
  <cp:lastModifiedBy>gupta sir</cp:lastModifiedBy>
  <cp:revision>7</cp:revision>
  <dcterms:created xsi:type="dcterms:W3CDTF">2013-04-24T18:52:00Z</dcterms:created>
  <dcterms:modified xsi:type="dcterms:W3CDTF">2013-04-25T11:11:00Z</dcterms:modified>
</cp:coreProperties>
</file>