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Memo</w:t>
      </w:r>
    </w:p>
    <w:p>
      <w:pPr>
        <w:jc w:val="both"/>
      </w:pPr>
      <w:r/>
    </w:p>
    <w:p>
      <w:pPr>
        <w:pStyle w:val="Heading2"/>
      </w:pPr>
      <w:r>
        <w:t>To Investment Team</w:t>
      </w:r>
    </w:p>
    <w:p>
      <w:pPr>
        <w:pStyle w:val="Heading2"/>
      </w:pPr>
      <w:r>
        <w:t>From Your Name</w:t>
      </w:r>
    </w:p>
    <w:p>
      <w:pPr>
        <w:pStyle w:val="Heading2"/>
      </w:pPr>
      <w:r>
        <w:t>Date July 19, 2024</w:t>
      </w:r>
    </w:p>
    <w:p>
      <w:pPr>
        <w:pStyle w:val="Heading2"/>
      </w:pPr>
      <w:r>
        <w:t>Subject Impact of CrowdStrike Outage on Airlines and Financial Services</w:t>
      </w:r>
    </w:p>
    <w:p>
      <w:pPr>
        <w:jc w:val="both"/>
      </w:pPr>
      <w:r/>
    </w:p>
    <w:p>
      <w:pPr>
        <w:pStyle w:val="Heading3"/>
      </w:pPr>
      <w:r>
        <w:t>Overview</w:t>
      </w:r>
    </w:p>
    <w:p>
      <w:pPr>
        <w:jc w:val="both"/>
      </w:pPr>
      <w:r>
        <w:t>A global IT outage caused by a software update from cybersecurity firm CrowdStrike has severely disrupted multiple industries, including airlines and financial services. The issue, which originated from a defect in a content update for Windows hosts, has affected Microsofts customers worldwide. Services are gradually being restored, but the incident has highlighted significant vulnerabilities in our increasingly interconnected digital infrastructure.</w:t>
      </w:r>
    </w:p>
    <w:p>
      <w:pPr>
        <w:jc w:val="both"/>
      </w:pPr>
      <w:r/>
    </w:p>
    <w:p>
      <w:pPr>
        <w:pStyle w:val="Heading3"/>
      </w:pPr>
      <w:r>
        <w:t>Key Events</w:t>
      </w:r>
    </w:p>
    <w:p>
      <w:pPr>
        <w:jc w:val="both"/>
      </w:pPr>
      <w:r/>
    </w:p>
    <w:p>
      <w:pPr>
        <w:pStyle w:val="ListNumber"/>
      </w:pPr>
      <w:r>
        <w:t>Cause of Outage</w:t>
      </w:r>
    </w:p>
    <w:p>
      <w:pPr>
        <w:pStyle w:val="ListBullet"/>
      </w:pPr>
      <w:r>
        <w:t>A faulty software update from CrowdStrike led to widespread system failures.</w:t>
      </w:r>
    </w:p>
    <w:p>
      <w:pPr>
        <w:pStyle w:val="ListBullet"/>
      </w:pPr>
      <w:r>
        <w:t>The update affected Windows hosts, causing issues such as the blue screen of death.</w:t>
      </w:r>
    </w:p>
    <w:p>
      <w:pPr>
        <w:jc w:val="both"/>
      </w:pPr>
      <w:r/>
    </w:p>
    <w:p>
      <w:pPr>
        <w:pStyle w:val="ListNumber"/>
      </w:pPr>
      <w:r>
        <w:t>Impact on Airlines</w:t>
      </w:r>
    </w:p>
    <w:p>
      <w:pPr>
        <w:pStyle w:val="ListBullet"/>
      </w:pPr>
      <w:r>
        <w:t>Major U.S. airlines (American Airlines, Delta, United) grounded flights.</w:t>
      </w:r>
    </w:p>
    <w:p>
      <w:pPr>
        <w:pStyle w:val="ListBullet"/>
      </w:pPr>
      <w:r>
        <w:t>Airports globally, including Los Angeles, Singapore, Hong Kong, Amsterdam, and Berlin, faced delays.</w:t>
      </w:r>
    </w:p>
    <w:p>
      <w:pPr>
        <w:pStyle w:val="ListBullet"/>
      </w:pPr>
      <w:r>
        <w:t>Manual check-ins caused significant delays at airports.</w:t>
      </w:r>
    </w:p>
    <w:p>
      <w:pPr>
        <w:jc w:val="both"/>
      </w:pPr>
      <w:r/>
    </w:p>
    <w:p>
      <w:pPr>
        <w:pStyle w:val="ListNumber"/>
      </w:pPr>
      <w:r>
        <w:t>Impact on Financial Services</w:t>
      </w:r>
    </w:p>
    <w:p>
      <w:pPr>
        <w:pStyle w:val="ListBullet"/>
      </w:pPr>
      <w:r>
        <w:t>Banks and financial institutions from Australia, India, Germany, and the UK experienced disruptions.</w:t>
      </w:r>
    </w:p>
    <w:p>
      <w:pPr>
        <w:pStyle w:val="ListBullet"/>
      </w:pPr>
      <w:r>
        <w:t>Trading and transaction execution were problematic across markets.</w:t>
      </w:r>
    </w:p>
    <w:p>
      <w:pPr>
        <w:pStyle w:val="ListBullet"/>
      </w:pPr>
      <w:r>
        <w:t>The London Stock Exchanges Regulatory News Service was temporarily down.</w:t>
      </w:r>
    </w:p>
    <w:p>
      <w:pPr>
        <w:jc w:val="both"/>
      </w:pPr>
      <w:r/>
    </w:p>
    <w:p>
      <w:pPr>
        <w:pStyle w:val="ListNumber"/>
      </w:pPr>
      <w:r>
        <w:t>Other Affected Sectors</w:t>
      </w:r>
    </w:p>
    <w:p>
      <w:pPr>
        <w:pStyle w:val="ListBullet"/>
      </w:pPr>
      <w:r>
        <w:t>Healthcare systems in the UK faced booking system outages.</w:t>
      </w:r>
    </w:p>
    <w:p>
      <w:pPr>
        <w:pStyle w:val="ListBullet"/>
      </w:pPr>
      <w:r>
        <w:t>Media outlets like Sky News were taken off air.</w:t>
      </w:r>
    </w:p>
    <w:p>
      <w:pPr>
        <w:pStyle w:val="ListBullet"/>
      </w:pPr>
      <w:r>
        <w:t>Government agencies, including the Dutch and UAE foreign ministries, reported disruptions.</w:t>
      </w:r>
    </w:p>
    <w:p>
      <w:pPr>
        <w:jc w:val="both"/>
      </w:pPr>
      <w:r/>
    </w:p>
    <w:p>
      <w:pPr>
        <w:pStyle w:val="ListNumber"/>
      </w:pPr>
      <w:r>
        <w:t>Restoration Efforts</w:t>
      </w:r>
    </w:p>
    <w:p>
      <w:pPr>
        <w:pStyle w:val="ListBullet"/>
      </w:pPr>
      <w:r>
        <w:t>CrowdStrike and Microsoft have deployed fixes.</w:t>
      </w:r>
    </w:p>
    <w:p>
      <w:pPr>
        <w:pStyle w:val="ListBullet"/>
      </w:pPr>
      <w:r>
        <w:t>Services are gradually being restored, with some companies like American Airlines and Commonwealth Bank reporting a return to normal operations.</w:t>
      </w:r>
    </w:p>
    <w:p>
      <w:pPr>
        <w:jc w:val="both"/>
      </w:pPr>
      <w:r/>
    </w:p>
    <w:p>
      <w:pPr>
        <w:pStyle w:val="Heading3"/>
      </w:pPr>
      <w:r>
        <w:t>Market Reaction</w:t>
      </w:r>
    </w:p>
    <w:p>
      <w:pPr>
        <w:pStyle w:val="ListBullet"/>
      </w:pPr>
      <w:r>
        <w:t>CrowdStrike Shares dropped by 14.5, wiping out 12.2 billion in market value.</w:t>
      </w:r>
    </w:p>
    <w:p>
      <w:pPr>
        <w:pStyle w:val="ListBullet"/>
      </w:pPr>
      <w:r>
        <w:t>Competitors SentinelOne and Palo Alto Networks saw share increases of 10 and 2.6, respectively.</w:t>
      </w:r>
    </w:p>
    <w:p>
      <w:pPr>
        <w:pStyle w:val="ListBullet"/>
      </w:pPr>
      <w:r>
        <w:t>Microsoft Shares dipped by 1.5.</w:t>
      </w:r>
    </w:p>
    <w:p>
      <w:pPr>
        <w:jc w:val="both"/>
      </w:pPr>
      <w:r/>
    </w:p>
    <w:p>
      <w:pPr>
        <w:pStyle w:val="Heading3"/>
      </w:pPr>
      <w:r>
        <w:t>Conclusions</w:t>
      </w:r>
    </w:p>
    <w:p>
      <w:pPr>
        <w:jc w:val="both"/>
      </w:pPr>
      <w:r/>
    </w:p>
    <w:p>
      <w:pPr>
        <w:pStyle w:val="ListNumber"/>
      </w:pPr>
      <w:r>
        <w:t>Vulnerability Exposure</w:t>
      </w:r>
    </w:p>
    <w:p>
      <w:pPr>
        <w:pStyle w:val="ListBullet"/>
      </w:pPr>
      <w:r>
        <w:t>The incident underscores the risks associated with over-reliance on single points of failure in digital infrastructure.</w:t>
      </w:r>
    </w:p>
    <w:p>
      <w:pPr>
        <w:pStyle w:val="ListBullet"/>
      </w:pPr>
      <w:r>
        <w:t>Companies may need to reassess their dependency on specific cybersecurity solutions.</w:t>
      </w:r>
    </w:p>
    <w:p>
      <w:pPr>
        <w:jc w:val="both"/>
      </w:pPr>
      <w:r/>
    </w:p>
    <w:p>
      <w:pPr>
        <w:pStyle w:val="ListNumber"/>
      </w:pPr>
      <w:r>
        <w:t>Market Opportunities</w:t>
      </w:r>
    </w:p>
    <w:p>
      <w:pPr>
        <w:pStyle w:val="ListBullet"/>
      </w:pPr>
      <w:r>
        <w:t>Competitors of CrowdStrike, such as SentinelOne and Palo Alto Networks, may see increased interest and market share.</w:t>
      </w:r>
    </w:p>
    <w:p>
      <w:pPr>
        <w:pStyle w:val="ListBullet"/>
      </w:pPr>
      <w:r>
        <w:t>Diversification in cybersecurity solutions could become a priority for affected industries.</w:t>
      </w:r>
    </w:p>
    <w:p>
      <w:pPr>
        <w:jc w:val="both"/>
      </w:pPr>
      <w:r/>
    </w:p>
    <w:p>
      <w:pPr>
        <w:pStyle w:val="ListNumber"/>
      </w:pPr>
      <w:r>
        <w:t>Regulatory and Compliance Implications</w:t>
      </w:r>
    </w:p>
    <w:p>
      <w:pPr>
        <w:pStyle w:val="ListBullet"/>
      </w:pPr>
      <w:r>
        <w:t>Increased scrutiny on cybersecurity protocols and disaster recovery plans.</w:t>
      </w:r>
    </w:p>
    <w:p>
      <w:pPr>
        <w:pStyle w:val="ListBullet"/>
      </w:pPr>
      <w:r>
        <w:t>Potential for new regulations mandating more robust testing and backup systems.</w:t>
      </w:r>
    </w:p>
    <w:p>
      <w:pPr>
        <w:jc w:val="both"/>
      </w:pPr>
      <w:r/>
    </w:p>
    <w:p>
      <w:pPr>
        <w:pStyle w:val="Heading3"/>
      </w:pPr>
      <w:r>
        <w:t>Action Items</w:t>
      </w:r>
    </w:p>
    <w:p>
      <w:pPr>
        <w:jc w:val="both"/>
      </w:pPr>
      <w:r/>
    </w:p>
    <w:p>
      <w:pPr>
        <w:pStyle w:val="ListNumber"/>
      </w:pPr>
      <w:r>
        <w:t>Portfolio Review</w:t>
      </w:r>
    </w:p>
    <w:p>
      <w:pPr>
        <w:pStyle w:val="ListBullet"/>
      </w:pPr>
      <w:r>
        <w:t>Assess exposure to affected companies, particularly those heavily reliant on CrowdStrike and similar cybersecurity solutions.</w:t>
      </w:r>
    </w:p>
    <w:p>
      <w:pPr>
        <w:pStyle w:val="ListBullet"/>
      </w:pPr>
      <w:r>
        <w:t>Consider reallocating investments towards competitors like SentinelOne and Palo Alto Networks.</w:t>
      </w:r>
    </w:p>
    <w:p>
      <w:pPr>
        <w:jc w:val="both"/>
      </w:pPr>
      <w:r/>
    </w:p>
    <w:p>
      <w:pPr>
        <w:pStyle w:val="ListNumber"/>
      </w:pPr>
      <w:r>
        <w:t>Engage with Affected Companies</w:t>
      </w:r>
    </w:p>
    <w:p>
      <w:pPr>
        <w:pStyle w:val="ListBullet"/>
      </w:pPr>
      <w:r>
        <w:t>Initiate discussions with portfolio companies to understand their mitigation strategies and future plans to prevent similar incidents.</w:t>
      </w:r>
    </w:p>
    <w:p>
      <w:pPr>
        <w:pStyle w:val="ListBullet"/>
      </w:pPr>
      <w:r>
        <w:t>Evaluate the potential long-term impact on their operations and financial health.</w:t>
      </w:r>
    </w:p>
    <w:p>
      <w:pPr>
        <w:jc w:val="both"/>
      </w:pPr>
      <w:r/>
    </w:p>
    <w:p>
      <w:pPr>
        <w:pStyle w:val="ListNumber"/>
      </w:pPr>
      <w:r>
        <w:t>Monitor Regulatory Developments</w:t>
      </w:r>
    </w:p>
    <w:p>
      <w:pPr>
        <w:pStyle w:val="ListBullet"/>
      </w:pPr>
      <w:r>
        <w:t>Stay informed about any new regulations or guidelines that may emerge as a result of this incident.</w:t>
      </w:r>
    </w:p>
    <w:p>
      <w:pPr>
        <w:pStyle w:val="ListBullet"/>
      </w:pPr>
      <w:r>
        <w:t>Ensure portfolio companies are prepared to comply with potential new cybersecurity standards.</w:t>
      </w:r>
    </w:p>
    <w:p>
      <w:pPr>
        <w:jc w:val="both"/>
      </w:pPr>
      <w:r/>
    </w:p>
    <w:p>
      <w:pPr>
        <w:pStyle w:val="ListNumber"/>
      </w:pPr>
      <w:r>
        <w:t>Risk Management</w:t>
      </w:r>
    </w:p>
    <w:p>
      <w:pPr>
        <w:pStyle w:val="ListBullet"/>
      </w:pPr>
      <w:r>
        <w:t>Encourage portfolio companies to diversify their cybersecurity solutions and enhance their disaster recovery plans.</w:t>
      </w:r>
    </w:p>
    <w:p>
      <w:pPr>
        <w:pStyle w:val="ListBullet"/>
      </w:pPr>
      <w:r>
        <w:t>Consider investing in companies that offer innovative and resilient cybersecurity solutions.</w:t>
      </w:r>
    </w:p>
    <w:p>
      <w:pPr>
        <w:jc w:val="both"/>
      </w:pPr>
      <w:r/>
    </w:p>
    <w:p>
      <w:pPr>
        <w:pStyle w:val="Heading3"/>
      </w:pPr>
      <w:r>
        <w:t>Next Steps</w:t>
      </w:r>
    </w:p>
    <w:p>
      <w:pPr>
        <w:pStyle w:val="ListBullet"/>
      </w:pPr>
      <w:r>
        <w:t>Schedule a meeting with the cybersecurity team to discuss the implications of this outage.</w:t>
      </w:r>
    </w:p>
    <w:p>
      <w:pPr>
        <w:pStyle w:val="ListBullet"/>
      </w:pPr>
      <w:r>
        <w:t>Prepare a detailed report on the potential long-term impacts on affected industries.</w:t>
      </w:r>
    </w:p>
    <w:p>
      <w:pPr>
        <w:pStyle w:val="ListBullet"/>
      </w:pPr>
      <w:r>
        <w:t>Develop a strategy to capitalize on market shifts resulting from this incident.</w:t>
      </w:r>
    </w:p>
    <w:p>
      <w:pPr>
        <w:jc w:val="both"/>
      </w:pPr>
      <w:r/>
    </w:p>
    <w:p>
      <w:pPr>
        <w:pStyle w:val="Heading3"/>
      </w:pPr>
      <w:r>
        <w:t>Attachments</w:t>
      </w:r>
    </w:p>
    <w:p>
      <w:pPr>
        <w:pStyle w:val="ListBullet"/>
      </w:pPr>
      <w:r>
        <w:t>Detailed incident timeline</w:t>
      </w:r>
    </w:p>
    <w:p>
      <w:pPr>
        <w:pStyle w:val="ListBullet"/>
      </w:pPr>
      <w:r>
        <w:t>List of affected companies and their current status</w:t>
      </w:r>
    </w:p>
    <w:p>
      <w:pPr>
        <w:pStyle w:val="ListBullet"/>
      </w:pPr>
      <w:r>
        <w:t>Market analysis report on cybersecurity sector</w:t>
      </w:r>
    </w:p>
    <w:p>
      <w:pPr>
        <w:jc w:val="both"/>
      </w:pPr>
      <w:r/>
    </w:p>
    <w:p>
      <w:pPr>
        <w:jc w:val="both"/>
      </w:pPr>
      <w:r>
        <w:t>Please review and provide your feedback or additional insights.</w:t>
      </w:r>
    </w:p>
    <w:p>
      <w:pPr>
        <w:jc w:val="both"/>
      </w:pPr>
      <w:r/>
    </w:p>
    <w:p>
      <w:pPr>
        <w:jc w:val="both"/>
      </w:pPr>
      <w:r>
        <w:t>Best regards,</w:t>
      </w:r>
    </w:p>
    <w:p>
      <w:pPr>
        <w:jc w:val="both"/>
      </w:pPr>
      <w:r>
        <w:t>Your Name</w:t>
      </w:r>
    </w:p>
    <w:p>
      <w:pPr>
        <w:jc w:val="both"/>
      </w:pPr>
      <w:r>
        <w:t>Your Position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