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Memo to the Investment Team</w:t>
      </w:r>
    </w:p>
    <w:p>
      <w:pPr>
        <w:jc w:val="both"/>
      </w:pPr>
      <w:r/>
    </w:p>
    <w:p>
      <w:pPr>
        <w:jc w:val="both"/>
      </w:pPr>
      <w:r>
        <w:t>To Investment Team</w:t>
      </w:r>
    </w:p>
    <w:p>
      <w:pPr>
        <w:jc w:val="both"/>
      </w:pPr>
      <w:r>
        <w:t>From Your Name</w:t>
      </w:r>
    </w:p>
    <w:p>
      <w:pPr>
        <w:jc w:val="both"/>
      </w:pPr>
      <w:r>
        <w:t>Date Todays Date</w:t>
      </w:r>
    </w:p>
    <w:p>
      <w:pPr>
        <w:jc w:val="both"/>
      </w:pPr>
      <w:r>
        <w:t>Subject Volkswagens Strategic Developments and Recent Events</w:t>
      </w:r>
    </w:p>
    <w:p>
      <w:pPr>
        <w:jc w:val="both"/>
      </w:pPr>
      <w:r/>
    </w:p>
    <w:p>
      <w:pPr>
        <w:jc w:val="both"/>
      </w:pPr>
      <w:r>
        <w:t>Overview</w:t>
      </w:r>
    </w:p>
    <w:p>
      <w:pPr>
        <w:jc w:val="both"/>
      </w:pPr>
      <w:r>
        <w:t>Volkswagen (VW), headquartered in Wolfsburg, Germany, is a global automotive leader with a storied history dating back to 1937. The company has faced numerous challenges and transformations over the decades, from its origins under the Nazi regime to becoming a post-WWII symbol of German engineering. Today, VW is navigating the complex landscape of electric vehicles (EVs), software integration, and shifting market dynamics, particularly in China and the U.S.</w:t>
      </w:r>
    </w:p>
    <w:p>
      <w:pPr>
        <w:jc w:val="both"/>
      </w:pPr>
      <w:r/>
    </w:p>
    <w:p>
      <w:pPr>
        <w:jc w:val="both"/>
      </w:pPr>
      <w:r>
        <w:t>Key Developments</w:t>
      </w:r>
    </w:p>
    <w:p>
      <w:pPr>
        <w:jc w:val="both"/>
      </w:pPr>
      <w:r/>
    </w:p>
    <w:p>
      <w:pPr>
        <w:pStyle w:val="ListNumber"/>
      </w:pPr>
      <w:r>
        <w:t>Historical Context and Market Position</w:t>
      </w:r>
    </w:p>
    <w:p>
      <w:pPr>
        <w:pStyle w:val="ListBullet"/>
      </w:pPr>
      <w:r>
        <w:t>VW was founded in 1937 and became a global brand post-WWII.</w:t>
      </w:r>
    </w:p>
    <w:p>
      <w:pPr>
        <w:pStyle w:val="ListBullet"/>
      </w:pPr>
      <w:r>
        <w:t>Known for iconic models like the Beetle, VW has been a market leader, with significant sales in China, its largest market.</w:t>
      </w:r>
    </w:p>
    <w:p>
      <w:pPr>
        <w:jc w:val="both"/>
      </w:pPr>
      <w:r/>
    </w:p>
    <w:p>
      <w:pPr>
        <w:pStyle w:val="ListNumber"/>
      </w:pPr>
      <w:r>
        <w:t>Recent Financial Performance</w:t>
      </w:r>
    </w:p>
    <w:p>
      <w:pPr>
        <w:pStyle w:val="ListBullet"/>
      </w:pPr>
      <w:r>
        <w:t>VWs global deliveries reached 6.7 million vehicles in the first nine months of 2023, an 11 increase year-over-year.</w:t>
      </w:r>
    </w:p>
    <w:p>
      <w:pPr>
        <w:pStyle w:val="ListBullet"/>
      </w:pPr>
      <w:r>
        <w:t>Despite strong sales in Europe and North America, VW has revised its global delivery forecast for 2023 due to a 1 drop in Chinese deliveries.</w:t>
      </w:r>
    </w:p>
    <w:p>
      <w:pPr>
        <w:pStyle w:val="ListBullet"/>
      </w:pPr>
      <w:r>
        <w:t>The company reported a robust operating result of 16.2 billion, with an underlying operating margin of 8.</w:t>
      </w:r>
    </w:p>
    <w:p>
      <w:pPr>
        <w:jc w:val="both"/>
      </w:pPr>
      <w:r/>
    </w:p>
    <w:p>
      <w:pPr>
        <w:pStyle w:val="ListNumber"/>
      </w:pPr>
      <w:r>
        <w:t>Strategic Investments and Partnerships</w:t>
      </w:r>
    </w:p>
    <w:p>
      <w:pPr>
        <w:pStyle w:val="ListBullet"/>
      </w:pPr>
      <w:r>
        <w:t>VW announced a 700 million investment in Chinese EV maker Xpeng, aiming to boost its market share in Chinas EV segment.</w:t>
      </w:r>
    </w:p>
    <w:p>
      <w:pPr>
        <w:pStyle w:val="ListBullet"/>
      </w:pPr>
      <w:r>
        <w:t>The partnership includes developing two VW-branded EVs, with one expected to launch in 2026.</w:t>
      </w:r>
    </w:p>
    <w:p>
      <w:pPr>
        <w:pStyle w:val="ListBullet"/>
      </w:pPr>
      <w:r>
        <w:t>VWs investment strategy emphasizes value over volume, focusing on profitability over sheer sales numbers.</w:t>
      </w:r>
    </w:p>
    <w:p>
      <w:pPr>
        <w:jc w:val="both"/>
      </w:pPr>
      <w:r/>
    </w:p>
    <w:p>
      <w:pPr>
        <w:pStyle w:val="ListNumber"/>
      </w:pPr>
      <w:r>
        <w:t>Challenges and Strategic Shifts</w:t>
      </w:r>
    </w:p>
    <w:p>
      <w:pPr>
        <w:pStyle w:val="ListBullet"/>
      </w:pPr>
      <w:r>
        <w:t>VW faces intense competition in the EV market, particularly from Chinese manufacturers like BYD.</w:t>
      </w:r>
    </w:p>
    <w:p>
      <w:pPr>
        <w:pStyle w:val="ListBullet"/>
      </w:pPr>
      <w:r>
        <w:t>The company is addressing software development issues within its Cariad unit, which has faced delays and budget overruns.</w:t>
      </w:r>
    </w:p>
    <w:p>
      <w:pPr>
        <w:pStyle w:val="ListBullet"/>
      </w:pPr>
      <w:r>
        <w:t>VW is also navigating geopolitical risks and human rights concerns related to its operations in Xinjiang, China.</w:t>
      </w:r>
    </w:p>
    <w:p>
      <w:pPr>
        <w:jc w:val="both"/>
      </w:pPr>
      <w:r/>
    </w:p>
    <w:p>
      <w:pPr>
        <w:pStyle w:val="ListNumber"/>
      </w:pPr>
      <w:r>
        <w:t>Operational Adjustments and Future Outlook</w:t>
      </w:r>
    </w:p>
    <w:p>
      <w:pPr>
        <w:pStyle w:val="ListBullet"/>
      </w:pPr>
      <w:r>
        <w:t>VW plans to reduce its European production capacity by 10 to align with market demand.</w:t>
      </w:r>
    </w:p>
    <w:p>
      <w:pPr>
        <w:pStyle w:val="ListBullet"/>
      </w:pPr>
      <w:r>
        <w:t>The company is committed to ramping up its EV production, with significant investments in battery technology and software integration.</w:t>
      </w:r>
    </w:p>
    <w:p>
      <w:pPr>
        <w:pStyle w:val="ListBullet"/>
      </w:pPr>
      <w:r>
        <w:t>VWs financial guidance for 2023 includes an operating profit target of around 22.5 billion and a net cash flow forecast of 6 billion to 8 billion.</w:t>
      </w:r>
    </w:p>
    <w:p>
      <w:pPr>
        <w:jc w:val="both"/>
      </w:pPr>
      <w:r/>
    </w:p>
    <w:p>
      <w:pPr>
        <w:jc w:val="both"/>
      </w:pPr>
      <w:r>
        <w:t>Conclusions</w:t>
      </w:r>
    </w:p>
    <w:p>
      <w:pPr>
        <w:jc w:val="both"/>
      </w:pPr>
      <w:r>
        <w:t>Volkswagen is actively addressing its strategic challenges through targeted investments, partnerships, and operational adjustments. The companys focus on EVs and software integration, coupled with its strategic partnership with Xpeng, positions it to compete more effectively in the evolving automotive landscape. However, VW must continue to navigate geopolitical risks and market dynamics, particularly in China, to maintain its competitive edge.</w:t>
      </w:r>
    </w:p>
    <w:p>
      <w:pPr>
        <w:jc w:val="both"/>
      </w:pPr>
      <w:r/>
    </w:p>
    <w:p>
      <w:pPr>
        <w:jc w:val="both"/>
      </w:pPr>
      <w:r>
        <w:t>Action Items</w:t>
      </w:r>
    </w:p>
    <w:p>
      <w:pPr>
        <w:jc w:val="both"/>
      </w:pPr>
      <w:r/>
    </w:p>
    <w:p>
      <w:pPr>
        <w:pStyle w:val="ListNumber"/>
      </w:pPr>
      <w:r>
        <w:t>Monitor VWs Partnership with Xpeng</w:t>
      </w:r>
    </w:p>
    <w:p>
      <w:pPr>
        <w:jc w:val="both"/>
      </w:pPr>
      <w:r>
        <w:t>Assess the progress and impact of the partnership on VWs market share and profitability in China.</w:t>
      </w:r>
    </w:p>
    <w:p>
      <w:pPr>
        <w:jc w:val="both"/>
      </w:pPr>
      <w:r/>
    </w:p>
    <w:p>
      <w:pPr>
        <w:pStyle w:val="ListNumber"/>
      </w:pPr>
      <w:r>
        <w:t>Evaluate Software Development at Cariad</w:t>
      </w:r>
    </w:p>
    <w:p>
      <w:pPr>
        <w:jc w:val="both"/>
      </w:pPr>
      <w:r>
        <w:t>Track improvements and milestones in Cariads software integration efforts to ensure timely and cost-effective delivery.</w:t>
      </w:r>
    </w:p>
    <w:p>
      <w:pPr>
        <w:jc w:val="both"/>
      </w:pPr>
      <w:r/>
    </w:p>
    <w:p>
      <w:pPr>
        <w:pStyle w:val="ListNumber"/>
      </w:pPr>
      <w:r>
        <w:t>Review Production Adjustments</w:t>
      </w:r>
    </w:p>
    <w:p>
      <w:pPr>
        <w:jc w:val="both"/>
      </w:pPr>
      <w:r>
        <w:t>Analyze the impact of VWs capacity reduction in Europe on overall production efficiency and cost management.</w:t>
      </w:r>
    </w:p>
    <w:p>
      <w:pPr>
        <w:jc w:val="both"/>
      </w:pPr>
      <w:r/>
    </w:p>
    <w:p>
      <w:pPr>
        <w:pStyle w:val="ListNumber"/>
      </w:pPr>
      <w:r>
        <w:t>Assess Geopolitical Risks</w:t>
      </w:r>
    </w:p>
    <w:p>
      <w:pPr>
        <w:jc w:val="both"/>
      </w:pPr>
      <w:r>
        <w:t>Stay informed on developments related to VWs operations in Xinjiang and broader geopolitical risks that could affect the companys performance.</w:t>
      </w:r>
    </w:p>
    <w:p>
      <w:pPr>
        <w:jc w:val="both"/>
      </w:pPr>
      <w:r/>
    </w:p>
    <w:p>
      <w:pPr>
        <w:jc w:val="both"/>
      </w:pPr>
      <w:r>
        <w:t>Please let me know if you need further details or specific analyses on any of the points mentioned.</w:t>
      </w:r>
    </w:p>
    <w:p>
      <w:pPr>
        <w:jc w:val="both"/>
      </w:pPr>
      <w:r/>
    </w:p>
    <w:p>
      <w:pPr>
        <w:jc w:val="both"/>
      </w:pPr>
      <w:r>
        <w:t>Best regards,</w:t>
      </w:r>
    </w:p>
    <w:p>
      <w:pPr>
        <w:jc w:val="both"/>
      </w:pPr>
      <w:r>
        <w:t>Your Name</w:t>
      </w:r>
    </w:p>
    <w:p>
      <w:pPr>
        <w:jc w:val="both"/>
      </w:pPr>
      <w:r>
        <w:t>Your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