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C30" w:rsidRPr="00221C1F" w:rsidRDefault="001D1C30" w:rsidP="00A55EF5">
      <w:pPr>
        <w:pStyle w:val="Title"/>
        <w:jc w:val="both"/>
        <w:rPr>
          <w:rFonts w:ascii="Verdana" w:hAnsi="Verdana"/>
          <w:b/>
        </w:rPr>
      </w:pPr>
      <w:r w:rsidRPr="00221C1F">
        <w:rPr>
          <w:rFonts w:ascii="Verdana" w:hAnsi="Verdana"/>
          <w:b/>
        </w:rPr>
        <w:t>Separating Modules into Different Files</w:t>
      </w:r>
    </w:p>
    <w:p w:rsidR="001D1C30" w:rsidRPr="00221C1F" w:rsidRDefault="001D1C30" w:rsidP="00A55EF5">
      <w:pPr>
        <w:jc w:val="both"/>
        <w:rPr>
          <w:rFonts w:ascii="Verdana" w:hAnsi="Verdana"/>
        </w:rPr>
      </w:pPr>
      <w:r w:rsidRPr="00221C1F">
        <w:rPr>
          <w:rFonts w:ascii="Verdana" w:hAnsi="Verdana"/>
        </w:rPr>
        <w:t>When modules get large, you might want to move their definitions to a separate file to ma</w:t>
      </w:r>
      <w:r w:rsidRPr="00221C1F">
        <w:rPr>
          <w:rFonts w:ascii="Verdana" w:hAnsi="Verdana"/>
        </w:rPr>
        <w:t>ke the code easier to navigate.</w:t>
      </w:r>
    </w:p>
    <w:p w:rsidR="001D1C30" w:rsidRPr="00221C1F" w:rsidRDefault="001D1C30" w:rsidP="00A55EF5">
      <w:pPr>
        <w:shd w:val="clear" w:color="auto" w:fill="D0CECE" w:themeFill="background2" w:themeFillShade="E6"/>
        <w:spacing w:after="0"/>
        <w:jc w:val="both"/>
        <w:rPr>
          <w:rFonts w:ascii="Verdana" w:hAnsi="Verdana"/>
        </w:rPr>
      </w:pPr>
      <w:proofErr w:type="gramStart"/>
      <w:r w:rsidRPr="00221C1F">
        <w:rPr>
          <w:rFonts w:ascii="Verdana" w:hAnsi="Verdana"/>
        </w:rPr>
        <w:t>src/lib.rs</w:t>
      </w:r>
      <w:proofErr w:type="gramEnd"/>
    </w:p>
    <w:p w:rsidR="001D1C30" w:rsidRPr="00221C1F" w:rsidRDefault="001D1C30" w:rsidP="00A55EF5">
      <w:pPr>
        <w:shd w:val="clear" w:color="auto" w:fill="000000" w:themeFill="text1"/>
        <w:spacing w:after="0"/>
        <w:jc w:val="both"/>
        <w:rPr>
          <w:rFonts w:ascii="Verdana" w:hAnsi="Verdana"/>
        </w:rPr>
      </w:pPr>
      <w:proofErr w:type="gramStart"/>
      <w:r w:rsidRPr="00221C1F">
        <w:rPr>
          <w:rFonts w:ascii="Verdana" w:hAnsi="Verdana"/>
        </w:rPr>
        <w:t>mod</w:t>
      </w:r>
      <w:proofErr w:type="gramEnd"/>
      <w:r w:rsidRPr="00221C1F">
        <w:rPr>
          <w:rFonts w:ascii="Verdana" w:hAnsi="Verdana"/>
        </w:rPr>
        <w:t xml:space="preserve"> </w:t>
      </w:r>
      <w:proofErr w:type="spellStart"/>
      <w:r w:rsidRPr="00221C1F">
        <w:rPr>
          <w:rFonts w:ascii="Verdana" w:hAnsi="Verdana"/>
        </w:rPr>
        <w:t>front_of_house</w:t>
      </w:r>
      <w:proofErr w:type="spellEnd"/>
      <w:r w:rsidRPr="00221C1F">
        <w:rPr>
          <w:rFonts w:ascii="Verdana" w:hAnsi="Verdana"/>
        </w:rPr>
        <w:t xml:space="preserve"> {</w:t>
      </w:r>
    </w:p>
    <w:p w:rsidR="001D1C30" w:rsidRPr="00221C1F" w:rsidRDefault="001D1C30" w:rsidP="00A55EF5">
      <w:pPr>
        <w:shd w:val="clear" w:color="auto" w:fill="000000" w:themeFill="text1"/>
        <w:spacing w:after="0"/>
        <w:jc w:val="both"/>
        <w:rPr>
          <w:rFonts w:ascii="Verdana" w:hAnsi="Verdana"/>
        </w:rPr>
      </w:pPr>
      <w:r w:rsidRPr="00221C1F">
        <w:rPr>
          <w:rFonts w:ascii="Verdana" w:hAnsi="Verdana"/>
        </w:rPr>
        <w:t xml:space="preserve">    </w:t>
      </w:r>
      <w:proofErr w:type="gramStart"/>
      <w:r w:rsidRPr="00221C1F">
        <w:rPr>
          <w:rFonts w:ascii="Verdana" w:hAnsi="Verdana"/>
        </w:rPr>
        <w:t>pub</w:t>
      </w:r>
      <w:proofErr w:type="gramEnd"/>
      <w:r w:rsidRPr="00221C1F">
        <w:rPr>
          <w:rFonts w:ascii="Verdana" w:hAnsi="Verdana"/>
        </w:rPr>
        <w:t xml:space="preserve"> mod hosting {</w:t>
      </w:r>
    </w:p>
    <w:p w:rsidR="001D1C30" w:rsidRPr="00221C1F" w:rsidRDefault="001D1C30" w:rsidP="00A55EF5">
      <w:pPr>
        <w:shd w:val="clear" w:color="auto" w:fill="000000" w:themeFill="text1"/>
        <w:spacing w:after="0"/>
        <w:jc w:val="both"/>
        <w:rPr>
          <w:rFonts w:ascii="Verdana" w:hAnsi="Verdana"/>
        </w:rPr>
      </w:pPr>
      <w:r w:rsidRPr="00221C1F">
        <w:rPr>
          <w:rFonts w:ascii="Verdana" w:hAnsi="Verdana"/>
        </w:rPr>
        <w:t xml:space="preserve">        </w:t>
      </w:r>
      <w:proofErr w:type="gramStart"/>
      <w:r w:rsidRPr="00221C1F">
        <w:rPr>
          <w:rFonts w:ascii="Verdana" w:hAnsi="Verdana"/>
        </w:rPr>
        <w:t>pub</w:t>
      </w:r>
      <w:proofErr w:type="gramEnd"/>
      <w:r w:rsidRPr="00221C1F">
        <w:rPr>
          <w:rFonts w:ascii="Verdana" w:hAnsi="Verdana"/>
        </w:rPr>
        <w:t xml:space="preserve"> </w:t>
      </w:r>
      <w:proofErr w:type="spellStart"/>
      <w:r w:rsidRPr="00221C1F">
        <w:rPr>
          <w:rFonts w:ascii="Verdana" w:hAnsi="Verdana"/>
        </w:rPr>
        <w:t>fn</w:t>
      </w:r>
      <w:proofErr w:type="spellEnd"/>
      <w:r w:rsidRPr="00221C1F">
        <w:rPr>
          <w:rFonts w:ascii="Verdana" w:hAnsi="Verdana"/>
        </w:rPr>
        <w:t xml:space="preserve"> </w:t>
      </w:r>
      <w:proofErr w:type="spellStart"/>
      <w:r w:rsidRPr="00221C1F">
        <w:rPr>
          <w:rFonts w:ascii="Verdana" w:hAnsi="Verdana"/>
        </w:rPr>
        <w:t>add_to_waitlist</w:t>
      </w:r>
      <w:proofErr w:type="spellEnd"/>
      <w:r w:rsidRPr="00221C1F">
        <w:rPr>
          <w:rFonts w:ascii="Verdana" w:hAnsi="Verdana"/>
        </w:rPr>
        <w:t>() {}</w:t>
      </w:r>
    </w:p>
    <w:p w:rsidR="001D1C30" w:rsidRPr="00221C1F" w:rsidRDefault="001D1C30" w:rsidP="00A55EF5">
      <w:pPr>
        <w:shd w:val="clear" w:color="auto" w:fill="000000" w:themeFill="text1"/>
        <w:spacing w:after="0"/>
        <w:jc w:val="both"/>
        <w:rPr>
          <w:rFonts w:ascii="Verdana" w:hAnsi="Verdana"/>
        </w:rPr>
      </w:pPr>
      <w:r w:rsidRPr="00221C1F">
        <w:rPr>
          <w:rFonts w:ascii="Verdana" w:hAnsi="Verdana"/>
        </w:rPr>
        <w:t xml:space="preserve">    }</w:t>
      </w:r>
    </w:p>
    <w:p w:rsidR="001D1C30" w:rsidRPr="00221C1F" w:rsidRDefault="00447279" w:rsidP="00A55EF5">
      <w:pPr>
        <w:shd w:val="clear" w:color="auto" w:fill="000000" w:themeFill="text1"/>
        <w:spacing w:after="0"/>
        <w:jc w:val="both"/>
        <w:rPr>
          <w:rFonts w:ascii="Verdana" w:hAnsi="Verdana"/>
        </w:rPr>
      </w:pPr>
      <w:r>
        <w:rPr>
          <w:rFonts w:ascii="Verdana" w:hAnsi="Verdana"/>
        </w:rPr>
        <w:t>}</w:t>
      </w:r>
    </w:p>
    <w:p w:rsidR="001D1C30" w:rsidRPr="00221C1F" w:rsidRDefault="001D1C30" w:rsidP="00A55EF5">
      <w:pPr>
        <w:shd w:val="clear" w:color="auto" w:fill="000000" w:themeFill="text1"/>
        <w:spacing w:after="0"/>
        <w:jc w:val="both"/>
        <w:rPr>
          <w:rFonts w:ascii="Verdana" w:hAnsi="Verdana"/>
        </w:rPr>
      </w:pPr>
      <w:proofErr w:type="gramStart"/>
      <w:r w:rsidRPr="00221C1F">
        <w:rPr>
          <w:rFonts w:ascii="Verdana" w:hAnsi="Verdana"/>
        </w:rPr>
        <w:t>pub</w:t>
      </w:r>
      <w:proofErr w:type="gramEnd"/>
      <w:r w:rsidRPr="00221C1F">
        <w:rPr>
          <w:rFonts w:ascii="Verdana" w:hAnsi="Verdana"/>
        </w:rPr>
        <w:t xml:space="preserve"> use </w:t>
      </w:r>
      <w:r w:rsidR="00447279">
        <w:rPr>
          <w:rFonts w:ascii="Verdana" w:hAnsi="Verdana"/>
        </w:rPr>
        <w:t>crate::</w:t>
      </w:r>
      <w:proofErr w:type="spellStart"/>
      <w:r w:rsidR="00447279">
        <w:rPr>
          <w:rFonts w:ascii="Verdana" w:hAnsi="Verdana"/>
        </w:rPr>
        <w:t>front_of_house</w:t>
      </w:r>
      <w:proofErr w:type="spellEnd"/>
      <w:r w:rsidR="00447279">
        <w:rPr>
          <w:rFonts w:ascii="Verdana" w:hAnsi="Verdana"/>
        </w:rPr>
        <w:t>::hosting;</w:t>
      </w:r>
    </w:p>
    <w:p w:rsidR="001D1C30" w:rsidRPr="00221C1F" w:rsidRDefault="001D1C30" w:rsidP="00A55EF5">
      <w:pPr>
        <w:shd w:val="clear" w:color="auto" w:fill="000000" w:themeFill="text1"/>
        <w:spacing w:after="0"/>
        <w:jc w:val="both"/>
        <w:rPr>
          <w:rFonts w:ascii="Verdana" w:hAnsi="Verdana"/>
        </w:rPr>
      </w:pPr>
      <w:proofErr w:type="gramStart"/>
      <w:r w:rsidRPr="00221C1F">
        <w:rPr>
          <w:rFonts w:ascii="Verdana" w:hAnsi="Verdana"/>
        </w:rPr>
        <w:t>pub</w:t>
      </w:r>
      <w:proofErr w:type="gramEnd"/>
      <w:r w:rsidRPr="00221C1F">
        <w:rPr>
          <w:rFonts w:ascii="Verdana" w:hAnsi="Verdana"/>
        </w:rPr>
        <w:t xml:space="preserve"> </w:t>
      </w:r>
      <w:proofErr w:type="spellStart"/>
      <w:r w:rsidRPr="00221C1F">
        <w:rPr>
          <w:rFonts w:ascii="Verdana" w:hAnsi="Verdana"/>
        </w:rPr>
        <w:t>fn</w:t>
      </w:r>
      <w:proofErr w:type="spellEnd"/>
      <w:r w:rsidRPr="00221C1F">
        <w:rPr>
          <w:rFonts w:ascii="Verdana" w:hAnsi="Verdana"/>
        </w:rPr>
        <w:t xml:space="preserve"> </w:t>
      </w:r>
      <w:proofErr w:type="spellStart"/>
      <w:r w:rsidRPr="00221C1F">
        <w:rPr>
          <w:rFonts w:ascii="Verdana" w:hAnsi="Verdana"/>
        </w:rPr>
        <w:t>eat_at_restaurant</w:t>
      </w:r>
      <w:proofErr w:type="spellEnd"/>
      <w:r w:rsidRPr="00221C1F">
        <w:rPr>
          <w:rFonts w:ascii="Verdana" w:hAnsi="Verdana"/>
        </w:rPr>
        <w:t>() {</w:t>
      </w:r>
    </w:p>
    <w:p w:rsidR="001D1C30" w:rsidRPr="00221C1F" w:rsidRDefault="001D1C30" w:rsidP="00A55EF5">
      <w:pPr>
        <w:shd w:val="clear" w:color="auto" w:fill="000000" w:themeFill="text1"/>
        <w:spacing w:after="0"/>
        <w:jc w:val="both"/>
        <w:rPr>
          <w:rFonts w:ascii="Verdana" w:hAnsi="Verdana"/>
        </w:rPr>
      </w:pPr>
      <w:r w:rsidRPr="00221C1F">
        <w:rPr>
          <w:rFonts w:ascii="Verdana" w:hAnsi="Verdana"/>
        </w:rPr>
        <w:t xml:space="preserve">    hosting::</w:t>
      </w:r>
      <w:proofErr w:type="spellStart"/>
      <w:r w:rsidRPr="00221C1F">
        <w:rPr>
          <w:rFonts w:ascii="Verdana" w:hAnsi="Verdana"/>
        </w:rPr>
        <w:t>add_to_</w:t>
      </w:r>
      <w:proofErr w:type="gramStart"/>
      <w:r w:rsidRPr="00221C1F">
        <w:rPr>
          <w:rFonts w:ascii="Verdana" w:hAnsi="Verdana"/>
        </w:rPr>
        <w:t>waitlist</w:t>
      </w:r>
      <w:proofErr w:type="spellEnd"/>
      <w:r w:rsidRPr="00221C1F">
        <w:rPr>
          <w:rFonts w:ascii="Verdana" w:hAnsi="Verdana"/>
        </w:rPr>
        <w:t>(</w:t>
      </w:r>
      <w:proofErr w:type="gramEnd"/>
      <w:r w:rsidRPr="00221C1F">
        <w:rPr>
          <w:rFonts w:ascii="Verdana" w:hAnsi="Verdana"/>
        </w:rPr>
        <w:t>);</w:t>
      </w:r>
    </w:p>
    <w:p w:rsidR="001D1C30" w:rsidRPr="00221C1F" w:rsidRDefault="001D1C30" w:rsidP="00A55EF5">
      <w:pPr>
        <w:shd w:val="clear" w:color="auto" w:fill="000000" w:themeFill="text1"/>
        <w:spacing w:after="0"/>
        <w:jc w:val="both"/>
        <w:rPr>
          <w:rFonts w:ascii="Verdana" w:hAnsi="Verdana"/>
        </w:rPr>
      </w:pPr>
      <w:r w:rsidRPr="00221C1F">
        <w:rPr>
          <w:rFonts w:ascii="Verdana" w:hAnsi="Verdana"/>
        </w:rPr>
        <w:t>}</w:t>
      </w:r>
    </w:p>
    <w:p w:rsidR="000F65DD" w:rsidRPr="00221C1F" w:rsidRDefault="000F65DD" w:rsidP="00A55EF5">
      <w:pPr>
        <w:jc w:val="both"/>
        <w:rPr>
          <w:rFonts w:ascii="Verdana" w:hAnsi="Verdana"/>
        </w:rPr>
      </w:pPr>
    </w:p>
    <w:p w:rsidR="003019AB" w:rsidRPr="00221C1F" w:rsidRDefault="003019AB" w:rsidP="00A55EF5">
      <w:pPr>
        <w:jc w:val="both"/>
        <w:rPr>
          <w:rFonts w:ascii="Verdana" w:hAnsi="Verdana"/>
        </w:rPr>
      </w:pPr>
      <w:r w:rsidRPr="00221C1F">
        <w:rPr>
          <w:rFonts w:ascii="Verdana" w:hAnsi="Verdana"/>
        </w:rPr>
        <w:t>We will spilt above code into multiple files.</w:t>
      </w:r>
    </w:p>
    <w:p w:rsidR="003019AB" w:rsidRPr="00221C1F" w:rsidRDefault="00A55EF5" w:rsidP="00A55EF5">
      <w:pPr>
        <w:jc w:val="both"/>
        <w:rPr>
          <w:rFonts w:ascii="Verdana" w:hAnsi="Verdana"/>
        </w:rPr>
      </w:pPr>
      <w:r w:rsidRPr="00221C1F">
        <w:rPr>
          <w:rFonts w:ascii="Verdana" w:hAnsi="Verdana"/>
        </w:rPr>
        <w:t xml:space="preserve">First, </w:t>
      </w:r>
      <w:proofErr w:type="gramStart"/>
      <w:r w:rsidRPr="00221C1F">
        <w:rPr>
          <w:rFonts w:ascii="Verdana" w:hAnsi="Verdana"/>
        </w:rPr>
        <w:t>we’ll</w:t>
      </w:r>
      <w:proofErr w:type="gramEnd"/>
      <w:r w:rsidRPr="00221C1F">
        <w:rPr>
          <w:rFonts w:ascii="Verdana" w:hAnsi="Verdana"/>
        </w:rPr>
        <w:t xml:space="preserve"> extract the </w:t>
      </w:r>
      <w:proofErr w:type="spellStart"/>
      <w:r w:rsidRPr="00221C1F">
        <w:rPr>
          <w:rFonts w:ascii="Verdana" w:hAnsi="Verdana"/>
        </w:rPr>
        <w:t>front_of_house</w:t>
      </w:r>
      <w:proofErr w:type="spellEnd"/>
      <w:r w:rsidRPr="00221C1F">
        <w:rPr>
          <w:rFonts w:ascii="Verdana" w:hAnsi="Verdana"/>
        </w:rPr>
        <w:t xml:space="preserve"> module to its own file. Remove the code inside the curly brackets for the </w:t>
      </w:r>
      <w:proofErr w:type="spellStart"/>
      <w:r w:rsidRPr="00221C1F">
        <w:rPr>
          <w:rFonts w:ascii="Verdana" w:hAnsi="Verdana"/>
        </w:rPr>
        <w:t>front_of_house</w:t>
      </w:r>
      <w:proofErr w:type="spellEnd"/>
      <w:r w:rsidRPr="00221C1F">
        <w:rPr>
          <w:rFonts w:ascii="Verdana" w:hAnsi="Verdana"/>
        </w:rPr>
        <w:t xml:space="preserve"> module, leaving only the mod </w:t>
      </w:r>
      <w:proofErr w:type="spellStart"/>
      <w:r w:rsidRPr="00221C1F">
        <w:rPr>
          <w:rFonts w:ascii="Verdana" w:hAnsi="Verdana"/>
        </w:rPr>
        <w:t>front_of_house</w:t>
      </w:r>
      <w:proofErr w:type="spellEnd"/>
      <w:r w:rsidRPr="00221C1F">
        <w:rPr>
          <w:rFonts w:ascii="Verdana" w:hAnsi="Verdana"/>
        </w:rPr>
        <w:t xml:space="preserve">; declaration, so that src/lib.rs contains the code shown in </w:t>
      </w:r>
      <w:proofErr w:type="gramStart"/>
      <w:r w:rsidRPr="00221C1F">
        <w:rPr>
          <w:rFonts w:ascii="Verdana" w:hAnsi="Verdana"/>
        </w:rPr>
        <w:t>Listing</w:t>
      </w:r>
      <w:proofErr w:type="gramEnd"/>
      <w:r w:rsidRPr="00221C1F">
        <w:rPr>
          <w:rFonts w:ascii="Verdana" w:hAnsi="Verdana"/>
        </w:rPr>
        <w:t xml:space="preserve"> 7-21. Note that this </w:t>
      </w:r>
      <w:proofErr w:type="gramStart"/>
      <w:r w:rsidRPr="00221C1F">
        <w:rPr>
          <w:rFonts w:ascii="Verdana" w:hAnsi="Verdana"/>
        </w:rPr>
        <w:t>won’t</w:t>
      </w:r>
      <w:proofErr w:type="gramEnd"/>
      <w:r w:rsidRPr="00221C1F">
        <w:rPr>
          <w:rFonts w:ascii="Verdana" w:hAnsi="Verdana"/>
        </w:rPr>
        <w:t xml:space="preserve"> compile until we create the src/front_of_house.rs file</w:t>
      </w:r>
    </w:p>
    <w:p w:rsidR="00730BBD" w:rsidRPr="00221C1F" w:rsidRDefault="00730BBD" w:rsidP="00730BBD">
      <w:pPr>
        <w:shd w:val="clear" w:color="auto" w:fill="D0CECE" w:themeFill="background2" w:themeFillShade="E6"/>
        <w:spacing w:after="0"/>
        <w:jc w:val="both"/>
        <w:rPr>
          <w:rFonts w:ascii="Verdana" w:hAnsi="Verdana"/>
        </w:rPr>
      </w:pPr>
      <w:proofErr w:type="gramStart"/>
      <w:r w:rsidRPr="00221C1F">
        <w:rPr>
          <w:rFonts w:ascii="Verdana" w:hAnsi="Verdana"/>
        </w:rPr>
        <w:t>src/lib.rs</w:t>
      </w:r>
      <w:proofErr w:type="gramEnd"/>
    </w:p>
    <w:p w:rsidR="00730BBD" w:rsidRPr="00221C1F" w:rsidRDefault="00730BBD" w:rsidP="00730BBD">
      <w:pPr>
        <w:shd w:val="clear" w:color="auto" w:fill="000000" w:themeFill="text1"/>
        <w:spacing w:after="0"/>
        <w:jc w:val="both"/>
        <w:rPr>
          <w:rFonts w:ascii="Verdana" w:hAnsi="Verdana"/>
        </w:rPr>
      </w:pPr>
      <w:proofErr w:type="gramStart"/>
      <w:r w:rsidRPr="00221C1F">
        <w:rPr>
          <w:rFonts w:ascii="Verdana" w:hAnsi="Verdana"/>
        </w:rPr>
        <w:t>mod</w:t>
      </w:r>
      <w:proofErr w:type="gramEnd"/>
      <w:r w:rsidRPr="00221C1F">
        <w:rPr>
          <w:rFonts w:ascii="Verdana" w:hAnsi="Verdana"/>
        </w:rPr>
        <w:t xml:space="preserve"> </w:t>
      </w:r>
      <w:proofErr w:type="spellStart"/>
      <w:r w:rsidRPr="00221C1F">
        <w:rPr>
          <w:rFonts w:ascii="Verdana" w:hAnsi="Verdana"/>
        </w:rPr>
        <w:t>front_of_house</w:t>
      </w:r>
      <w:proofErr w:type="spellEnd"/>
      <w:r w:rsidRPr="00221C1F">
        <w:rPr>
          <w:rFonts w:ascii="Verdana" w:hAnsi="Verdana"/>
        </w:rPr>
        <w:t>;</w:t>
      </w:r>
    </w:p>
    <w:p w:rsidR="00730BBD" w:rsidRPr="00221C1F" w:rsidRDefault="00730BBD" w:rsidP="00730BBD">
      <w:pPr>
        <w:shd w:val="clear" w:color="auto" w:fill="000000" w:themeFill="text1"/>
        <w:spacing w:after="0"/>
        <w:jc w:val="both"/>
        <w:rPr>
          <w:rFonts w:ascii="Verdana" w:hAnsi="Verdana"/>
        </w:rPr>
      </w:pPr>
      <w:proofErr w:type="gramStart"/>
      <w:r w:rsidRPr="00221C1F">
        <w:rPr>
          <w:rFonts w:ascii="Verdana" w:hAnsi="Verdana"/>
        </w:rPr>
        <w:t>pub</w:t>
      </w:r>
      <w:proofErr w:type="gramEnd"/>
      <w:r w:rsidRPr="00221C1F">
        <w:rPr>
          <w:rFonts w:ascii="Verdana" w:hAnsi="Verdana"/>
        </w:rPr>
        <w:t xml:space="preserve"> use </w:t>
      </w:r>
      <w:r w:rsidR="00447279">
        <w:rPr>
          <w:rFonts w:ascii="Verdana" w:hAnsi="Verdana"/>
        </w:rPr>
        <w:t>crate::</w:t>
      </w:r>
      <w:proofErr w:type="spellStart"/>
      <w:r w:rsidR="00447279">
        <w:rPr>
          <w:rFonts w:ascii="Verdana" w:hAnsi="Verdana"/>
        </w:rPr>
        <w:t>front_of_house</w:t>
      </w:r>
      <w:proofErr w:type="spellEnd"/>
      <w:r w:rsidR="00447279">
        <w:rPr>
          <w:rFonts w:ascii="Verdana" w:hAnsi="Verdana"/>
        </w:rPr>
        <w:t>::hosting;</w:t>
      </w:r>
    </w:p>
    <w:p w:rsidR="00730BBD" w:rsidRPr="00221C1F" w:rsidRDefault="00730BBD" w:rsidP="00730BBD">
      <w:pPr>
        <w:shd w:val="clear" w:color="auto" w:fill="000000" w:themeFill="text1"/>
        <w:spacing w:after="0"/>
        <w:jc w:val="both"/>
        <w:rPr>
          <w:rFonts w:ascii="Verdana" w:hAnsi="Verdana"/>
        </w:rPr>
      </w:pPr>
      <w:proofErr w:type="gramStart"/>
      <w:r w:rsidRPr="00221C1F">
        <w:rPr>
          <w:rFonts w:ascii="Verdana" w:hAnsi="Verdana"/>
        </w:rPr>
        <w:t>pub</w:t>
      </w:r>
      <w:proofErr w:type="gramEnd"/>
      <w:r w:rsidRPr="00221C1F">
        <w:rPr>
          <w:rFonts w:ascii="Verdana" w:hAnsi="Verdana"/>
        </w:rPr>
        <w:t xml:space="preserve"> </w:t>
      </w:r>
      <w:proofErr w:type="spellStart"/>
      <w:r w:rsidRPr="00221C1F">
        <w:rPr>
          <w:rFonts w:ascii="Verdana" w:hAnsi="Verdana"/>
        </w:rPr>
        <w:t>fn</w:t>
      </w:r>
      <w:proofErr w:type="spellEnd"/>
      <w:r w:rsidRPr="00221C1F">
        <w:rPr>
          <w:rFonts w:ascii="Verdana" w:hAnsi="Verdana"/>
        </w:rPr>
        <w:t xml:space="preserve"> </w:t>
      </w:r>
      <w:proofErr w:type="spellStart"/>
      <w:r w:rsidRPr="00221C1F">
        <w:rPr>
          <w:rFonts w:ascii="Verdana" w:hAnsi="Verdana"/>
        </w:rPr>
        <w:t>eat_at_restaurant</w:t>
      </w:r>
      <w:proofErr w:type="spellEnd"/>
      <w:r w:rsidRPr="00221C1F">
        <w:rPr>
          <w:rFonts w:ascii="Verdana" w:hAnsi="Verdana"/>
        </w:rPr>
        <w:t>() {</w:t>
      </w:r>
    </w:p>
    <w:p w:rsidR="00730BBD" w:rsidRPr="00221C1F" w:rsidRDefault="00730BBD" w:rsidP="00730BBD">
      <w:pPr>
        <w:shd w:val="clear" w:color="auto" w:fill="000000" w:themeFill="text1"/>
        <w:spacing w:after="0"/>
        <w:jc w:val="both"/>
        <w:rPr>
          <w:rFonts w:ascii="Verdana" w:hAnsi="Verdana"/>
        </w:rPr>
      </w:pPr>
      <w:r w:rsidRPr="00221C1F">
        <w:rPr>
          <w:rFonts w:ascii="Verdana" w:hAnsi="Verdana"/>
        </w:rPr>
        <w:t xml:space="preserve">    hosting::</w:t>
      </w:r>
      <w:proofErr w:type="spellStart"/>
      <w:r w:rsidRPr="00221C1F">
        <w:rPr>
          <w:rFonts w:ascii="Verdana" w:hAnsi="Verdana"/>
        </w:rPr>
        <w:t>add_to_</w:t>
      </w:r>
      <w:proofErr w:type="gramStart"/>
      <w:r w:rsidRPr="00221C1F">
        <w:rPr>
          <w:rFonts w:ascii="Verdana" w:hAnsi="Verdana"/>
        </w:rPr>
        <w:t>waitlist</w:t>
      </w:r>
      <w:proofErr w:type="spellEnd"/>
      <w:r w:rsidRPr="00221C1F">
        <w:rPr>
          <w:rFonts w:ascii="Verdana" w:hAnsi="Verdana"/>
        </w:rPr>
        <w:t>(</w:t>
      </w:r>
      <w:proofErr w:type="gramEnd"/>
      <w:r w:rsidRPr="00221C1F">
        <w:rPr>
          <w:rFonts w:ascii="Verdana" w:hAnsi="Verdana"/>
        </w:rPr>
        <w:t>);</w:t>
      </w:r>
    </w:p>
    <w:p w:rsidR="005102A9" w:rsidRPr="00221C1F" w:rsidRDefault="00730BBD" w:rsidP="00730BBD">
      <w:pPr>
        <w:shd w:val="clear" w:color="auto" w:fill="000000" w:themeFill="text1"/>
        <w:spacing w:after="0"/>
        <w:jc w:val="both"/>
        <w:rPr>
          <w:rFonts w:ascii="Verdana" w:hAnsi="Verdana"/>
        </w:rPr>
      </w:pPr>
      <w:r w:rsidRPr="00221C1F">
        <w:rPr>
          <w:rFonts w:ascii="Verdana" w:hAnsi="Verdana"/>
        </w:rPr>
        <w:t>}</w:t>
      </w:r>
    </w:p>
    <w:p w:rsidR="005102A9" w:rsidRPr="00221C1F" w:rsidRDefault="005102A9" w:rsidP="00A55EF5">
      <w:pPr>
        <w:jc w:val="both"/>
        <w:rPr>
          <w:rFonts w:ascii="Verdana" w:hAnsi="Verdana"/>
        </w:rPr>
      </w:pPr>
    </w:p>
    <w:p w:rsidR="00730BBD" w:rsidRPr="00221C1F" w:rsidRDefault="00730BBD" w:rsidP="00730BBD">
      <w:pPr>
        <w:shd w:val="clear" w:color="auto" w:fill="D0CECE" w:themeFill="background2" w:themeFillShade="E6"/>
        <w:spacing w:after="0"/>
        <w:jc w:val="both"/>
        <w:rPr>
          <w:rFonts w:ascii="Verdana" w:hAnsi="Verdana"/>
        </w:rPr>
      </w:pPr>
      <w:proofErr w:type="gramStart"/>
      <w:r w:rsidRPr="00221C1F">
        <w:rPr>
          <w:rFonts w:ascii="Verdana" w:hAnsi="Verdana"/>
        </w:rPr>
        <w:t>src/front_of_house.rs</w:t>
      </w:r>
      <w:proofErr w:type="gramEnd"/>
    </w:p>
    <w:p w:rsidR="00730BBD" w:rsidRPr="00221C1F" w:rsidRDefault="00730BBD" w:rsidP="00730BBD">
      <w:pPr>
        <w:shd w:val="clear" w:color="auto" w:fill="000000" w:themeFill="text1"/>
        <w:spacing w:after="0"/>
        <w:jc w:val="both"/>
        <w:rPr>
          <w:rFonts w:ascii="Verdana" w:hAnsi="Verdana"/>
        </w:rPr>
      </w:pPr>
      <w:proofErr w:type="gramStart"/>
      <w:r w:rsidRPr="00221C1F">
        <w:rPr>
          <w:rFonts w:ascii="Verdana" w:hAnsi="Verdana"/>
        </w:rPr>
        <w:t>pub</w:t>
      </w:r>
      <w:proofErr w:type="gramEnd"/>
      <w:r w:rsidRPr="00221C1F">
        <w:rPr>
          <w:rFonts w:ascii="Verdana" w:hAnsi="Verdana"/>
        </w:rPr>
        <w:t xml:space="preserve"> mod hosting {</w:t>
      </w:r>
    </w:p>
    <w:p w:rsidR="00730BBD" w:rsidRPr="00221C1F" w:rsidRDefault="00730BBD" w:rsidP="00730BBD">
      <w:pPr>
        <w:shd w:val="clear" w:color="auto" w:fill="000000" w:themeFill="text1"/>
        <w:spacing w:after="0"/>
        <w:jc w:val="both"/>
        <w:rPr>
          <w:rFonts w:ascii="Verdana" w:hAnsi="Verdana"/>
        </w:rPr>
      </w:pPr>
      <w:r w:rsidRPr="00221C1F">
        <w:rPr>
          <w:rFonts w:ascii="Verdana" w:hAnsi="Verdana"/>
        </w:rPr>
        <w:t xml:space="preserve">    </w:t>
      </w:r>
      <w:proofErr w:type="gramStart"/>
      <w:r w:rsidRPr="00221C1F">
        <w:rPr>
          <w:rFonts w:ascii="Verdana" w:hAnsi="Verdana"/>
        </w:rPr>
        <w:t>pub</w:t>
      </w:r>
      <w:proofErr w:type="gramEnd"/>
      <w:r w:rsidRPr="00221C1F">
        <w:rPr>
          <w:rFonts w:ascii="Verdana" w:hAnsi="Verdana"/>
        </w:rPr>
        <w:t xml:space="preserve"> </w:t>
      </w:r>
      <w:proofErr w:type="spellStart"/>
      <w:r w:rsidRPr="00221C1F">
        <w:rPr>
          <w:rFonts w:ascii="Verdana" w:hAnsi="Verdana"/>
        </w:rPr>
        <w:t>fn</w:t>
      </w:r>
      <w:proofErr w:type="spellEnd"/>
      <w:r w:rsidRPr="00221C1F">
        <w:rPr>
          <w:rFonts w:ascii="Verdana" w:hAnsi="Verdana"/>
        </w:rPr>
        <w:t xml:space="preserve"> </w:t>
      </w:r>
      <w:proofErr w:type="spellStart"/>
      <w:r w:rsidRPr="00221C1F">
        <w:rPr>
          <w:rFonts w:ascii="Verdana" w:hAnsi="Verdana"/>
        </w:rPr>
        <w:t>add_to_waitlist</w:t>
      </w:r>
      <w:proofErr w:type="spellEnd"/>
      <w:r w:rsidRPr="00221C1F">
        <w:rPr>
          <w:rFonts w:ascii="Verdana" w:hAnsi="Verdana"/>
        </w:rPr>
        <w:t>() {}</w:t>
      </w:r>
    </w:p>
    <w:p w:rsidR="005102A9" w:rsidRPr="00221C1F" w:rsidRDefault="00730BBD" w:rsidP="00730BBD">
      <w:pPr>
        <w:shd w:val="clear" w:color="auto" w:fill="000000" w:themeFill="text1"/>
        <w:spacing w:after="0"/>
        <w:jc w:val="both"/>
        <w:rPr>
          <w:rFonts w:ascii="Verdana" w:hAnsi="Verdana"/>
        </w:rPr>
      </w:pPr>
      <w:r w:rsidRPr="00221C1F">
        <w:rPr>
          <w:rFonts w:ascii="Verdana" w:hAnsi="Verdana"/>
        </w:rPr>
        <w:t>}</w:t>
      </w:r>
    </w:p>
    <w:p w:rsidR="00730BBD" w:rsidRPr="00221C1F" w:rsidRDefault="00730BBD" w:rsidP="00A55EF5">
      <w:pPr>
        <w:jc w:val="both"/>
        <w:rPr>
          <w:rFonts w:ascii="Verdana" w:hAnsi="Verdana"/>
        </w:rPr>
      </w:pPr>
    </w:p>
    <w:p w:rsidR="00730BBD" w:rsidRPr="00221C1F" w:rsidRDefault="00730BBD" w:rsidP="00730BBD">
      <w:pPr>
        <w:jc w:val="both"/>
        <w:rPr>
          <w:rFonts w:ascii="Verdana" w:hAnsi="Verdana"/>
        </w:rPr>
      </w:pPr>
      <w:r w:rsidRPr="00221C1F">
        <w:rPr>
          <w:rFonts w:ascii="Verdana" w:hAnsi="Verdana"/>
        </w:rPr>
        <w:t xml:space="preserve">Next, </w:t>
      </w:r>
      <w:proofErr w:type="gramStart"/>
      <w:r w:rsidRPr="00221C1F">
        <w:rPr>
          <w:rFonts w:ascii="Verdana" w:hAnsi="Verdana"/>
        </w:rPr>
        <w:t>we’ll</w:t>
      </w:r>
      <w:proofErr w:type="gramEnd"/>
      <w:r w:rsidRPr="00221C1F">
        <w:rPr>
          <w:rFonts w:ascii="Verdana" w:hAnsi="Verdana"/>
        </w:rPr>
        <w:t xml:space="preserve"> extract the hosting module to its own file. The process is a bit different because hosting is a child module of </w:t>
      </w:r>
      <w:proofErr w:type="spellStart"/>
      <w:r w:rsidRPr="00221C1F">
        <w:rPr>
          <w:rFonts w:ascii="Verdana" w:hAnsi="Verdana"/>
        </w:rPr>
        <w:t>front_of_house</w:t>
      </w:r>
      <w:proofErr w:type="spellEnd"/>
      <w:r w:rsidRPr="00221C1F">
        <w:rPr>
          <w:rFonts w:ascii="Verdana" w:hAnsi="Verdana"/>
        </w:rPr>
        <w:t xml:space="preserve">, not of the root module. </w:t>
      </w:r>
      <w:proofErr w:type="gramStart"/>
      <w:r w:rsidRPr="00221C1F">
        <w:rPr>
          <w:rFonts w:ascii="Verdana" w:hAnsi="Verdana"/>
        </w:rPr>
        <w:t>We’ll</w:t>
      </w:r>
      <w:proofErr w:type="gramEnd"/>
      <w:r w:rsidRPr="00221C1F">
        <w:rPr>
          <w:rFonts w:ascii="Verdana" w:hAnsi="Verdana"/>
        </w:rPr>
        <w:t xml:space="preserve"> place the file for hosting in a new directory that will be named for its ancestors in the module tree, in</w:t>
      </w:r>
      <w:r w:rsidRPr="00221C1F">
        <w:rPr>
          <w:rFonts w:ascii="Verdana" w:hAnsi="Verdana"/>
        </w:rPr>
        <w:t xml:space="preserve"> this case </w:t>
      </w:r>
      <w:proofErr w:type="spellStart"/>
      <w:r w:rsidRPr="00221C1F">
        <w:rPr>
          <w:rFonts w:ascii="Verdana" w:hAnsi="Verdana"/>
        </w:rPr>
        <w:t>src</w:t>
      </w:r>
      <w:proofErr w:type="spellEnd"/>
      <w:r w:rsidRPr="00221C1F">
        <w:rPr>
          <w:rFonts w:ascii="Verdana" w:hAnsi="Verdana"/>
        </w:rPr>
        <w:t>/</w:t>
      </w:r>
      <w:proofErr w:type="spellStart"/>
      <w:r w:rsidRPr="00221C1F">
        <w:rPr>
          <w:rFonts w:ascii="Verdana" w:hAnsi="Verdana"/>
        </w:rPr>
        <w:t>front_of_house</w:t>
      </w:r>
      <w:proofErr w:type="spellEnd"/>
      <w:r w:rsidRPr="00221C1F">
        <w:rPr>
          <w:rFonts w:ascii="Verdana" w:hAnsi="Verdana"/>
        </w:rPr>
        <w:t>/.</w:t>
      </w:r>
    </w:p>
    <w:p w:rsidR="00730BBD" w:rsidRPr="00221C1F" w:rsidRDefault="00730BBD" w:rsidP="00730BBD">
      <w:pPr>
        <w:jc w:val="both"/>
        <w:rPr>
          <w:rFonts w:ascii="Verdana" w:hAnsi="Verdana"/>
        </w:rPr>
      </w:pPr>
      <w:r w:rsidRPr="00221C1F">
        <w:rPr>
          <w:rFonts w:ascii="Verdana" w:hAnsi="Verdana"/>
        </w:rPr>
        <w:lastRenderedPageBreak/>
        <w:t>To start moving hosting, we change src/front_of_house.rs to contain only the dec</w:t>
      </w:r>
      <w:r w:rsidR="00E940DC" w:rsidRPr="00221C1F">
        <w:rPr>
          <w:rFonts w:ascii="Verdana" w:hAnsi="Verdana"/>
        </w:rPr>
        <w:t>laration of the hosting module:</w:t>
      </w:r>
    </w:p>
    <w:p w:rsidR="00730BBD" w:rsidRPr="00221C1F" w:rsidRDefault="00730BBD" w:rsidP="00730BBD">
      <w:pPr>
        <w:shd w:val="clear" w:color="auto" w:fill="D0CECE" w:themeFill="background2" w:themeFillShade="E6"/>
        <w:spacing w:after="0"/>
        <w:jc w:val="both"/>
        <w:rPr>
          <w:rFonts w:ascii="Verdana" w:hAnsi="Verdana"/>
        </w:rPr>
      </w:pPr>
      <w:proofErr w:type="gramStart"/>
      <w:r w:rsidRPr="00221C1F">
        <w:rPr>
          <w:rFonts w:ascii="Verdana" w:hAnsi="Verdana"/>
        </w:rPr>
        <w:t>src/front_of_house.rs</w:t>
      </w:r>
      <w:proofErr w:type="gramEnd"/>
    </w:p>
    <w:p w:rsidR="00730BBD" w:rsidRPr="00221C1F" w:rsidRDefault="00730BBD" w:rsidP="00730BBD">
      <w:pPr>
        <w:shd w:val="clear" w:color="auto" w:fill="000000" w:themeFill="text1"/>
        <w:spacing w:after="0"/>
        <w:jc w:val="both"/>
        <w:rPr>
          <w:rFonts w:ascii="Verdana" w:hAnsi="Verdana"/>
        </w:rPr>
      </w:pPr>
      <w:proofErr w:type="gramStart"/>
      <w:r w:rsidRPr="00221C1F">
        <w:rPr>
          <w:rFonts w:ascii="Verdana" w:hAnsi="Verdana"/>
        </w:rPr>
        <w:t>pub</w:t>
      </w:r>
      <w:proofErr w:type="gramEnd"/>
      <w:r w:rsidRPr="00221C1F">
        <w:rPr>
          <w:rFonts w:ascii="Verdana" w:hAnsi="Verdana"/>
        </w:rPr>
        <w:t xml:space="preserve"> mod hosting;</w:t>
      </w:r>
    </w:p>
    <w:p w:rsidR="00730BBD" w:rsidRPr="00221C1F" w:rsidRDefault="00730BBD" w:rsidP="00A55EF5">
      <w:pPr>
        <w:jc w:val="both"/>
        <w:rPr>
          <w:rFonts w:ascii="Verdana" w:hAnsi="Verdana"/>
        </w:rPr>
      </w:pPr>
    </w:p>
    <w:p w:rsidR="00E940DC" w:rsidRPr="00221C1F" w:rsidRDefault="00E940DC" w:rsidP="00E940DC">
      <w:pPr>
        <w:shd w:val="clear" w:color="auto" w:fill="D0CECE" w:themeFill="background2" w:themeFillShade="E6"/>
        <w:spacing w:after="0"/>
        <w:jc w:val="both"/>
        <w:rPr>
          <w:rFonts w:ascii="Verdana" w:hAnsi="Verdana"/>
        </w:rPr>
      </w:pPr>
      <w:r w:rsidRPr="00221C1F">
        <w:rPr>
          <w:rFonts w:ascii="Verdana" w:hAnsi="Verdana"/>
        </w:rPr>
        <w:t>src/front_of_house/hosting.rs</w:t>
      </w:r>
    </w:p>
    <w:p w:rsidR="00730BBD" w:rsidRPr="00221C1F" w:rsidRDefault="00E940DC" w:rsidP="00E940DC">
      <w:pPr>
        <w:shd w:val="clear" w:color="auto" w:fill="000000" w:themeFill="text1"/>
        <w:spacing w:after="0"/>
        <w:jc w:val="both"/>
        <w:rPr>
          <w:rFonts w:ascii="Verdana" w:hAnsi="Verdana"/>
        </w:rPr>
      </w:pPr>
      <w:proofErr w:type="gramStart"/>
      <w:r w:rsidRPr="00221C1F">
        <w:rPr>
          <w:rFonts w:ascii="Verdana" w:hAnsi="Verdana"/>
        </w:rPr>
        <w:t>pub</w:t>
      </w:r>
      <w:proofErr w:type="gramEnd"/>
      <w:r w:rsidRPr="00221C1F">
        <w:rPr>
          <w:rFonts w:ascii="Verdana" w:hAnsi="Verdana"/>
        </w:rPr>
        <w:t xml:space="preserve"> </w:t>
      </w:r>
      <w:proofErr w:type="spellStart"/>
      <w:r w:rsidRPr="00221C1F">
        <w:rPr>
          <w:rFonts w:ascii="Verdana" w:hAnsi="Verdana"/>
        </w:rPr>
        <w:t>fn</w:t>
      </w:r>
      <w:proofErr w:type="spellEnd"/>
      <w:r w:rsidRPr="00221C1F">
        <w:rPr>
          <w:rFonts w:ascii="Verdana" w:hAnsi="Verdana"/>
        </w:rPr>
        <w:t xml:space="preserve"> </w:t>
      </w:r>
      <w:proofErr w:type="spellStart"/>
      <w:r w:rsidRPr="00221C1F">
        <w:rPr>
          <w:rFonts w:ascii="Verdana" w:hAnsi="Verdana"/>
        </w:rPr>
        <w:t>add_to_waitlist</w:t>
      </w:r>
      <w:proofErr w:type="spellEnd"/>
      <w:r w:rsidRPr="00221C1F">
        <w:rPr>
          <w:rFonts w:ascii="Verdana" w:hAnsi="Verdana"/>
        </w:rPr>
        <w:t>() {}</w:t>
      </w:r>
    </w:p>
    <w:p w:rsidR="00730BBD" w:rsidRPr="00221C1F" w:rsidRDefault="00730BBD" w:rsidP="00A55EF5">
      <w:pPr>
        <w:jc w:val="both"/>
        <w:rPr>
          <w:rFonts w:ascii="Verdana" w:hAnsi="Verdana"/>
        </w:rPr>
      </w:pPr>
    </w:p>
    <w:p w:rsidR="006B60EE" w:rsidRPr="00221C1F" w:rsidRDefault="006B60EE" w:rsidP="00A55EF5">
      <w:pPr>
        <w:jc w:val="both"/>
        <w:rPr>
          <w:rFonts w:ascii="Verdana" w:hAnsi="Verdana"/>
        </w:rPr>
      </w:pPr>
      <w:r w:rsidRPr="00221C1F">
        <w:rPr>
          <w:rFonts w:ascii="Verdana" w:hAnsi="Verdana"/>
        </w:rPr>
        <w:t xml:space="preserve">Note that you only need to load a file using a mod declaration once in your module tree. </w:t>
      </w:r>
      <w:proofErr w:type="gramStart"/>
      <w:r w:rsidRPr="00221C1F">
        <w:rPr>
          <w:rFonts w:ascii="Verdana" w:hAnsi="Verdana"/>
        </w:rPr>
        <w:t>Once the compiler knows the file is part of the project (and knows where in the module tree the code resides because of where you’ve put the mod statement), other files in your project should refer to the loaded file’s code using a path to where it was declared, as covered in the “Paths for Referring to an Item in the Module Tree” section.</w:t>
      </w:r>
      <w:proofErr w:type="gramEnd"/>
    </w:p>
    <w:p w:rsidR="001D1C30" w:rsidRPr="00221C1F" w:rsidRDefault="006B60EE" w:rsidP="00A55EF5">
      <w:pPr>
        <w:jc w:val="both"/>
        <w:rPr>
          <w:rFonts w:ascii="Verdana" w:hAnsi="Verdana"/>
          <w:b/>
        </w:rPr>
      </w:pPr>
      <w:r w:rsidRPr="00221C1F">
        <w:rPr>
          <w:rFonts w:ascii="Verdana" w:hAnsi="Verdana"/>
          <w:b/>
        </w:rPr>
        <w:t>In other words, mod is not an “include” operation that you may have seen in other programming languages.</w:t>
      </w:r>
    </w:p>
    <w:p w:rsidR="00305E46" w:rsidRPr="00221C1F" w:rsidRDefault="00305E46" w:rsidP="004221FB">
      <w:pPr>
        <w:pStyle w:val="Heading1"/>
        <w:rPr>
          <w:rFonts w:ascii="Verdana" w:hAnsi="Verdana"/>
        </w:rPr>
      </w:pPr>
      <w:r w:rsidRPr="00221C1F">
        <w:rPr>
          <w:rFonts w:ascii="Verdana" w:hAnsi="Verdana"/>
        </w:rPr>
        <w:t>Alternate File Paths</w:t>
      </w:r>
    </w:p>
    <w:p w:rsidR="00305E46" w:rsidRPr="00221C1F" w:rsidRDefault="00305E46" w:rsidP="00305E46">
      <w:pPr>
        <w:jc w:val="both"/>
        <w:rPr>
          <w:rFonts w:ascii="Verdana" w:hAnsi="Verdana"/>
        </w:rPr>
      </w:pPr>
      <w:r w:rsidRPr="00221C1F">
        <w:rPr>
          <w:rFonts w:ascii="Verdana" w:hAnsi="Verdana"/>
        </w:rPr>
        <w:t xml:space="preserve">Rust also supports an older style of file path. For a module named </w:t>
      </w:r>
      <w:proofErr w:type="spellStart"/>
      <w:r w:rsidRPr="00221C1F">
        <w:rPr>
          <w:rFonts w:ascii="Verdana" w:hAnsi="Verdana"/>
        </w:rPr>
        <w:t>front_of_house</w:t>
      </w:r>
      <w:proofErr w:type="spellEnd"/>
      <w:r w:rsidRPr="00221C1F">
        <w:rPr>
          <w:rFonts w:ascii="Verdana" w:hAnsi="Verdana"/>
        </w:rPr>
        <w:t xml:space="preserve"> declared in the crate root, the compiler will look for the module’s code in:</w:t>
      </w:r>
    </w:p>
    <w:p w:rsidR="00305E46" w:rsidRPr="00221C1F" w:rsidRDefault="00305E46" w:rsidP="00447279">
      <w:pPr>
        <w:shd w:val="clear" w:color="auto" w:fill="D0CECE" w:themeFill="background2" w:themeFillShade="E6"/>
        <w:jc w:val="both"/>
        <w:rPr>
          <w:rFonts w:ascii="Verdana" w:hAnsi="Verdana"/>
        </w:rPr>
      </w:pPr>
      <w:proofErr w:type="gramStart"/>
      <w:r w:rsidRPr="00221C1F">
        <w:rPr>
          <w:rFonts w:ascii="Verdana" w:hAnsi="Verdana"/>
        </w:rPr>
        <w:t>src/front_of_house.rs</w:t>
      </w:r>
      <w:proofErr w:type="gramEnd"/>
      <w:r w:rsidRPr="00221C1F">
        <w:rPr>
          <w:rFonts w:ascii="Verdana" w:hAnsi="Verdana"/>
        </w:rPr>
        <w:t xml:space="preserve"> (what we covered)</w:t>
      </w:r>
    </w:p>
    <w:p w:rsidR="00305E46" w:rsidRPr="00221C1F" w:rsidRDefault="00305E46" w:rsidP="00447279">
      <w:pPr>
        <w:shd w:val="clear" w:color="auto" w:fill="D0CECE" w:themeFill="background2" w:themeFillShade="E6"/>
        <w:jc w:val="both"/>
        <w:rPr>
          <w:rFonts w:ascii="Verdana" w:hAnsi="Verdana"/>
        </w:rPr>
      </w:pPr>
      <w:r w:rsidRPr="00221C1F">
        <w:rPr>
          <w:rFonts w:ascii="Verdana" w:hAnsi="Verdana"/>
        </w:rPr>
        <w:t>src/front_of_house/mod.rs (older style, still supported path)</w:t>
      </w:r>
    </w:p>
    <w:p w:rsidR="00305E46" w:rsidRPr="00221C1F" w:rsidRDefault="00305E46" w:rsidP="00305E46">
      <w:pPr>
        <w:jc w:val="both"/>
        <w:rPr>
          <w:rFonts w:ascii="Verdana" w:hAnsi="Verdana"/>
        </w:rPr>
      </w:pPr>
      <w:r w:rsidRPr="00221C1F">
        <w:rPr>
          <w:rFonts w:ascii="Verdana" w:hAnsi="Verdana"/>
        </w:rPr>
        <w:t xml:space="preserve">For a module named hosting that is a submodule of </w:t>
      </w:r>
      <w:proofErr w:type="spellStart"/>
      <w:r w:rsidRPr="00221C1F">
        <w:rPr>
          <w:rFonts w:ascii="Verdana" w:hAnsi="Verdana"/>
        </w:rPr>
        <w:t>front_of_house</w:t>
      </w:r>
      <w:proofErr w:type="spellEnd"/>
      <w:r w:rsidRPr="00221C1F">
        <w:rPr>
          <w:rFonts w:ascii="Verdana" w:hAnsi="Verdana"/>
        </w:rPr>
        <w:t>, the compiler will look for the module’s code in:</w:t>
      </w:r>
    </w:p>
    <w:p w:rsidR="00305E46" w:rsidRPr="00221C1F" w:rsidRDefault="00305E46" w:rsidP="00447279">
      <w:pPr>
        <w:shd w:val="clear" w:color="auto" w:fill="D0CECE" w:themeFill="background2" w:themeFillShade="E6"/>
        <w:jc w:val="both"/>
        <w:rPr>
          <w:rFonts w:ascii="Verdana" w:hAnsi="Verdana"/>
        </w:rPr>
      </w:pPr>
      <w:r w:rsidRPr="00221C1F">
        <w:rPr>
          <w:rFonts w:ascii="Verdana" w:hAnsi="Verdana"/>
        </w:rPr>
        <w:t>src/front_of_house/hosting.rs (what we covered)</w:t>
      </w:r>
    </w:p>
    <w:p w:rsidR="00305E46" w:rsidRPr="00221C1F" w:rsidRDefault="00305E46" w:rsidP="00447279">
      <w:pPr>
        <w:shd w:val="clear" w:color="auto" w:fill="D0CECE" w:themeFill="background2" w:themeFillShade="E6"/>
        <w:jc w:val="both"/>
        <w:rPr>
          <w:rFonts w:ascii="Verdana" w:hAnsi="Verdana"/>
        </w:rPr>
      </w:pPr>
      <w:r w:rsidRPr="00221C1F">
        <w:rPr>
          <w:rFonts w:ascii="Verdana" w:hAnsi="Verdana"/>
        </w:rPr>
        <w:t>src/front_of_house/hosting/mod.rs (older style, still supported path)</w:t>
      </w:r>
    </w:p>
    <w:p w:rsidR="00E940DC" w:rsidRPr="00221C1F" w:rsidRDefault="00305E46" w:rsidP="00305E46">
      <w:pPr>
        <w:jc w:val="both"/>
        <w:rPr>
          <w:rFonts w:ascii="Verdana" w:hAnsi="Verdana"/>
        </w:rPr>
      </w:pPr>
      <w:r w:rsidRPr="00221C1F">
        <w:rPr>
          <w:rFonts w:ascii="Verdana" w:hAnsi="Verdana"/>
        </w:rPr>
        <w:t xml:space="preserve">If you use both styles for the same module, </w:t>
      </w:r>
      <w:proofErr w:type="gramStart"/>
      <w:r w:rsidRPr="00221C1F">
        <w:rPr>
          <w:rFonts w:ascii="Verdana" w:hAnsi="Verdana"/>
        </w:rPr>
        <w:t>you’ll</w:t>
      </w:r>
      <w:proofErr w:type="gramEnd"/>
      <w:r w:rsidRPr="00221C1F">
        <w:rPr>
          <w:rFonts w:ascii="Verdana" w:hAnsi="Verdana"/>
        </w:rPr>
        <w:t xml:space="preserve"> get a compiler error. Using a mix of both styles for different modules in the same project </w:t>
      </w:r>
      <w:proofErr w:type="gramStart"/>
      <w:r w:rsidRPr="00221C1F">
        <w:rPr>
          <w:rFonts w:ascii="Verdana" w:hAnsi="Verdana"/>
        </w:rPr>
        <w:t>is allowed</w:t>
      </w:r>
      <w:proofErr w:type="gramEnd"/>
      <w:r w:rsidRPr="00221C1F">
        <w:rPr>
          <w:rFonts w:ascii="Verdana" w:hAnsi="Verdana"/>
        </w:rPr>
        <w:t>, but might be confusing for people navigating your project.</w:t>
      </w:r>
    </w:p>
    <w:p w:rsidR="00305E46" w:rsidRPr="00221C1F" w:rsidRDefault="004221FB" w:rsidP="00221C1F">
      <w:pPr>
        <w:pStyle w:val="Heading1"/>
        <w:rPr>
          <w:rFonts w:ascii="Verdana" w:hAnsi="Verdana"/>
        </w:rPr>
      </w:pPr>
      <w:r w:rsidRPr="00221C1F">
        <w:rPr>
          <w:rFonts w:ascii="Verdana" w:hAnsi="Verdana"/>
        </w:rPr>
        <w:t>References</w:t>
      </w:r>
    </w:p>
    <w:p w:rsidR="004221FB" w:rsidRPr="00221C1F" w:rsidRDefault="004221FB" w:rsidP="00A55EF5">
      <w:pPr>
        <w:jc w:val="both"/>
        <w:rPr>
          <w:rFonts w:ascii="Verdana" w:hAnsi="Verdana"/>
        </w:rPr>
      </w:pPr>
      <w:hyperlink r:id="rId5" w:history="1">
        <w:r w:rsidRPr="00221C1F">
          <w:rPr>
            <w:rStyle w:val="Hyperlink"/>
            <w:rFonts w:ascii="Verdana" w:hAnsi="Verdana"/>
          </w:rPr>
          <w:t>https://doc.rust-lang.org/book/ch07-05-separating-modules-into-different-files.html</w:t>
        </w:r>
      </w:hyperlink>
    </w:p>
    <w:p w:rsidR="001D1C30" w:rsidRPr="00221C1F" w:rsidRDefault="001D1C30" w:rsidP="00A55EF5">
      <w:pPr>
        <w:pStyle w:val="Heading1"/>
        <w:jc w:val="both"/>
        <w:rPr>
          <w:rFonts w:ascii="Verdana" w:hAnsi="Verdana"/>
        </w:rPr>
      </w:pPr>
      <w:r w:rsidRPr="00221C1F">
        <w:rPr>
          <w:rFonts w:ascii="Verdana" w:hAnsi="Verdana"/>
        </w:rPr>
        <w:t>END OF FILE</w:t>
      </w:r>
      <w:bookmarkStart w:id="0" w:name="_GoBack"/>
      <w:bookmarkEnd w:id="0"/>
    </w:p>
    <w:sectPr w:rsidR="001D1C30" w:rsidRPr="0022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86"/>
    <w:rsid w:val="000F65DD"/>
    <w:rsid w:val="00197486"/>
    <w:rsid w:val="001D1C30"/>
    <w:rsid w:val="00221C1F"/>
    <w:rsid w:val="003019AB"/>
    <w:rsid w:val="00305E46"/>
    <w:rsid w:val="004221FB"/>
    <w:rsid w:val="00447279"/>
    <w:rsid w:val="005102A9"/>
    <w:rsid w:val="006B60EE"/>
    <w:rsid w:val="00730BBD"/>
    <w:rsid w:val="00A55EF5"/>
    <w:rsid w:val="00E94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A5AE"/>
  <w15:chartTrackingRefBased/>
  <w15:docId w15:val="{1FBB3452-8950-4033-89C1-FBBFCFAD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C30"/>
  </w:style>
  <w:style w:type="paragraph" w:styleId="Heading1">
    <w:name w:val="heading 1"/>
    <w:basedOn w:val="Normal"/>
    <w:next w:val="Normal"/>
    <w:link w:val="Heading1Char"/>
    <w:uiPriority w:val="9"/>
    <w:qFormat/>
    <w:rsid w:val="001D1C3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D1C3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D1C3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D1C3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D1C3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D1C3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D1C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1C3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D1C3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C3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D1C3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D1C3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D1C3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D1C3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D1C3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D1C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1C3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D1C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D1C30"/>
    <w:pPr>
      <w:spacing w:line="240" w:lineRule="auto"/>
    </w:pPr>
    <w:rPr>
      <w:b/>
      <w:bCs/>
      <w:color w:val="5B9BD5" w:themeColor="accent1"/>
      <w:sz w:val="18"/>
      <w:szCs w:val="18"/>
    </w:rPr>
  </w:style>
  <w:style w:type="paragraph" w:styleId="Title">
    <w:name w:val="Title"/>
    <w:basedOn w:val="Normal"/>
    <w:next w:val="Normal"/>
    <w:link w:val="TitleChar"/>
    <w:uiPriority w:val="10"/>
    <w:qFormat/>
    <w:rsid w:val="001D1C3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D1C3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1D1C3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D1C3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D1C30"/>
    <w:rPr>
      <w:b/>
      <w:bCs/>
    </w:rPr>
  </w:style>
  <w:style w:type="character" w:styleId="Emphasis">
    <w:name w:val="Emphasis"/>
    <w:basedOn w:val="DefaultParagraphFont"/>
    <w:uiPriority w:val="20"/>
    <w:qFormat/>
    <w:rsid w:val="001D1C30"/>
    <w:rPr>
      <w:i/>
      <w:iCs/>
    </w:rPr>
  </w:style>
  <w:style w:type="paragraph" w:styleId="NoSpacing">
    <w:name w:val="No Spacing"/>
    <w:uiPriority w:val="1"/>
    <w:qFormat/>
    <w:rsid w:val="001D1C30"/>
    <w:pPr>
      <w:spacing w:after="0" w:line="240" w:lineRule="auto"/>
    </w:pPr>
  </w:style>
  <w:style w:type="paragraph" w:styleId="Quote">
    <w:name w:val="Quote"/>
    <w:basedOn w:val="Normal"/>
    <w:next w:val="Normal"/>
    <w:link w:val="QuoteChar"/>
    <w:uiPriority w:val="29"/>
    <w:qFormat/>
    <w:rsid w:val="001D1C30"/>
    <w:rPr>
      <w:i/>
      <w:iCs/>
      <w:color w:val="000000" w:themeColor="text1"/>
    </w:rPr>
  </w:style>
  <w:style w:type="character" w:customStyle="1" w:styleId="QuoteChar">
    <w:name w:val="Quote Char"/>
    <w:basedOn w:val="DefaultParagraphFont"/>
    <w:link w:val="Quote"/>
    <w:uiPriority w:val="29"/>
    <w:rsid w:val="001D1C30"/>
    <w:rPr>
      <w:i/>
      <w:iCs/>
      <w:color w:val="000000" w:themeColor="text1"/>
    </w:rPr>
  </w:style>
  <w:style w:type="paragraph" w:styleId="IntenseQuote">
    <w:name w:val="Intense Quote"/>
    <w:basedOn w:val="Normal"/>
    <w:next w:val="Normal"/>
    <w:link w:val="IntenseQuoteChar"/>
    <w:uiPriority w:val="30"/>
    <w:qFormat/>
    <w:rsid w:val="001D1C3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D1C30"/>
    <w:rPr>
      <w:b/>
      <w:bCs/>
      <w:i/>
      <w:iCs/>
      <w:color w:val="5B9BD5" w:themeColor="accent1"/>
    </w:rPr>
  </w:style>
  <w:style w:type="character" w:styleId="SubtleEmphasis">
    <w:name w:val="Subtle Emphasis"/>
    <w:basedOn w:val="DefaultParagraphFont"/>
    <w:uiPriority w:val="19"/>
    <w:qFormat/>
    <w:rsid w:val="001D1C30"/>
    <w:rPr>
      <w:i/>
      <w:iCs/>
      <w:color w:val="808080" w:themeColor="text1" w:themeTint="7F"/>
    </w:rPr>
  </w:style>
  <w:style w:type="character" w:styleId="IntenseEmphasis">
    <w:name w:val="Intense Emphasis"/>
    <w:basedOn w:val="DefaultParagraphFont"/>
    <w:uiPriority w:val="21"/>
    <w:qFormat/>
    <w:rsid w:val="001D1C30"/>
    <w:rPr>
      <w:b/>
      <w:bCs/>
      <w:i/>
      <w:iCs/>
      <w:color w:val="5B9BD5" w:themeColor="accent1"/>
    </w:rPr>
  </w:style>
  <w:style w:type="character" w:styleId="SubtleReference">
    <w:name w:val="Subtle Reference"/>
    <w:basedOn w:val="DefaultParagraphFont"/>
    <w:uiPriority w:val="31"/>
    <w:qFormat/>
    <w:rsid w:val="001D1C30"/>
    <w:rPr>
      <w:smallCaps/>
      <w:color w:val="ED7D31" w:themeColor="accent2"/>
      <w:u w:val="single"/>
    </w:rPr>
  </w:style>
  <w:style w:type="character" w:styleId="IntenseReference">
    <w:name w:val="Intense Reference"/>
    <w:basedOn w:val="DefaultParagraphFont"/>
    <w:uiPriority w:val="32"/>
    <w:qFormat/>
    <w:rsid w:val="001D1C30"/>
    <w:rPr>
      <w:b/>
      <w:bCs/>
      <w:smallCaps/>
      <w:color w:val="ED7D31" w:themeColor="accent2"/>
      <w:spacing w:val="5"/>
      <w:u w:val="single"/>
    </w:rPr>
  </w:style>
  <w:style w:type="character" w:styleId="BookTitle">
    <w:name w:val="Book Title"/>
    <w:basedOn w:val="DefaultParagraphFont"/>
    <w:uiPriority w:val="33"/>
    <w:qFormat/>
    <w:rsid w:val="001D1C30"/>
    <w:rPr>
      <w:b/>
      <w:bCs/>
      <w:smallCaps/>
      <w:spacing w:val="5"/>
    </w:rPr>
  </w:style>
  <w:style w:type="paragraph" w:styleId="TOCHeading">
    <w:name w:val="TOC Heading"/>
    <w:basedOn w:val="Heading1"/>
    <w:next w:val="Normal"/>
    <w:uiPriority w:val="39"/>
    <w:semiHidden/>
    <w:unhideWhenUsed/>
    <w:qFormat/>
    <w:rsid w:val="001D1C30"/>
    <w:pPr>
      <w:outlineLvl w:val="9"/>
    </w:pPr>
  </w:style>
  <w:style w:type="character" w:styleId="Hyperlink">
    <w:name w:val="Hyperlink"/>
    <w:basedOn w:val="DefaultParagraphFont"/>
    <w:uiPriority w:val="99"/>
    <w:unhideWhenUsed/>
    <w:rsid w:val="004221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13559">
      <w:bodyDiv w:val="1"/>
      <w:marLeft w:val="0"/>
      <w:marRight w:val="0"/>
      <w:marTop w:val="0"/>
      <w:marBottom w:val="0"/>
      <w:divBdr>
        <w:top w:val="none" w:sz="0" w:space="0" w:color="auto"/>
        <w:left w:val="none" w:sz="0" w:space="0" w:color="auto"/>
        <w:bottom w:val="none" w:sz="0" w:space="0" w:color="auto"/>
        <w:right w:val="none" w:sz="0" w:space="0" w:color="auto"/>
      </w:divBdr>
    </w:div>
    <w:div w:id="1121149865">
      <w:bodyDiv w:val="1"/>
      <w:marLeft w:val="0"/>
      <w:marRight w:val="0"/>
      <w:marTop w:val="0"/>
      <w:marBottom w:val="0"/>
      <w:divBdr>
        <w:top w:val="none" w:sz="0" w:space="0" w:color="auto"/>
        <w:left w:val="none" w:sz="0" w:space="0" w:color="auto"/>
        <w:bottom w:val="none" w:sz="0" w:space="0" w:color="auto"/>
        <w:right w:val="none" w:sz="0" w:space="0" w:color="auto"/>
      </w:divBdr>
    </w:div>
    <w:div w:id="121366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rust-lang.org/book/ch07-05-separating-modules-into-different-fi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FD13C-83C2-40E1-988D-3C8E4071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Ratnesh1 Tiwari</dc:creator>
  <cp:keywords/>
  <dc:description/>
  <cp:lastModifiedBy>Ratnesh1 Tiwari</cp:lastModifiedBy>
  <cp:revision>12</cp:revision>
  <dcterms:created xsi:type="dcterms:W3CDTF">2022-08-21T10:27:00Z</dcterms:created>
  <dcterms:modified xsi:type="dcterms:W3CDTF">2022-08-21T10:38:00Z</dcterms:modified>
</cp:coreProperties>
</file>