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使用方法</w:t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一:基本设想</w:t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1:会员账号管理制度,锁定电脑IP或串号,一个账号只允许登录2-3台电脑.如客户需要更换电脑,后台可调整.预留对接查询违章端口接入.</w:t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二:原件管理和使用方法.</w:t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1:原件系统分区 提前录入车牌号和分值及单价，生成二维码,可编辑备注项.方便跟踪管理和每天拨库分派给员工带出去处理违章.可无限自由增加员工库,通过独立员工小库,扫描二维码实现分拨,下午员工回来后,再次扫描入库,没有回来的证件,自动分列出来并且变为红色提醒.</w:t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:每天处理违章下班后,会有处罚决定书,通过拍照，扫描仪或高拍仪(选识别率高的方式)，录入软件里面。能够自动识别车牌号，车辆类型，分值，罚款，决定书编号，匹配已录入的客户名称。实现同一客户自动排列，自动编辑车牌号，自动相加同一车牌号分值和罚款，并计算出总扣分和总罚款，再次计算出同一客户总结算金额。生成总结算表格，并且统计出所有相互相加后的总分值和总罚款。另外，同一客户生成独立文件夹（方便批量发给客户对账，做结算），自动导入对应决定书图片，文件夹以客户名称命名，里面导入的图片实现命名，格式为 沪A00001 6分200元 3101121885217927.</w:t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3：已处理决定书上传后，可以自动减管理库录入的分值，待录入分值等于0，变为其他颜色，自动归类到已处理区域，并有备注项，方便发快递给客户时记录快递单号。</w:t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4：记录入库时间，每天处理分值和罚款，超过48小时没有已处理数据录入，可以提醒催单。超过72小时没有等于0，警告提示。证件2天没有流动入库迹象，报警提示。已处理分值大于录入分值，变色提示。（4种提示颜色和类别）。</w:t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二：拍照件</w:t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1：每天会有排单表，决定书录入前。我们可以提前上传固定格式的排单表。注：排单表上同一车牌号可能会出现多次，因为违章多，安排同天处理的次数多。另外拍照件库也可以自由增加员工库。</w:t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2：统计方法和计算方式及生成文件夹同原件一样。不需要库存管理跟踪，自动减，和提醒功能。</w:t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3：拍照件数据分析计算完成后，可以关联上传的排单表格，上传的决定书分值和排单表上的相同后，排单表上的相对应车牌号栏可以变色，说明已完成该单，同一车牌号，派单表出现多次的，需要分析识别出来，不要相同的一个决定书，把所有的派单表全减掉，如比 沪A00001，派单表录入3次 6 6 6，决定书上传一张处理6分的决定书，只能减掉1个。</w:t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4：未完成的车牌号，变为另外一种颜色。并且可以自动提取派单表数据，生成新的文档，并且按车型类型分类排列。ABC A0 B0 C0分类（6种分类）排列在一起。</w:t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三：目的和设想</w:t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㈠：原件</w:t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1：原件，记录快递签收时间，每日处理进度，综合时效。</w:t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2：每日分发不同员工，可以有记录可查，防止证件丢失，及时找回。</w:t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3：方便和员工结算。同时方便和客户结算。（员工单价和客户单价不同）</w:t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4：证件时有丢失，可以通过程序更好的管理。</w:t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5：客户时有催单，收到客户催单通知后，可以快速查询到证件在哪位员工那里，方便下一步做出工作安排。</w:t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6：每日处理量巨大，通过程序能够快速给客户发送决定书对账，明确哪位客户处理的车牌号多少，罚款多少，这部车应该结算多少钱，下单车牌号多的客户，同一客户车牌号排列在一起，能够知道所有车辆加在一起应该结算多少钱。</w:t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7：拍照件没处理完的，实现自动提取分类，第二天再次安排处理。</w:t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8：通过表格数据，能够分析出，每日的支出和收入，计算出盈利。</w:t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备注：</w:t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1：版权和使用权属于定制方，开发方无权售卖。签订相关协议。</w:t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2：员工库需要提前设定ABC分值价格和ABC 0分价格，分类计算出ABC和0分各多少分和0分分别有几条，总罚款，方便和员工结算。</w:t>
      </w:r>
      <w:bookmarkStart w:id="0" w:name="_GoBack"/>
      <w:bookmarkEnd w:id="0"/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3：提前设定所需要的各种提示和分类颜色。并且设定的颜色允许修改，（使用者不同，爱好的颜色不同。）</w:t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4：导入和生成的表格可以操作下载或导出。</w:t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default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通过文档诉求，分析技术问题，充分准备后，跟开发者约时间面谈。明确告知定制者哪些功能技术成熟，容易实现。哪些功能没有相关经验，或许会遇到哪些问题，必要时定制者可以邀请相关人员配合，指导，共同完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2E5CFE"/>
    <w:rsid w:val="012E5CFE"/>
    <w:rsid w:val="07E75592"/>
    <w:rsid w:val="60EE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2021-06-24T20:19:00Z</dcterms:created>
  <dc:creator>AAAA  遥望  15800360772</dc:creator>
  <cp:lastModifiedBy>AAAA  遥望  15800360772</cp:lastModifiedBy>
  <dcterms:modified xsi:type="dcterms:W3CDTF">2021-06-24T22:21:56Z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